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F643B" w14:textId="5A652172" w:rsidR="00824FCF" w:rsidRPr="005C728B" w:rsidRDefault="00824FCF" w:rsidP="005C728B">
      <w:pPr>
        <w:pStyle w:val="Heading1"/>
      </w:pPr>
      <w:bookmarkStart w:id="0" w:name="_Hlk51146720"/>
      <w:proofErr w:type="spellStart"/>
      <w:r w:rsidRPr="005C728B">
        <w:t>Fframwaith</w:t>
      </w:r>
      <w:proofErr w:type="spellEnd"/>
      <w:r w:rsidRPr="005C728B">
        <w:t xml:space="preserve"> </w:t>
      </w:r>
      <w:proofErr w:type="spellStart"/>
      <w:r w:rsidRPr="005C728B">
        <w:t>sefydlu</w:t>
      </w:r>
      <w:proofErr w:type="spellEnd"/>
      <w:r w:rsidRPr="005C728B">
        <w:t xml:space="preserve"> Cymru </w:t>
      </w:r>
      <w:proofErr w:type="spellStart"/>
      <w:r w:rsidRPr="005C728B">
        <w:t>gyfan</w:t>
      </w:r>
      <w:proofErr w:type="spellEnd"/>
      <w:r w:rsidRPr="005C728B">
        <w:t xml:space="preserve"> </w:t>
      </w:r>
      <w:proofErr w:type="spellStart"/>
      <w:r w:rsidRPr="005C728B">
        <w:t>ar</w:t>
      </w:r>
      <w:proofErr w:type="spellEnd"/>
      <w:r w:rsidRPr="005C728B">
        <w:t xml:space="preserve"> </w:t>
      </w:r>
      <w:proofErr w:type="spellStart"/>
      <w:r w:rsidRPr="005C728B">
        <w:t>gyfer</w:t>
      </w:r>
      <w:proofErr w:type="spellEnd"/>
      <w:r w:rsidRPr="005C728B">
        <w:t xml:space="preserve"> y </w:t>
      </w:r>
      <w:proofErr w:type="spellStart"/>
      <w:r w:rsidRPr="005C728B">
        <w:t>blynyddoedd</w:t>
      </w:r>
      <w:proofErr w:type="spellEnd"/>
      <w:r w:rsidRPr="005C728B">
        <w:t xml:space="preserve"> </w:t>
      </w:r>
      <w:proofErr w:type="spellStart"/>
      <w:r w:rsidRPr="005C728B">
        <w:t>cynnar</w:t>
      </w:r>
      <w:proofErr w:type="spellEnd"/>
      <w:r w:rsidRPr="005C728B">
        <w:t xml:space="preserve"> a </w:t>
      </w:r>
      <w:proofErr w:type="spellStart"/>
      <w:r w:rsidRPr="005C728B">
        <w:t>gofal</w:t>
      </w:r>
      <w:proofErr w:type="spellEnd"/>
      <w:r w:rsidRPr="005C728B">
        <w:t xml:space="preserve"> plant</w:t>
      </w:r>
    </w:p>
    <w:p w14:paraId="186B4CEE" w14:textId="5D810F35" w:rsidR="001C555F" w:rsidRPr="005C728B" w:rsidRDefault="00824FCF" w:rsidP="005C728B">
      <w:pPr>
        <w:pStyle w:val="Heading2"/>
      </w:pPr>
      <w:proofErr w:type="spellStart"/>
      <w:r w:rsidRPr="005C728B">
        <w:t>Adran</w:t>
      </w:r>
      <w:proofErr w:type="spellEnd"/>
      <w:r w:rsidR="00F95019" w:rsidRPr="005C728B">
        <w:t xml:space="preserve"> 1 – </w:t>
      </w:r>
      <w:proofErr w:type="spellStart"/>
      <w:r w:rsidRPr="005C728B">
        <w:t>Egwyddorion</w:t>
      </w:r>
      <w:proofErr w:type="spellEnd"/>
      <w:r w:rsidRPr="005C728B">
        <w:t xml:space="preserve"> a </w:t>
      </w:r>
      <w:proofErr w:type="spellStart"/>
      <w:r w:rsidR="00C5666C" w:rsidRPr="005C728B">
        <w:t>g</w:t>
      </w:r>
      <w:r w:rsidRPr="005C728B">
        <w:t>werthoedd</w:t>
      </w:r>
      <w:proofErr w:type="spellEnd"/>
      <w:r w:rsidRPr="005C728B">
        <w:t xml:space="preserve"> </w:t>
      </w:r>
      <w:proofErr w:type="spellStart"/>
      <w:r w:rsidR="00C5666C" w:rsidRPr="005C728B">
        <w:t>g</w:t>
      </w:r>
      <w:r w:rsidRPr="005C728B">
        <w:t>ofal</w:t>
      </w:r>
      <w:proofErr w:type="spellEnd"/>
      <w:r w:rsidRPr="005C728B">
        <w:t xml:space="preserve">, </w:t>
      </w:r>
      <w:proofErr w:type="spellStart"/>
      <w:r w:rsidR="00C5666C" w:rsidRPr="005C728B">
        <w:t>c</w:t>
      </w:r>
      <w:r w:rsidRPr="005C728B">
        <w:t>hwarae</w:t>
      </w:r>
      <w:proofErr w:type="spellEnd"/>
      <w:r w:rsidRPr="005C728B">
        <w:t xml:space="preserve">, </w:t>
      </w:r>
      <w:proofErr w:type="spellStart"/>
      <w:r w:rsidR="00C5666C" w:rsidRPr="005C728B">
        <w:t>d</w:t>
      </w:r>
      <w:r w:rsidRPr="005C728B">
        <w:t>ysgu</w:t>
      </w:r>
      <w:proofErr w:type="spellEnd"/>
      <w:r w:rsidRPr="005C728B">
        <w:t xml:space="preserve"> a </w:t>
      </w:r>
      <w:proofErr w:type="spellStart"/>
      <w:r w:rsidR="00C5666C" w:rsidRPr="005C728B">
        <w:t>d</w:t>
      </w:r>
      <w:r w:rsidRPr="005C728B">
        <w:t>atblygiad</w:t>
      </w:r>
      <w:proofErr w:type="spellEnd"/>
      <w:r w:rsidRPr="005C728B">
        <w:t xml:space="preserve"> </w:t>
      </w:r>
      <w:r w:rsidR="00C5666C" w:rsidRPr="005C728B">
        <w:t>p</w:t>
      </w:r>
      <w:r w:rsidRPr="005C728B">
        <w:t xml:space="preserve">lant (0-19 </w:t>
      </w:r>
      <w:proofErr w:type="spellStart"/>
      <w:r w:rsidRPr="005C728B">
        <w:t>oed</w:t>
      </w:r>
      <w:proofErr w:type="spellEnd"/>
      <w:r w:rsidRPr="005C728B">
        <w:t xml:space="preserve">) </w:t>
      </w:r>
    </w:p>
    <w:p w14:paraId="4E647CC5" w14:textId="38F75F10" w:rsidR="006D615B" w:rsidRDefault="006D615B" w:rsidP="006D615B">
      <w:pPr>
        <w:rPr>
          <w:b/>
          <w:bCs/>
          <w:color w:val="16AD85"/>
          <w:sz w:val="28"/>
          <w:szCs w:val="28"/>
        </w:rPr>
      </w:pPr>
    </w:p>
    <w:p w14:paraId="43CC6EB7" w14:textId="77777777" w:rsidR="006D615B" w:rsidRPr="00B86507" w:rsidRDefault="006D615B" w:rsidP="006D615B">
      <w:pPr>
        <w:rPr>
          <w:lang w:val="cy-GB"/>
        </w:rPr>
      </w:pPr>
      <w:r w:rsidRPr="00B86507">
        <w:rPr>
          <w:lang w:val="cy-GB"/>
        </w:rPr>
        <w:t>Mae’r adran hon yn ymchwilio i’r egwyddorion a’r gwerthoedd</w:t>
      </w:r>
      <w:r>
        <w:rPr>
          <w:lang w:val="cy-GB"/>
        </w:rPr>
        <w:t xml:space="preserve"> sy’n sail i </w:t>
      </w:r>
      <w:r w:rsidRPr="00B86507">
        <w:rPr>
          <w:lang w:val="cy-GB"/>
        </w:rPr>
        <w:t>ofal, dysgu, datblygiad a chwarae plant. Mae’n cyfeirio at y fframwaith cyfreithiol ar gy</w:t>
      </w:r>
      <w:r>
        <w:rPr>
          <w:lang w:val="cy-GB"/>
        </w:rPr>
        <w:t>fer ymarfer a’r safonau sydd angen i chi g</w:t>
      </w:r>
      <w:r w:rsidRPr="00B86507">
        <w:rPr>
          <w:lang w:val="cy-GB"/>
        </w:rPr>
        <w:t xml:space="preserve">ydymffurfio â nhw.  </w:t>
      </w:r>
    </w:p>
    <w:p w14:paraId="0AAC4EBF" w14:textId="422332FD" w:rsidR="00F95019" w:rsidRPr="006D615B" w:rsidRDefault="006D615B" w:rsidP="00F95019">
      <w:pPr>
        <w:rPr>
          <w:lang w:val="cy-GB"/>
        </w:rPr>
      </w:pPr>
      <w:r w:rsidRPr="00B86507">
        <w:rPr>
          <w:lang w:val="cy-GB"/>
        </w:rPr>
        <w:t>Mae egwyddorion lles</w:t>
      </w:r>
      <w:r>
        <w:rPr>
          <w:lang w:val="cy-GB"/>
        </w:rPr>
        <w:t>iant</w:t>
      </w:r>
      <w:r w:rsidRPr="00B86507">
        <w:rPr>
          <w:lang w:val="cy-GB"/>
        </w:rPr>
        <w:t>, llais</w:t>
      </w:r>
      <w:r>
        <w:rPr>
          <w:lang w:val="cy-GB"/>
        </w:rPr>
        <w:t xml:space="preserve"> yr unigolyn</w:t>
      </w:r>
      <w:r w:rsidRPr="00B86507">
        <w:rPr>
          <w:lang w:val="cy-GB"/>
        </w:rPr>
        <w:t xml:space="preserve"> a dewis yn themâu sy’n treiddio drwy’r adrannau hyn a byddwch yn dysgu’r hyn </w:t>
      </w:r>
      <w:r>
        <w:rPr>
          <w:lang w:val="cy-GB"/>
        </w:rPr>
        <w:t xml:space="preserve">y </w:t>
      </w:r>
      <w:r w:rsidRPr="00B86507">
        <w:rPr>
          <w:lang w:val="cy-GB"/>
        </w:rPr>
        <w:t xml:space="preserve">mae’n ei olygu </w:t>
      </w:r>
      <w:r>
        <w:rPr>
          <w:lang w:val="cy-GB"/>
        </w:rPr>
        <w:t>i</w:t>
      </w:r>
      <w:r w:rsidRPr="00B86507">
        <w:rPr>
          <w:lang w:val="cy-GB"/>
        </w:rPr>
        <w:t xml:space="preserve"> weithio mewn f</w:t>
      </w:r>
      <w:r>
        <w:rPr>
          <w:lang w:val="cy-GB"/>
        </w:rPr>
        <w:t>fordd sy’n canolbwyntio ar y plentyn</w:t>
      </w:r>
      <w:r w:rsidRPr="00B86507">
        <w:rPr>
          <w:lang w:val="cy-GB"/>
        </w:rPr>
        <w:t xml:space="preserve">. </w:t>
      </w:r>
      <w:bookmarkEnd w:id="0"/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46C4BA35" w14:textId="77777777" w:rsidR="002805A5" w:rsidRPr="006A6FE4" w:rsidRDefault="002805A5" w:rsidP="00F95019">
      <w:pPr>
        <w:rPr>
          <w:b/>
          <w:bCs/>
          <w:color w:val="2D9B85"/>
        </w:rPr>
      </w:pPr>
    </w:p>
    <w:p w14:paraId="5E30A780" w14:textId="28C73ACC" w:rsidR="00F95019" w:rsidRPr="006A6FE4" w:rsidRDefault="00F95019" w:rsidP="005C728B">
      <w:pPr>
        <w:pStyle w:val="Heading2"/>
        <w:rPr>
          <w:lang w:eastAsia="en-GB"/>
        </w:rPr>
      </w:pPr>
      <w:proofErr w:type="spellStart"/>
      <w:r w:rsidRPr="006A6FE4">
        <w:rPr>
          <w:lang w:eastAsia="en-GB"/>
        </w:rPr>
        <w:t>C</w:t>
      </w:r>
      <w:r w:rsidR="00824FCF" w:rsidRPr="006A6FE4">
        <w:rPr>
          <w:lang w:eastAsia="en-GB"/>
        </w:rPr>
        <w:t>ynnwys</w:t>
      </w:r>
      <w:proofErr w:type="spellEnd"/>
    </w:p>
    <w:p w14:paraId="3ECDFAC5" w14:textId="77777777" w:rsidR="00F95019" w:rsidRPr="006A6FE4" w:rsidRDefault="00F95019" w:rsidP="00F95019">
      <w:pPr>
        <w:spacing w:after="0" w:line="240" w:lineRule="auto"/>
        <w:textAlignment w:val="baseline"/>
        <w:rPr>
          <w:rFonts w:ascii="Segoe UI" w:eastAsia="Times New Roman" w:hAnsi="Segoe UI" w:cs="Segoe UI"/>
          <w:color w:val="2D9B85"/>
          <w:sz w:val="18"/>
          <w:szCs w:val="18"/>
          <w:lang w:eastAsia="en-GB"/>
        </w:rPr>
      </w:pPr>
    </w:p>
    <w:p w14:paraId="0B96BB23" w14:textId="4763E638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1.1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Deddfwriaeth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polisïau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cenedlaethol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canllawiau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fframweithiau</w:t>
      </w:r>
      <w:proofErr w:type="spellEnd"/>
    </w:p>
    <w:p w14:paraId="3095D4D4" w14:textId="67F9B34D" w:rsidR="00F95019" w:rsidRPr="00F95019" w:rsidRDefault="00F95019" w:rsidP="00A878F7">
      <w:pPr>
        <w:spacing w:after="0" w:line="240" w:lineRule="auto"/>
        <w:ind w:left="465"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F129BCF" w14:textId="3F2428AC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1.2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Dulliau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sy’n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seiliedig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ar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hawliau</w:t>
      </w:r>
      <w:proofErr w:type="spellEnd"/>
    </w:p>
    <w:p w14:paraId="07F04964" w14:textId="7160784C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83C381A" w14:textId="687CA549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1.3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Cydraddoldeb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amrywiaeth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chynhwysiant</w:t>
      </w:r>
      <w:proofErr w:type="spellEnd"/>
    </w:p>
    <w:p w14:paraId="29410ED2" w14:textId="1CF3E7F5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FE24BCE" w14:textId="3A67362D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1.4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Dulliau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sy’n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canolbwyntio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ar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y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plentyn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 </w:t>
      </w:r>
    </w:p>
    <w:p w14:paraId="6782FC8B" w14:textId="54166EA8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71F511D" w14:textId="2FED6777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1.5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Caniat</w:t>
      </w:r>
      <w:r w:rsidR="00D41980" w:rsidRPr="00D41980">
        <w:rPr>
          <w:rFonts w:eastAsia="Times New Roman"/>
          <w:color w:val="0563C1"/>
          <w:u w:val="single"/>
          <w:lang w:eastAsia="en-GB"/>
        </w:rPr>
        <w:t>á</w:t>
      </w:r>
      <w:r w:rsidR="00E84B1D" w:rsidRPr="00E84B1D">
        <w:rPr>
          <w:rFonts w:eastAsia="Times New Roman"/>
          <w:color w:val="0563C1"/>
          <w:u w:val="single"/>
          <w:lang w:eastAsia="en-GB"/>
        </w:rPr>
        <w:t>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i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blant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gymryd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risgiau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    </w:t>
      </w:r>
    </w:p>
    <w:p w14:paraId="77779F99" w14:textId="7B9FF5E6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3329729" w14:textId="7C1360FB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1.6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Llesiant</w:t>
      </w:r>
      <w:proofErr w:type="spellEnd"/>
    </w:p>
    <w:p w14:paraId="06DDCD00" w14:textId="42A974B6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60E28F5" w14:textId="7489CDC3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1.7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Cysylltiadau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cadarnhaol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ffiniau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proffesiynol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     </w:t>
      </w:r>
    </w:p>
    <w:p w14:paraId="6845FC11" w14:textId="79EF4334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FE419CD" w14:textId="5FE90CAE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1.8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Cyfathrebu</w:t>
      </w:r>
      <w:proofErr w:type="spellEnd"/>
      <w:r w:rsidR="00F95019" w:rsidRPr="00F95019">
        <w:rPr>
          <w:rFonts w:eastAsia="Times New Roman"/>
          <w:lang w:eastAsia="en-GB"/>
        </w:rPr>
        <w:t> </w:t>
      </w:r>
      <w:r w:rsidR="00F95019" w:rsidRPr="00F95019">
        <w:rPr>
          <w:rFonts w:ascii="Calibri" w:eastAsia="Times New Roman" w:hAnsi="Calibri" w:cs="Calibri"/>
          <w:lang w:eastAsia="en-GB"/>
        </w:rPr>
        <w:t xml:space="preserve"> </w:t>
      </w:r>
      <w:r w:rsidR="00F95019" w:rsidRPr="00F95019">
        <w:rPr>
          <w:rFonts w:eastAsia="Times New Roman"/>
          <w:lang w:eastAsia="en-GB"/>
        </w:rPr>
        <w:t>          </w:t>
      </w:r>
      <w:r w:rsidR="00F95019" w:rsidRPr="00F95019">
        <w:rPr>
          <w:rFonts w:ascii="Calibri" w:eastAsia="Times New Roman" w:hAnsi="Calibri" w:cs="Calibri"/>
          <w:lang w:eastAsia="en-GB"/>
        </w:rPr>
        <w:t xml:space="preserve"> </w:t>
      </w:r>
      <w:r w:rsidR="00F95019" w:rsidRPr="00F95019">
        <w:rPr>
          <w:rFonts w:eastAsia="Times New Roman"/>
          <w:lang w:eastAsia="en-GB"/>
        </w:rPr>
        <w:t>  </w:t>
      </w:r>
    </w:p>
    <w:p w14:paraId="4CBEB074" w14:textId="6AF220F7" w:rsidR="00F95019" w:rsidRPr="00F95019" w:rsidRDefault="00F95019" w:rsidP="00A878F7">
      <w:pPr>
        <w:spacing w:after="0" w:line="240" w:lineRule="auto"/>
        <w:ind w:firstLine="69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B4A7159" w14:textId="76F9B71E" w:rsidR="00F95019" w:rsidRDefault="00A878F7" w:rsidP="00E84B1D">
      <w:pPr>
        <w:spacing w:after="0" w:line="240" w:lineRule="auto"/>
        <w:ind w:left="284"/>
        <w:textAlignment w:val="baseline"/>
        <w:rPr>
          <w:rFonts w:eastAsia="Times New Roman"/>
          <w:color w:val="0563C1"/>
          <w:u w:val="single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1.9 </w:t>
      </w:r>
      <w:r w:rsidR="00E84B1D" w:rsidRPr="00E84B1D">
        <w:rPr>
          <w:rFonts w:eastAsia="Times New Roman"/>
          <w:color w:val="0563C1"/>
          <w:u w:val="single"/>
          <w:lang w:eastAsia="en-GB"/>
        </w:rPr>
        <w:t xml:space="preserve">Y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Gymraeg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diwylliant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Cymru</w:t>
      </w:r>
    </w:p>
    <w:p w14:paraId="64F2F83A" w14:textId="77777777" w:rsidR="00E84B1D" w:rsidRPr="00F95019" w:rsidRDefault="00E84B1D" w:rsidP="00E84B1D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1EB38E7" w14:textId="17FF921E" w:rsidR="00F95019" w:rsidRPr="00F95019" w:rsidRDefault="00A878F7" w:rsidP="00A878F7">
      <w:pPr>
        <w:spacing w:after="0" w:line="240" w:lineRule="auto"/>
        <w:ind w:left="284"/>
        <w:textAlignment w:val="baseline"/>
        <w:rPr>
          <w:rFonts w:eastAsia="Times New Roman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>1.10</w:t>
      </w:r>
      <w:r w:rsid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Dulliau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cadarnhaol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o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gynorthwyo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gydag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ymddygiad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cadarnhaol</w:t>
      </w:r>
      <w:proofErr w:type="spellEnd"/>
    </w:p>
    <w:p w14:paraId="37F2BA07" w14:textId="77777777" w:rsidR="00F95019" w:rsidRPr="00F95019" w:rsidRDefault="00F95019" w:rsidP="00F950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95019">
        <w:rPr>
          <w:rFonts w:eastAsia="Times New Roman"/>
          <w:lang w:eastAsia="en-GB"/>
        </w:rPr>
        <w:t> </w:t>
      </w:r>
    </w:p>
    <w:p w14:paraId="0738A29F" w14:textId="77777777" w:rsidR="00E84B1D" w:rsidRDefault="002805A5" w:rsidP="00A878F7">
      <w:pPr>
        <w:spacing w:after="0" w:line="240" w:lineRule="auto"/>
        <w:ind w:left="284"/>
        <w:textAlignment w:val="baseline"/>
        <w:rPr>
          <w:rFonts w:eastAsia="Times New Roman"/>
          <w:color w:val="0563C1"/>
          <w:u w:val="single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>1.11</w:t>
      </w:r>
      <w:r w:rsid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Newidiadau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phrosesau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pontio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ym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maes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gofal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dysgu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datblygiad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="00E84B1D" w:rsidRPr="00E84B1D">
        <w:rPr>
          <w:rFonts w:eastAsia="Times New Roman"/>
          <w:color w:val="0563C1"/>
          <w:u w:val="single"/>
          <w:lang w:eastAsia="en-GB"/>
        </w:rPr>
        <w:t>chwarae</w:t>
      </w:r>
      <w:proofErr w:type="spellEnd"/>
      <w:r w:rsidR="00E84B1D" w:rsidRPr="00E84B1D">
        <w:rPr>
          <w:rFonts w:eastAsia="Times New Roman"/>
          <w:color w:val="0563C1"/>
          <w:u w:val="single"/>
          <w:lang w:eastAsia="en-GB"/>
        </w:rPr>
        <w:t xml:space="preserve"> plant</w:t>
      </w:r>
    </w:p>
    <w:p w14:paraId="3C8D31CC" w14:textId="77777777" w:rsidR="00E84B1D" w:rsidRDefault="00E84B1D" w:rsidP="00A878F7">
      <w:pPr>
        <w:spacing w:after="0" w:line="240" w:lineRule="auto"/>
        <w:ind w:left="284"/>
        <w:textAlignment w:val="baseline"/>
        <w:rPr>
          <w:rFonts w:eastAsia="Times New Roman"/>
          <w:color w:val="0563C1"/>
          <w:u w:val="single"/>
          <w:lang w:eastAsia="en-GB"/>
        </w:rPr>
      </w:pPr>
    </w:p>
    <w:p w14:paraId="75D77CA7" w14:textId="4D06147F" w:rsidR="00F95019" w:rsidRPr="00F95019" w:rsidRDefault="00E84B1D" w:rsidP="00A878F7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color w:val="0563C1"/>
          <w:u w:val="single"/>
          <w:lang w:eastAsia="en-GB"/>
        </w:rPr>
        <w:t xml:space="preserve">1.12 </w:t>
      </w:r>
      <w:proofErr w:type="spellStart"/>
      <w:r w:rsidRPr="00E84B1D">
        <w:rPr>
          <w:rFonts w:eastAsia="Times New Roman"/>
          <w:color w:val="0563C1"/>
          <w:u w:val="single"/>
          <w:lang w:eastAsia="en-GB"/>
        </w:rPr>
        <w:t>Credoau</w:t>
      </w:r>
      <w:proofErr w:type="spellEnd"/>
      <w:r w:rsidRPr="00E84B1D">
        <w:rPr>
          <w:rFonts w:eastAsia="Times New Roman"/>
          <w:color w:val="0563C1"/>
          <w:u w:val="single"/>
          <w:lang w:eastAsia="en-GB"/>
        </w:rPr>
        <w:t xml:space="preserve">, </w:t>
      </w:r>
      <w:proofErr w:type="spellStart"/>
      <w:r w:rsidRPr="00E84B1D">
        <w:rPr>
          <w:rFonts w:eastAsia="Times New Roman"/>
          <w:color w:val="0563C1"/>
          <w:u w:val="single"/>
          <w:lang w:eastAsia="en-GB"/>
        </w:rPr>
        <w:t>gwerthoedd</w:t>
      </w:r>
      <w:proofErr w:type="spellEnd"/>
      <w:r w:rsidRPr="00E84B1D">
        <w:rPr>
          <w:rFonts w:eastAsia="Times New Roman"/>
          <w:color w:val="0563C1"/>
          <w:u w:val="single"/>
          <w:lang w:eastAsia="en-GB"/>
        </w:rPr>
        <w:t xml:space="preserve"> a </w:t>
      </w:r>
      <w:proofErr w:type="spellStart"/>
      <w:r w:rsidRPr="00E84B1D">
        <w:rPr>
          <w:rFonts w:eastAsia="Times New Roman"/>
          <w:color w:val="0563C1"/>
          <w:u w:val="single"/>
          <w:lang w:eastAsia="en-GB"/>
        </w:rPr>
        <w:t>phrofiadau</w:t>
      </w:r>
      <w:proofErr w:type="spellEnd"/>
      <w:r w:rsidRPr="00E84B1D">
        <w:rPr>
          <w:rFonts w:eastAsia="Times New Roman"/>
          <w:color w:val="0563C1"/>
          <w:u w:val="single"/>
          <w:lang w:eastAsia="en-GB"/>
        </w:rPr>
        <w:t xml:space="preserve"> </w:t>
      </w:r>
      <w:proofErr w:type="spellStart"/>
      <w:r w:rsidRPr="00E84B1D">
        <w:rPr>
          <w:rFonts w:eastAsia="Times New Roman"/>
          <w:color w:val="0563C1"/>
          <w:u w:val="single"/>
          <w:lang w:eastAsia="en-GB"/>
        </w:rPr>
        <w:t>bywyd</w:t>
      </w:r>
      <w:proofErr w:type="spellEnd"/>
      <w:r w:rsidRPr="00E84B1D">
        <w:rPr>
          <w:rFonts w:eastAsia="Times New Roman"/>
          <w:color w:val="0563C1"/>
          <w:u w:val="single"/>
          <w:lang w:eastAsia="en-GB"/>
        </w:rPr>
        <w:t xml:space="preserve">   </w:t>
      </w:r>
    </w:p>
    <w:p w14:paraId="66D608E7" w14:textId="77777777" w:rsidR="00F95019" w:rsidRPr="00F95019" w:rsidRDefault="00F95019" w:rsidP="00A878F7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95019">
        <w:rPr>
          <w:rFonts w:eastAsia="Times New Roman"/>
          <w:color w:val="000000"/>
          <w:lang w:eastAsia="en-GB"/>
        </w:rPr>
        <w:t> </w:t>
      </w:r>
    </w:p>
    <w:p w14:paraId="3C207809" w14:textId="6C522299" w:rsidR="00F95019" w:rsidRPr="00F95019" w:rsidRDefault="00E84B1D" w:rsidP="00A878F7">
      <w:pPr>
        <w:spacing w:after="0" w:line="240" w:lineRule="auto"/>
        <w:ind w:left="284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>
        <w:rPr>
          <w:rFonts w:eastAsia="Times New Roman"/>
          <w:color w:val="0563C1"/>
          <w:u w:val="single"/>
          <w:lang w:eastAsia="en-GB"/>
        </w:rPr>
        <w:t>Geirfa</w:t>
      </w:r>
      <w:proofErr w:type="spellEnd"/>
    </w:p>
    <w:p w14:paraId="2A39C085" w14:textId="77777777" w:rsidR="00C014EB" w:rsidRPr="00C014EB" w:rsidRDefault="00C014EB" w:rsidP="00C014EB">
      <w:pPr>
        <w:suppressAutoHyphens/>
        <w:autoSpaceDN w:val="0"/>
        <w:textAlignment w:val="baseline"/>
        <w:rPr>
          <w:rFonts w:eastAsia="Calibri"/>
          <w:b/>
          <w:color w:val="00B050"/>
          <w:sz w:val="28"/>
          <w:lang w:val="cy-GB"/>
        </w:rPr>
      </w:pPr>
    </w:p>
    <w:p w14:paraId="673941A8" w14:textId="230B08F2" w:rsidR="001D4B9A" w:rsidRPr="006A6FE4" w:rsidRDefault="001C555F" w:rsidP="005C728B">
      <w:pPr>
        <w:pStyle w:val="Heading2"/>
        <w:rPr>
          <w:lang w:val="cy-GB"/>
        </w:rPr>
      </w:pPr>
      <w:r w:rsidRPr="006A6FE4">
        <w:rPr>
          <w:lang w:val="cy-GB"/>
        </w:rPr>
        <w:lastRenderedPageBreak/>
        <w:t xml:space="preserve">Log cynnydd ar gyfer </w:t>
      </w:r>
      <w:proofErr w:type="spellStart"/>
      <w:r w:rsidR="00C5666C" w:rsidRPr="006A6FE4">
        <w:t>e</w:t>
      </w:r>
      <w:r w:rsidRPr="006A6FE4">
        <w:t>gwyddorion</w:t>
      </w:r>
      <w:proofErr w:type="spellEnd"/>
      <w:r w:rsidRPr="006A6FE4">
        <w:t xml:space="preserve"> a </w:t>
      </w:r>
      <w:proofErr w:type="spellStart"/>
      <w:r w:rsidR="00C5666C" w:rsidRPr="006A6FE4">
        <w:t>g</w:t>
      </w:r>
      <w:r w:rsidRPr="006A6FE4">
        <w:t>werthoedd</w:t>
      </w:r>
      <w:proofErr w:type="spellEnd"/>
      <w:r w:rsidRPr="006A6FE4">
        <w:t xml:space="preserve"> </w:t>
      </w:r>
      <w:proofErr w:type="spellStart"/>
      <w:r w:rsidR="00C5666C" w:rsidRPr="006A6FE4">
        <w:t>g</w:t>
      </w:r>
      <w:r w:rsidRPr="006A6FE4">
        <w:t>ofal</w:t>
      </w:r>
      <w:proofErr w:type="spellEnd"/>
      <w:r w:rsidRPr="006A6FE4">
        <w:t xml:space="preserve">, </w:t>
      </w:r>
      <w:proofErr w:type="spellStart"/>
      <w:r w:rsidR="00C5666C" w:rsidRPr="006A6FE4">
        <w:t>c</w:t>
      </w:r>
      <w:r w:rsidRPr="006A6FE4">
        <w:t>hwarae</w:t>
      </w:r>
      <w:proofErr w:type="spellEnd"/>
      <w:r w:rsidRPr="006A6FE4">
        <w:t xml:space="preserve">, </w:t>
      </w:r>
      <w:proofErr w:type="spellStart"/>
      <w:r w:rsidR="00C5666C" w:rsidRPr="006A6FE4">
        <w:t>d</w:t>
      </w:r>
      <w:r w:rsidRPr="006A6FE4">
        <w:t>ysgu</w:t>
      </w:r>
      <w:proofErr w:type="spellEnd"/>
      <w:r w:rsidRPr="006A6FE4">
        <w:t xml:space="preserve"> a </w:t>
      </w:r>
      <w:proofErr w:type="spellStart"/>
      <w:r w:rsidR="00C5666C" w:rsidRPr="006A6FE4">
        <w:t>d</w:t>
      </w:r>
      <w:r w:rsidRPr="006A6FE4">
        <w:t>atblygiad</w:t>
      </w:r>
      <w:proofErr w:type="spellEnd"/>
      <w:r w:rsidRPr="006A6FE4">
        <w:t xml:space="preserve"> </w:t>
      </w:r>
      <w:r w:rsidR="00C5666C" w:rsidRPr="006A6FE4">
        <w:t>p</w:t>
      </w:r>
      <w:r w:rsidRPr="006A6FE4">
        <w:t xml:space="preserve">lant (0-19 </w:t>
      </w:r>
      <w:proofErr w:type="spellStart"/>
      <w:r w:rsidRPr="006A6FE4">
        <w:t>oed</w:t>
      </w:r>
      <w:proofErr w:type="spellEnd"/>
      <w:r w:rsidRPr="006A6FE4">
        <w:t>)</w:t>
      </w:r>
    </w:p>
    <w:p w14:paraId="6E89FD32" w14:textId="77777777" w:rsidR="00A516CF" w:rsidRPr="006A6FE4" w:rsidRDefault="00A516CF" w:rsidP="005C728B">
      <w:pPr>
        <w:pStyle w:val="Heading2"/>
        <w:rPr>
          <w:shd w:val="clear" w:color="auto" w:fill="FFFFFF"/>
        </w:rPr>
      </w:pPr>
    </w:p>
    <w:p w14:paraId="1163CF1A" w14:textId="6CF2B949" w:rsidR="00F95019" w:rsidRPr="006A6FE4" w:rsidRDefault="005C728B" w:rsidP="005C728B">
      <w:pPr>
        <w:pStyle w:val="Heading2"/>
        <w:rPr>
          <w:rStyle w:val="eop"/>
          <w:shd w:val="clear" w:color="auto" w:fill="FFFFFF"/>
        </w:rPr>
      </w:pPr>
      <w:r>
        <w:rPr>
          <w:lang w:val="cy-GB"/>
        </w:rPr>
        <w:t xml:space="preserve">1.1 </w:t>
      </w:r>
      <w:r w:rsidR="005677B1" w:rsidRPr="006A6FE4">
        <w:rPr>
          <w:lang w:val="cy-GB"/>
        </w:rPr>
        <w:t>Deddfwriaeth, polisïau cenedlaethol, canllawiau a fframweithiau</w:t>
      </w:r>
      <w:r w:rsidR="002805A5" w:rsidRPr="006A6FE4">
        <w:rPr>
          <w:rStyle w:val="eop"/>
          <w:shd w:val="clear" w:color="auto" w:fill="FFFFFF"/>
        </w:rPr>
        <w:t> </w:t>
      </w:r>
    </w:p>
    <w:p w14:paraId="1E276C6F" w14:textId="77777777" w:rsidR="002805A5" w:rsidRPr="002805A5" w:rsidRDefault="002805A5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7962FBEF" w:rsidR="00F95019" w:rsidRPr="002805A5" w:rsidRDefault="00E84B1D" w:rsidP="00E84B1D">
      <w:pPr>
        <w:rPr>
          <w:b/>
          <w:bCs/>
        </w:rPr>
      </w:pPr>
      <w:r>
        <w:rPr>
          <w:b/>
          <w:bCs/>
        </w:rPr>
        <w:t>S</w:t>
      </w:r>
      <w:r w:rsidRPr="00E84B1D">
        <w:rPr>
          <w:b/>
          <w:bCs/>
        </w:rPr>
        <w:t xml:space="preserve">ut </w:t>
      </w:r>
      <w:proofErr w:type="spellStart"/>
      <w:r w:rsidRPr="00E84B1D">
        <w:rPr>
          <w:b/>
          <w:bCs/>
        </w:rPr>
        <w:t>mae</w:t>
      </w:r>
      <w:proofErr w:type="spellEnd"/>
      <w:r w:rsidRPr="00E84B1D">
        <w:rPr>
          <w:b/>
          <w:bCs/>
        </w:rPr>
        <w:t xml:space="preserve"> </w:t>
      </w:r>
      <w:proofErr w:type="spellStart"/>
      <w:r w:rsidRPr="00E84B1D">
        <w:rPr>
          <w:b/>
          <w:bCs/>
        </w:rPr>
        <w:t>deddfwriaeth</w:t>
      </w:r>
      <w:proofErr w:type="spellEnd"/>
      <w:r w:rsidRPr="00E84B1D">
        <w:rPr>
          <w:b/>
          <w:bCs/>
        </w:rPr>
        <w:t xml:space="preserve">, </w:t>
      </w:r>
      <w:proofErr w:type="spellStart"/>
      <w:r w:rsidRPr="00E84B1D">
        <w:rPr>
          <w:b/>
          <w:bCs/>
        </w:rPr>
        <w:t>polisïau</w:t>
      </w:r>
      <w:proofErr w:type="spellEnd"/>
      <w:r w:rsidRPr="00E84B1D">
        <w:rPr>
          <w:b/>
          <w:bCs/>
        </w:rPr>
        <w:t xml:space="preserve"> </w:t>
      </w:r>
      <w:proofErr w:type="spellStart"/>
      <w:r w:rsidRPr="00E84B1D">
        <w:rPr>
          <w:b/>
          <w:bCs/>
        </w:rPr>
        <w:t>cenedlaethol</w:t>
      </w:r>
      <w:proofErr w:type="spellEnd"/>
      <w:r w:rsidRPr="00E84B1D">
        <w:rPr>
          <w:b/>
          <w:bCs/>
        </w:rPr>
        <w:t xml:space="preserve">, </w:t>
      </w:r>
      <w:proofErr w:type="spellStart"/>
      <w:r w:rsidRPr="00E84B1D">
        <w:rPr>
          <w:b/>
          <w:bCs/>
        </w:rPr>
        <w:t>canllawiau</w:t>
      </w:r>
      <w:proofErr w:type="spellEnd"/>
      <w:r w:rsidRPr="00E84B1D">
        <w:rPr>
          <w:b/>
          <w:bCs/>
        </w:rPr>
        <w:t xml:space="preserve"> a </w:t>
      </w:r>
      <w:proofErr w:type="spellStart"/>
      <w:r w:rsidRPr="00E84B1D">
        <w:rPr>
          <w:b/>
          <w:bCs/>
        </w:rPr>
        <w:t>fframweithiau</w:t>
      </w:r>
      <w:proofErr w:type="spellEnd"/>
      <w:r w:rsidRPr="00E84B1D">
        <w:rPr>
          <w:b/>
          <w:bCs/>
        </w:rPr>
        <w:t xml:space="preserve"> </w:t>
      </w:r>
      <w:proofErr w:type="spellStart"/>
      <w:r w:rsidRPr="00E84B1D">
        <w:rPr>
          <w:b/>
          <w:bCs/>
        </w:rPr>
        <w:t>yn</w:t>
      </w:r>
      <w:proofErr w:type="spellEnd"/>
      <w:r>
        <w:rPr>
          <w:b/>
          <w:bCs/>
        </w:rPr>
        <w:t xml:space="preserve"> </w:t>
      </w:r>
      <w:proofErr w:type="spellStart"/>
      <w:r w:rsidRPr="00E84B1D">
        <w:rPr>
          <w:b/>
          <w:bCs/>
        </w:rPr>
        <w:t>cefnogi</w:t>
      </w:r>
      <w:proofErr w:type="spellEnd"/>
      <w:r w:rsidRPr="00E84B1D">
        <w:rPr>
          <w:b/>
          <w:bCs/>
        </w:rPr>
        <w:t xml:space="preserve"> </w:t>
      </w:r>
      <w:proofErr w:type="spellStart"/>
      <w:r w:rsidRPr="00E84B1D">
        <w:rPr>
          <w:b/>
          <w:bCs/>
        </w:rPr>
        <w:t>gofal</w:t>
      </w:r>
      <w:proofErr w:type="spellEnd"/>
      <w:r w:rsidRPr="00E84B1D">
        <w:rPr>
          <w:b/>
          <w:bCs/>
        </w:rPr>
        <w:t xml:space="preserve">, </w:t>
      </w:r>
      <w:proofErr w:type="spellStart"/>
      <w:r w:rsidRPr="00E84B1D">
        <w:rPr>
          <w:b/>
          <w:bCs/>
        </w:rPr>
        <w:t>chwarae</w:t>
      </w:r>
      <w:proofErr w:type="spellEnd"/>
      <w:r w:rsidRPr="00E84B1D">
        <w:rPr>
          <w:b/>
          <w:bCs/>
        </w:rPr>
        <w:t xml:space="preserve">, </w:t>
      </w:r>
      <w:proofErr w:type="spellStart"/>
      <w:r w:rsidRPr="00E84B1D">
        <w:rPr>
          <w:b/>
          <w:bCs/>
        </w:rPr>
        <w:t>dysgu</w:t>
      </w:r>
      <w:proofErr w:type="spellEnd"/>
      <w:r w:rsidRPr="00E84B1D">
        <w:rPr>
          <w:b/>
          <w:bCs/>
        </w:rPr>
        <w:t xml:space="preserve"> a </w:t>
      </w:r>
      <w:proofErr w:type="spellStart"/>
      <w:r w:rsidRPr="00E84B1D">
        <w:rPr>
          <w:b/>
          <w:bCs/>
        </w:rPr>
        <w:t>datblygiad</w:t>
      </w:r>
      <w:proofErr w:type="spellEnd"/>
      <w:r w:rsidRPr="00E84B1D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14:paraId="07E3BF64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D09CF" w14:textId="6DE8BDE8" w:rsidR="00824FCF" w:rsidRDefault="00E84B1D" w:rsidP="00824F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 xml:space="preserve">.1a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  <w:p w14:paraId="3095DBC9" w14:textId="7A4C1026" w:rsidR="00824FCF" w:rsidRDefault="00824FCF" w:rsidP="00824FCF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756E" w14:textId="6DF78457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EB469" w14:textId="4B9CF4F7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BE381" w14:textId="5F6E8F34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3FD" w14:textId="77777777" w:rsidR="00824FCF" w:rsidRDefault="00E84B1D" w:rsidP="00824FCF">
            <w:pPr>
              <w:spacing w:after="0" w:line="240" w:lineRule="auto"/>
            </w:pPr>
            <w:proofErr w:type="spellStart"/>
            <w:r w:rsidRPr="00E84B1D">
              <w:rPr>
                <w:b/>
                <w:bCs/>
              </w:rPr>
              <w:t>Deddfwriaeth</w:t>
            </w:r>
            <w:proofErr w:type="spellEnd"/>
            <w:r w:rsidRPr="00E84B1D">
              <w:rPr>
                <w:b/>
                <w:bCs/>
              </w:rPr>
              <w:t xml:space="preserve">, </w:t>
            </w:r>
            <w:proofErr w:type="spellStart"/>
            <w:r w:rsidRPr="00E84B1D">
              <w:rPr>
                <w:b/>
                <w:bCs/>
              </w:rPr>
              <w:t>polisïau</w:t>
            </w:r>
            <w:proofErr w:type="spellEnd"/>
            <w:r w:rsidRPr="00E84B1D">
              <w:rPr>
                <w:b/>
                <w:bCs/>
              </w:rPr>
              <w:t xml:space="preserve"> </w:t>
            </w:r>
            <w:proofErr w:type="spellStart"/>
            <w:r w:rsidRPr="00E84B1D">
              <w:rPr>
                <w:b/>
                <w:bCs/>
              </w:rPr>
              <w:t>cenedlaethol</w:t>
            </w:r>
            <w:proofErr w:type="spellEnd"/>
            <w:r w:rsidRPr="00E84B1D">
              <w:rPr>
                <w:b/>
                <w:bCs/>
              </w:rPr>
              <w:t xml:space="preserve">, </w:t>
            </w:r>
            <w:proofErr w:type="spellStart"/>
            <w:r w:rsidRPr="00E84B1D">
              <w:rPr>
                <w:b/>
                <w:bCs/>
              </w:rPr>
              <w:t>canllawiau</w:t>
            </w:r>
            <w:proofErr w:type="spellEnd"/>
            <w:r w:rsidRPr="00E84B1D">
              <w:rPr>
                <w:b/>
                <w:bCs/>
              </w:rPr>
              <w:t xml:space="preserve">, </w:t>
            </w:r>
            <w:proofErr w:type="spellStart"/>
            <w:r w:rsidRPr="00E84B1D">
              <w:rPr>
                <w:b/>
                <w:bCs/>
              </w:rPr>
              <w:t>safonau</w:t>
            </w:r>
            <w:proofErr w:type="spellEnd"/>
            <w:r w:rsidRPr="00E84B1D">
              <w:rPr>
                <w:b/>
                <w:bCs/>
              </w:rPr>
              <w:t xml:space="preserve"> a </w:t>
            </w:r>
            <w:proofErr w:type="spellStart"/>
            <w:r w:rsidRPr="00E84B1D">
              <w:rPr>
                <w:b/>
                <w:bCs/>
              </w:rPr>
              <w:t>fframweithiau</w:t>
            </w:r>
            <w:proofErr w:type="spellEnd"/>
            <w:r w:rsidRPr="00E84B1D">
              <w:rPr>
                <w:b/>
                <w:bCs/>
              </w:rP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sail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ofal</w:t>
            </w:r>
            <w:proofErr w:type="spellEnd"/>
            <w:r>
              <w:t xml:space="preserve">, </w:t>
            </w:r>
            <w:proofErr w:type="spellStart"/>
            <w:r>
              <w:t>chwarae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69E259A8" w14:textId="3FA7F8DD" w:rsidR="00E84B1D" w:rsidRDefault="00E84B1D" w:rsidP="00824F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824FCF" w:rsidRDefault="00824FCF" w:rsidP="00824FCF">
            <w:pPr>
              <w:spacing w:after="0" w:line="240" w:lineRule="auto"/>
            </w:pPr>
          </w:p>
        </w:tc>
      </w:tr>
      <w:tr w:rsidR="00824FCF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F0D" w14:textId="77777777" w:rsidR="00824FCF" w:rsidRDefault="00E84B1D" w:rsidP="00824FCF">
            <w:pPr>
              <w:spacing w:after="0" w:line="240" w:lineRule="auto"/>
            </w:pP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sail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, </w:t>
            </w:r>
            <w:proofErr w:type="spellStart"/>
            <w:r>
              <w:t>chwarae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  <w:p w14:paraId="0366DCDA" w14:textId="45D55756" w:rsidR="00E84B1D" w:rsidRDefault="00E84B1D" w:rsidP="00824F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824FCF" w:rsidRDefault="00824FCF" w:rsidP="00824FCF">
            <w:pPr>
              <w:spacing w:after="0" w:line="240" w:lineRule="auto"/>
            </w:pPr>
          </w:p>
        </w:tc>
      </w:tr>
      <w:tr w:rsidR="00824FCF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3A8" w14:textId="77777777" w:rsidR="00824FCF" w:rsidRDefault="00E84B1D" w:rsidP="00824FCF">
            <w:pPr>
              <w:spacing w:after="0" w:line="240" w:lineRule="auto"/>
            </w:pPr>
            <w:r>
              <w:t xml:space="preserve">Pam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egwyddorion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ofal</w:t>
            </w:r>
            <w:proofErr w:type="spellEnd"/>
            <w:r>
              <w:t xml:space="preserve">, </w:t>
            </w:r>
            <w:proofErr w:type="spellStart"/>
            <w:r>
              <w:t>chwarae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nhw'n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</w:p>
          <w:p w14:paraId="5D03B1D2" w14:textId="3A5FC2A7" w:rsidR="00E84B1D" w:rsidRDefault="00E84B1D" w:rsidP="00824F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824FCF" w:rsidRDefault="00824FCF" w:rsidP="00824FCF">
            <w:pPr>
              <w:spacing w:after="0" w:line="240" w:lineRule="auto"/>
            </w:pPr>
          </w:p>
        </w:tc>
      </w:tr>
      <w:tr w:rsidR="00824FCF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55B" w14:textId="2BA3F5AE" w:rsidR="00824FCF" w:rsidRDefault="00E84B1D" w:rsidP="00824FCF">
            <w:pPr>
              <w:spacing w:after="0" w:line="240" w:lineRule="auto"/>
            </w:pPr>
            <w:proofErr w:type="spellStart"/>
            <w:r w:rsidRPr="00E84B1D">
              <w:rPr>
                <w:b/>
                <w:bCs/>
              </w:rPr>
              <w:t>Codau</w:t>
            </w:r>
            <w:proofErr w:type="spellEnd"/>
            <w:r w:rsidRPr="00E84B1D">
              <w:rPr>
                <w:b/>
                <w:bCs/>
              </w:rPr>
              <w:t xml:space="preserve"> </w:t>
            </w:r>
            <w:proofErr w:type="spellStart"/>
            <w:r w:rsidR="00C5666C">
              <w:rPr>
                <w:b/>
                <w:bCs/>
              </w:rPr>
              <w:t>y</w:t>
            </w:r>
            <w:r w:rsidRPr="00E84B1D">
              <w:rPr>
                <w:b/>
                <w:bCs/>
              </w:rPr>
              <w:t>mddygiad</w:t>
            </w:r>
            <w:proofErr w:type="spellEnd"/>
            <w:r w:rsidRPr="00E84B1D">
              <w:rPr>
                <w:b/>
                <w:bCs/>
              </w:rPr>
              <w:t xml:space="preserve"> ac </w:t>
            </w:r>
            <w:proofErr w:type="spellStart"/>
            <w:r w:rsidR="00C5666C">
              <w:rPr>
                <w:b/>
                <w:bCs/>
              </w:rPr>
              <w:t>y</w:t>
            </w:r>
            <w:r w:rsidRPr="00E84B1D">
              <w:rPr>
                <w:b/>
                <w:bCs/>
              </w:rPr>
              <w:t>marfer</w:t>
            </w:r>
            <w:proofErr w:type="spellEnd"/>
            <w:r w:rsidRPr="00E84B1D">
              <w:rPr>
                <w:b/>
                <w:bCs/>
              </w:rPr>
              <w:t xml:space="preserve"> </w:t>
            </w:r>
            <w:proofErr w:type="spellStart"/>
            <w:r w:rsidR="00C5666C">
              <w:rPr>
                <w:b/>
                <w:bCs/>
              </w:rPr>
              <w:t>p</w:t>
            </w:r>
            <w:r w:rsidRPr="00E84B1D">
              <w:rPr>
                <w:b/>
                <w:bCs/>
              </w:rPr>
              <w:t>roffesiynol</w:t>
            </w:r>
            <w:proofErr w:type="spellEnd"/>
            <w:r w:rsidRPr="00E84B1D"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bwy</w:t>
            </w:r>
            <w:proofErr w:type="spellEnd"/>
            <w:r>
              <w:t xml:space="preserve"> </w:t>
            </w:r>
            <w:proofErr w:type="spellStart"/>
            <w:r>
              <w:t>maen</w:t>
            </w:r>
            <w:proofErr w:type="spellEnd"/>
            <w:r>
              <w:t xml:space="preserve"> </w:t>
            </w:r>
            <w:proofErr w:type="spellStart"/>
            <w:r>
              <w:t>nhw'n</w:t>
            </w:r>
            <w:proofErr w:type="spellEnd"/>
            <w:r>
              <w:t xml:space="preserve"> </w:t>
            </w:r>
            <w:proofErr w:type="spellStart"/>
            <w:r>
              <w:t>berthnasol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</w:p>
          <w:p w14:paraId="665898AC" w14:textId="338E1927" w:rsidR="00E84B1D" w:rsidRDefault="00E84B1D" w:rsidP="00824FC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824FCF" w:rsidRDefault="00824FCF" w:rsidP="00824FCF">
            <w:pPr>
              <w:spacing w:after="0" w:line="240" w:lineRule="auto"/>
            </w:pPr>
          </w:p>
        </w:tc>
      </w:tr>
    </w:tbl>
    <w:p w14:paraId="1EBD6948" w14:textId="6926E9EA" w:rsidR="00F95019" w:rsidRDefault="00F95019" w:rsidP="00F95019"/>
    <w:p w14:paraId="14E8940C" w14:textId="5B6E0106" w:rsidR="00C4328C" w:rsidRDefault="00C4328C" w:rsidP="00F95019"/>
    <w:p w14:paraId="262A2B2F" w14:textId="77777777" w:rsidR="005677B1" w:rsidRDefault="005677B1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14:paraId="14D4AB41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40FCE1" w14:textId="06B6FB39" w:rsidR="00824FCF" w:rsidRPr="000B0B40" w:rsidRDefault="00E84B1D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 xml:space="preserve">.1b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69322A17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48592D7" w14:textId="3067575E" w:rsidR="00824FCF" w:rsidRDefault="00824FCF" w:rsidP="00824FCF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C555F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0A2E513" w14:textId="1F8C6B4E" w:rsidR="00824FCF" w:rsidRDefault="00824FCF" w:rsidP="00824FCF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DCB3" w14:textId="0307C15B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318DDB" w14:textId="5B917F26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1BC156" w14:textId="77C7AC65" w:rsidR="00824FCF" w:rsidRDefault="00824FCF" w:rsidP="00824FC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E31" w14:textId="68ADBA5F" w:rsidR="00C4328C" w:rsidRPr="00B86507" w:rsidRDefault="001C555F" w:rsidP="00C4328C">
            <w:pPr>
              <w:pStyle w:val="NormalWeb"/>
              <w:spacing w:before="0" w:after="0"/>
              <w:textAlignment w:val="auto"/>
              <w:rPr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</w:t>
            </w:r>
            <w:r w:rsidR="00C4328C" w:rsidRPr="00B86507">
              <w:rPr>
                <w:rFonts w:ascii="Arial" w:hAnsi="Arial" w:cs="Arial"/>
                <w:lang w:val="cy-GB"/>
              </w:rPr>
              <w:t>ysylltu’r egwyddorion</w:t>
            </w:r>
            <w:r w:rsidR="00C4328C">
              <w:rPr>
                <w:rFonts w:ascii="Arial" w:hAnsi="Arial" w:cs="Arial"/>
                <w:lang w:val="cy-GB"/>
              </w:rPr>
              <w:t xml:space="preserve"> sy’n sail i ofal, dysgu, </w:t>
            </w:r>
            <w:r w:rsidR="00C4328C" w:rsidRPr="00B86507">
              <w:rPr>
                <w:rFonts w:ascii="Arial" w:hAnsi="Arial" w:cs="Arial"/>
                <w:lang w:val="cy-GB"/>
              </w:rPr>
              <w:t xml:space="preserve">datblygiad </w:t>
            </w:r>
            <w:r w:rsidR="00C4328C">
              <w:rPr>
                <w:rFonts w:ascii="Arial" w:hAnsi="Arial" w:cs="Arial"/>
                <w:lang w:val="cy-GB"/>
              </w:rPr>
              <w:t xml:space="preserve">a chwarae plant </w:t>
            </w:r>
            <w:r w:rsidR="00C4328C" w:rsidRPr="00B86507">
              <w:rPr>
                <w:rFonts w:ascii="Arial" w:hAnsi="Arial" w:cs="Arial"/>
                <w:lang w:val="cy-GB"/>
              </w:rPr>
              <w:t xml:space="preserve">â’ch ymarfer </w:t>
            </w:r>
          </w:p>
          <w:p w14:paraId="3AB7C2B3" w14:textId="209FAF89" w:rsidR="00824FCF" w:rsidRDefault="00824FCF" w:rsidP="00824FCF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824FCF" w:rsidRDefault="00824FCF" w:rsidP="00824FCF">
            <w:pPr>
              <w:spacing w:after="0" w:line="240" w:lineRule="auto"/>
            </w:pPr>
          </w:p>
        </w:tc>
      </w:tr>
      <w:tr w:rsidR="00824FCF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8C7" w14:textId="77777777" w:rsidR="00824FCF" w:rsidRDefault="00C4328C" w:rsidP="00824FCF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Cynnal codau ymddygiad ac ymarfer p</w:t>
            </w:r>
            <w:r w:rsidRPr="00B86507">
              <w:rPr>
                <w:lang w:val="cy-GB"/>
              </w:rPr>
              <w:t>roffesiynol</w:t>
            </w:r>
          </w:p>
          <w:p w14:paraId="64ED5F30" w14:textId="26790822" w:rsidR="00C4328C" w:rsidRDefault="00C4328C" w:rsidP="00824FCF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824FCF" w:rsidRDefault="00824FCF" w:rsidP="00824FCF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824FCF" w:rsidRDefault="00824FCF" w:rsidP="00824FCF">
            <w:pPr>
              <w:spacing w:after="0" w:line="240" w:lineRule="auto"/>
            </w:pPr>
          </w:p>
        </w:tc>
      </w:tr>
    </w:tbl>
    <w:p w14:paraId="0B827360" w14:textId="77777777" w:rsidR="00824FCF" w:rsidRDefault="00824FCF" w:rsidP="00F95019">
      <w:pPr>
        <w:rPr>
          <w:b/>
          <w:color w:val="16AD85"/>
          <w:sz w:val="28"/>
          <w:szCs w:val="28"/>
        </w:rPr>
      </w:pPr>
    </w:p>
    <w:p w14:paraId="1501EDE3" w14:textId="00BF253A" w:rsidR="00F95019" w:rsidRPr="006A6FE4" w:rsidRDefault="00F95019" w:rsidP="005C728B">
      <w:pPr>
        <w:pStyle w:val="Heading2"/>
      </w:pPr>
      <w:r w:rsidRPr="006A6FE4">
        <w:t>1.2</w:t>
      </w:r>
      <w:r w:rsidRPr="006A6FE4">
        <w:tab/>
      </w:r>
      <w:proofErr w:type="spellStart"/>
      <w:r w:rsidR="00C4328C" w:rsidRPr="006A6FE4">
        <w:t>Dulliau</w:t>
      </w:r>
      <w:proofErr w:type="spellEnd"/>
      <w:r w:rsidR="00C4328C" w:rsidRPr="006A6FE4">
        <w:t xml:space="preserve"> </w:t>
      </w:r>
      <w:proofErr w:type="spellStart"/>
      <w:r w:rsidR="00C4328C" w:rsidRPr="006A6FE4">
        <w:t>sy’n</w:t>
      </w:r>
      <w:proofErr w:type="spellEnd"/>
      <w:r w:rsidR="00C4328C" w:rsidRPr="006A6FE4">
        <w:t xml:space="preserve"> </w:t>
      </w:r>
      <w:proofErr w:type="spellStart"/>
      <w:r w:rsidR="00C4328C" w:rsidRPr="006A6FE4">
        <w:t>seiliedig</w:t>
      </w:r>
      <w:proofErr w:type="spellEnd"/>
      <w:r w:rsidR="00C4328C" w:rsidRPr="006A6FE4">
        <w:t xml:space="preserve"> </w:t>
      </w:r>
      <w:proofErr w:type="spellStart"/>
      <w:r w:rsidR="00C4328C" w:rsidRPr="006A6FE4">
        <w:t>ar</w:t>
      </w:r>
      <w:proofErr w:type="spellEnd"/>
      <w:r w:rsidR="00C4328C" w:rsidRPr="006A6FE4">
        <w:t xml:space="preserve"> </w:t>
      </w:r>
      <w:proofErr w:type="spellStart"/>
      <w:r w:rsidR="00C4328C" w:rsidRPr="006A6FE4">
        <w:t>hawliau</w:t>
      </w:r>
      <w:proofErr w:type="spellEnd"/>
    </w:p>
    <w:p w14:paraId="060FE879" w14:textId="34D06371" w:rsidR="00F95019" w:rsidRPr="00C4328C" w:rsidRDefault="00C4328C" w:rsidP="00F95019">
      <w:pPr>
        <w:rPr>
          <w:b/>
          <w:bCs/>
        </w:rPr>
      </w:pPr>
      <w:r w:rsidRPr="00C4328C">
        <w:rPr>
          <w:b/>
          <w:bCs/>
        </w:rPr>
        <w:t xml:space="preserve">Sut </w:t>
      </w:r>
      <w:proofErr w:type="spellStart"/>
      <w:r w:rsidRPr="00C4328C">
        <w:rPr>
          <w:b/>
          <w:bCs/>
        </w:rPr>
        <w:t>mae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dulliau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seiliedig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ar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hawliau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yn</w:t>
      </w:r>
      <w:proofErr w:type="spellEnd"/>
      <w:r w:rsidRPr="00C4328C">
        <w:rPr>
          <w:b/>
          <w:bCs/>
        </w:rPr>
        <w:t xml:space="preserve"> </w:t>
      </w:r>
      <w:proofErr w:type="spellStart"/>
      <w:r w:rsidRPr="00C4328C">
        <w:rPr>
          <w:b/>
          <w:bCs/>
        </w:rPr>
        <w:t>ymwneud</w:t>
      </w:r>
      <w:proofErr w:type="spellEnd"/>
      <w:r w:rsidRPr="00C4328C">
        <w:rPr>
          <w:b/>
          <w:bCs/>
        </w:rPr>
        <w:t xml:space="preserve"> â </w:t>
      </w:r>
      <w:proofErr w:type="spellStart"/>
      <w:r w:rsidRPr="00C4328C">
        <w:rPr>
          <w:b/>
          <w:bCs/>
        </w:rPr>
        <w:t>gofal</w:t>
      </w:r>
      <w:proofErr w:type="spellEnd"/>
      <w:r w:rsidRPr="00C4328C">
        <w:rPr>
          <w:b/>
          <w:bCs/>
        </w:rPr>
        <w:t xml:space="preserve">, </w:t>
      </w:r>
      <w:proofErr w:type="spellStart"/>
      <w:r w:rsidRPr="00C4328C">
        <w:rPr>
          <w:b/>
          <w:bCs/>
        </w:rPr>
        <w:t>chwarae</w:t>
      </w:r>
      <w:proofErr w:type="spellEnd"/>
      <w:r w:rsidRPr="00C4328C">
        <w:rPr>
          <w:b/>
          <w:bCs/>
        </w:rPr>
        <w:t xml:space="preserve">, </w:t>
      </w:r>
      <w:proofErr w:type="spellStart"/>
      <w:r w:rsidRPr="00C4328C">
        <w:rPr>
          <w:b/>
          <w:bCs/>
        </w:rPr>
        <w:t>dysgu</w:t>
      </w:r>
      <w:proofErr w:type="spellEnd"/>
      <w:r w:rsidRPr="00C4328C">
        <w:rPr>
          <w:b/>
          <w:bCs/>
        </w:rPr>
        <w:t xml:space="preserve"> a </w:t>
      </w:r>
      <w:proofErr w:type="spellStart"/>
      <w:r w:rsidRPr="00C4328C">
        <w:rPr>
          <w:b/>
          <w:bCs/>
        </w:rPr>
        <w:t>datblygiad</w:t>
      </w:r>
      <w:proofErr w:type="spellEnd"/>
      <w:r w:rsidRPr="00C4328C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19AD70BE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6169E" w14:textId="451F4384" w:rsidR="00824FCF" w:rsidRPr="00524929" w:rsidRDefault="00C4328C" w:rsidP="005677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</w:t>
            </w:r>
            <w:r>
              <w:rPr>
                <w:b/>
              </w:rPr>
              <w:t>2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E68C4" w14:textId="5021CC76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5F7F9" w14:textId="3BADB065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0451" w14:textId="1154F141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38687FBD" w:rsidR="00824FCF" w:rsidRPr="00524929" w:rsidRDefault="003227F7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="00C4328C">
              <w:t>styr</w:t>
            </w:r>
            <w:proofErr w:type="spellEnd"/>
            <w:r w:rsidR="00C4328C">
              <w:t xml:space="preserve"> dull </w:t>
            </w:r>
            <w:proofErr w:type="spellStart"/>
            <w:r w:rsidR="00C4328C">
              <w:t>seiliedig</w:t>
            </w:r>
            <w:proofErr w:type="spellEnd"/>
            <w:r w:rsidR="00C4328C">
              <w:t xml:space="preserve"> </w:t>
            </w:r>
            <w:proofErr w:type="spellStart"/>
            <w:r w:rsidR="00C4328C">
              <w:t>ar</w:t>
            </w:r>
            <w:proofErr w:type="spellEnd"/>
            <w:r w:rsidR="00C4328C">
              <w:t xml:space="preserve"> </w:t>
            </w:r>
            <w:proofErr w:type="spellStart"/>
            <w:r w:rsidR="00C4328C">
              <w:t>hawliau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824FCF" w:rsidRPr="00524929" w:rsidRDefault="00824FCF" w:rsidP="00824FCF"/>
        </w:tc>
      </w:tr>
      <w:tr w:rsidR="00824FCF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48A1055F" w:rsidR="00824FCF" w:rsidRPr="00524929" w:rsidRDefault="00C4328C" w:rsidP="00824FCF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deddfwriaeth</w:t>
            </w:r>
            <w:proofErr w:type="spellEnd"/>
            <w:r>
              <w:t xml:space="preserve"> a </w:t>
            </w:r>
            <w:proofErr w:type="spellStart"/>
            <w:r>
              <w:t>pholisïau</w:t>
            </w:r>
            <w:proofErr w:type="spellEnd"/>
            <w:r>
              <w:t xml:space="preserve"> </w:t>
            </w:r>
            <w:proofErr w:type="spellStart"/>
            <w:r>
              <w:t>cenedlaethol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dull </w:t>
            </w:r>
            <w:proofErr w:type="spellStart"/>
            <w:r>
              <w:t>seiliedig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hawliau</w:t>
            </w:r>
            <w:proofErr w:type="spellEnd"/>
            <w:r>
              <w:t xml:space="preserve"> o ran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824FCF" w:rsidRPr="00524929" w:rsidRDefault="00824FCF" w:rsidP="00824FCF"/>
        </w:tc>
      </w:tr>
      <w:tr w:rsidR="00824FCF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28ED0E9A" w:rsidR="00824FCF" w:rsidRPr="00524929" w:rsidRDefault="00C4328C" w:rsidP="00824FCF">
            <w:pPr>
              <w:rPr>
                <w:b/>
                <w:bCs/>
              </w:rPr>
            </w:pPr>
            <w:r>
              <w:lastRenderedPageBreak/>
              <w:t xml:space="preserve">Beth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ddeddfwriaeth</w:t>
            </w:r>
            <w:proofErr w:type="spellEnd"/>
            <w:r>
              <w:t xml:space="preserve"> hon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olygu'n</w:t>
            </w:r>
            <w:proofErr w:type="spellEnd"/>
            <w:r>
              <w:t xml:space="preserve"> </w:t>
            </w:r>
            <w:proofErr w:type="spellStart"/>
            <w:r>
              <w:t>ymarferol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824FCF" w:rsidRPr="00524929" w:rsidRDefault="00824FCF" w:rsidP="00824FCF"/>
        </w:tc>
      </w:tr>
      <w:tr w:rsidR="00824FCF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6BD3C040" w:rsidR="00824FCF" w:rsidRPr="00524929" w:rsidRDefault="00E05CDF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mae’r</w:t>
            </w:r>
            <w:proofErr w:type="spellEnd"/>
            <w:r w:rsidR="00C4328C">
              <w:t xml:space="preserve"> term </w:t>
            </w:r>
            <w:proofErr w:type="spellStart"/>
            <w:r w:rsidR="00C4328C">
              <w:t>eiriolaeth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feddwl</w:t>
            </w:r>
            <w:proofErr w:type="spellEnd"/>
            <w:r w:rsidR="00C4328C">
              <w:t xml:space="preserve"> a </w:t>
            </w:r>
            <w:proofErr w:type="spellStart"/>
            <w:r w:rsidR="00C4328C">
              <w:t>sut</w:t>
            </w:r>
            <w:proofErr w:type="spellEnd"/>
            <w:r w:rsidR="00C4328C">
              <w:t xml:space="preserve"> </w:t>
            </w:r>
            <w:proofErr w:type="spellStart"/>
            <w:r w:rsidR="00C4328C">
              <w:t>mae'n</w:t>
            </w:r>
            <w:proofErr w:type="spellEnd"/>
            <w:r w:rsidR="00C4328C">
              <w:t xml:space="preserve"> </w:t>
            </w:r>
            <w:proofErr w:type="spellStart"/>
            <w:r w:rsidR="00C4328C">
              <w:t>gallu</w:t>
            </w:r>
            <w:proofErr w:type="spellEnd"/>
            <w:r w:rsidR="00C4328C">
              <w:t xml:space="preserve"> </w:t>
            </w:r>
            <w:proofErr w:type="spellStart"/>
            <w:r w:rsidR="00C4328C">
              <w:t>cefnogi</w:t>
            </w:r>
            <w:proofErr w:type="spellEnd"/>
            <w:r w:rsidR="00C4328C">
              <w:t xml:space="preserve"> dull </w:t>
            </w:r>
            <w:proofErr w:type="spellStart"/>
            <w:r w:rsidR="00C4328C">
              <w:t>seiliedig</w:t>
            </w:r>
            <w:proofErr w:type="spellEnd"/>
            <w:r w:rsidR="00C4328C">
              <w:t xml:space="preserve"> </w:t>
            </w:r>
            <w:proofErr w:type="spellStart"/>
            <w:r w:rsidR="00C4328C">
              <w:t>ar</w:t>
            </w:r>
            <w:proofErr w:type="spellEnd"/>
            <w:r w:rsidR="00C4328C">
              <w:t xml:space="preserve"> </w:t>
            </w:r>
            <w:proofErr w:type="spellStart"/>
            <w:r w:rsidR="00C4328C">
              <w:t>hawliau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824FCF" w:rsidRPr="00524929" w:rsidRDefault="00824FCF" w:rsidP="00824FCF"/>
        </w:tc>
      </w:tr>
      <w:tr w:rsidR="00824FCF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1C427742" w:rsidR="00824FCF" w:rsidRDefault="00C4328C" w:rsidP="00824FCF"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cwyn</w:t>
            </w:r>
            <w:proofErr w:type="spellEnd"/>
            <w:r>
              <w:t xml:space="preserve"> neu </w:t>
            </w:r>
            <w:proofErr w:type="spellStart"/>
            <w:r>
              <w:t>fynegi</w:t>
            </w:r>
            <w:proofErr w:type="spellEnd"/>
            <w:r>
              <w:t xml:space="preserve"> </w:t>
            </w:r>
            <w:proofErr w:type="spellStart"/>
            <w:r>
              <w:t>pryder</w:t>
            </w:r>
            <w:proofErr w:type="spellEnd"/>
            <w:r>
              <w:t xml:space="preserve"> am </w:t>
            </w:r>
            <w:proofErr w:type="spellStart"/>
            <w:r>
              <w:t>wasanaeth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824FCF" w:rsidRPr="00524929" w:rsidRDefault="00824FCF" w:rsidP="00824FCF"/>
        </w:tc>
      </w:tr>
    </w:tbl>
    <w:p w14:paraId="39D673F3" w14:textId="77777777" w:rsidR="00F95019" w:rsidRPr="0052492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1DAE652E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5FE103" w14:textId="38885B29" w:rsidR="00824FCF" w:rsidRPr="000B0B40" w:rsidRDefault="00C4328C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plant:</w:t>
            </w:r>
          </w:p>
          <w:p w14:paraId="4A47DC72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ACFB164" w14:textId="4085E1AD" w:rsidR="00824FCF" w:rsidRDefault="00824FCF" w:rsidP="00C4328C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1C555F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52E3ABC3" w14:textId="649031B4" w:rsidR="00C4328C" w:rsidRPr="00C4328C" w:rsidRDefault="00C4328C" w:rsidP="00C4328C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414145" w14:textId="168F322C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7196FB" w14:textId="0E84831A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5BA0DC1" w14:textId="0CA62A01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4AB" w14:textId="77777777" w:rsidR="00824FCF" w:rsidRDefault="00C4328C" w:rsidP="00C4328C">
            <w:pPr>
              <w:suppressAutoHyphens/>
              <w:autoSpaceDN w:val="0"/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S</w:t>
            </w:r>
            <w:r w:rsidRPr="00C4328C">
              <w:rPr>
                <w:lang w:val="cy-GB"/>
              </w:rPr>
              <w:t>icrhau bod dull sy’n seiliedig ar hawliau yn rhan annatod o’ch gwaith</w:t>
            </w:r>
          </w:p>
          <w:p w14:paraId="466C54CD" w14:textId="2077835F" w:rsidR="00C4328C" w:rsidRPr="00C4328C" w:rsidRDefault="00C4328C" w:rsidP="00C4328C">
            <w:pPr>
              <w:suppressAutoHyphens/>
              <w:autoSpaceDN w:val="0"/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824FCF" w:rsidRPr="00524929" w:rsidRDefault="00824FCF" w:rsidP="00824FCF"/>
        </w:tc>
      </w:tr>
    </w:tbl>
    <w:p w14:paraId="407DC78F" w14:textId="77777777" w:rsidR="00B746BB" w:rsidRDefault="00B746BB" w:rsidP="00B746BB">
      <w:pPr>
        <w:rPr>
          <w:b/>
          <w:color w:val="16AD85"/>
          <w:sz w:val="28"/>
          <w:szCs w:val="28"/>
        </w:rPr>
      </w:pPr>
    </w:p>
    <w:p w14:paraId="27D24051" w14:textId="77777777" w:rsidR="00C5666C" w:rsidRDefault="00C5666C" w:rsidP="00B746BB">
      <w:pPr>
        <w:rPr>
          <w:b/>
          <w:color w:val="16AD85"/>
          <w:sz w:val="28"/>
          <w:szCs w:val="28"/>
        </w:rPr>
      </w:pPr>
    </w:p>
    <w:p w14:paraId="63D404FB" w14:textId="77777777" w:rsidR="00C5666C" w:rsidRDefault="00C5666C" w:rsidP="00B746BB">
      <w:pPr>
        <w:rPr>
          <w:b/>
          <w:color w:val="16AD85"/>
          <w:sz w:val="28"/>
          <w:szCs w:val="28"/>
        </w:rPr>
      </w:pPr>
    </w:p>
    <w:p w14:paraId="5FF385C7" w14:textId="77777777" w:rsidR="00C5666C" w:rsidRDefault="00C5666C" w:rsidP="00B746BB">
      <w:pPr>
        <w:rPr>
          <w:b/>
          <w:color w:val="16AD85"/>
          <w:sz w:val="28"/>
          <w:szCs w:val="28"/>
        </w:rPr>
      </w:pPr>
    </w:p>
    <w:p w14:paraId="3E66441A" w14:textId="57CFF4E9" w:rsidR="00B746BB" w:rsidRPr="006A6FE4" w:rsidRDefault="00B746BB" w:rsidP="005C728B">
      <w:pPr>
        <w:pStyle w:val="Heading2"/>
      </w:pPr>
      <w:r w:rsidRPr="006A6FE4">
        <w:lastRenderedPageBreak/>
        <w:t>1.3</w:t>
      </w:r>
      <w:r w:rsidRPr="006A6FE4">
        <w:tab/>
      </w:r>
      <w:r w:rsidR="005677B1" w:rsidRPr="006A6FE4">
        <w:rPr>
          <w:lang w:val="cy-GB"/>
        </w:rPr>
        <w:t>Cydraddoldeb, amrywiaeth a chynhwysiant</w:t>
      </w:r>
    </w:p>
    <w:p w14:paraId="744F790D" w14:textId="621DFD19" w:rsidR="00B746BB" w:rsidRPr="005677B1" w:rsidRDefault="005677B1" w:rsidP="00B746BB">
      <w:pPr>
        <w:rPr>
          <w:b/>
          <w:bCs/>
        </w:rPr>
      </w:pPr>
      <w:r w:rsidRPr="005677B1">
        <w:rPr>
          <w:b/>
          <w:bCs/>
        </w:rPr>
        <w:t xml:space="preserve">Sut </w:t>
      </w:r>
      <w:proofErr w:type="spellStart"/>
      <w:r w:rsidRPr="005677B1">
        <w:rPr>
          <w:b/>
          <w:bCs/>
        </w:rPr>
        <w:t>i</w:t>
      </w:r>
      <w:proofErr w:type="spellEnd"/>
      <w:r w:rsidRPr="005677B1">
        <w:rPr>
          <w:b/>
          <w:bCs/>
        </w:rPr>
        <w:t xml:space="preserve"> </w:t>
      </w:r>
      <w:proofErr w:type="spellStart"/>
      <w:r w:rsidRPr="005677B1">
        <w:rPr>
          <w:b/>
          <w:bCs/>
        </w:rPr>
        <w:t>hybu</w:t>
      </w:r>
      <w:proofErr w:type="spellEnd"/>
      <w:r w:rsidRPr="005677B1">
        <w:rPr>
          <w:b/>
          <w:bCs/>
        </w:rPr>
        <w:t xml:space="preserve"> </w:t>
      </w:r>
      <w:proofErr w:type="spellStart"/>
      <w:r w:rsidRPr="005677B1">
        <w:rPr>
          <w:b/>
          <w:bCs/>
        </w:rPr>
        <w:t>cydraddoldeb</w:t>
      </w:r>
      <w:proofErr w:type="spellEnd"/>
      <w:r w:rsidRPr="005677B1">
        <w:rPr>
          <w:b/>
          <w:bCs/>
        </w:rPr>
        <w:t xml:space="preserve">, </w:t>
      </w:r>
      <w:proofErr w:type="spellStart"/>
      <w:r w:rsidRPr="005677B1">
        <w:rPr>
          <w:b/>
          <w:bCs/>
        </w:rPr>
        <w:t>amrywiaeth</w:t>
      </w:r>
      <w:proofErr w:type="spellEnd"/>
      <w:r w:rsidRPr="005677B1">
        <w:rPr>
          <w:b/>
          <w:bCs/>
        </w:rPr>
        <w:t xml:space="preserve"> a </w:t>
      </w:r>
      <w:proofErr w:type="spellStart"/>
      <w:r w:rsidRPr="005677B1">
        <w:rPr>
          <w:b/>
          <w:bCs/>
        </w:rPr>
        <w:t>chynhwysiant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12457B54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3DF3C" w14:textId="0A7BA96C" w:rsidR="00824FCF" w:rsidRPr="00524929" w:rsidRDefault="00C4328C" w:rsidP="005677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</w:t>
            </w:r>
            <w:r>
              <w:rPr>
                <w:b/>
              </w:rPr>
              <w:t>3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7CFD8" w14:textId="744548F7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D8383" w14:textId="210D1981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FDBF" w14:textId="0E982163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2749A04E" w:rsidR="00824FCF" w:rsidRPr="00524929" w:rsidRDefault="00E05CDF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 w:rsidR="003227F7">
              <w:t>yw</w:t>
            </w:r>
            <w:proofErr w:type="spellEnd"/>
            <w:r w:rsidR="003227F7">
              <w:t xml:space="preserve"> </w:t>
            </w:r>
            <w:proofErr w:type="spellStart"/>
            <w:r w:rsidR="003227F7">
              <w:t>ystyr</w:t>
            </w:r>
            <w:proofErr w:type="spellEnd"/>
            <w:r w:rsidR="003227F7">
              <w:t xml:space="preserve"> y</w:t>
            </w:r>
            <w:r>
              <w:t xml:space="preserve"> </w:t>
            </w:r>
            <w:proofErr w:type="spellStart"/>
            <w:r w:rsidR="005677B1">
              <w:t>termau</w:t>
            </w:r>
            <w:proofErr w:type="spellEnd"/>
            <w:r w:rsidR="005677B1">
              <w:t xml:space="preserve"> '</w:t>
            </w:r>
            <w:proofErr w:type="spellStart"/>
            <w:r w:rsidR="005677B1">
              <w:t>cydraddoldeb</w:t>
            </w:r>
            <w:proofErr w:type="spellEnd"/>
            <w:r w:rsidR="005677B1">
              <w:t xml:space="preserve">, </w:t>
            </w:r>
            <w:proofErr w:type="spellStart"/>
            <w:r w:rsidR="005677B1">
              <w:t>amrywiaeth</w:t>
            </w:r>
            <w:proofErr w:type="spellEnd"/>
            <w:r w:rsidR="005677B1">
              <w:t xml:space="preserve">, </w:t>
            </w:r>
            <w:proofErr w:type="spellStart"/>
            <w:r w:rsidR="005677B1">
              <w:t>cynhwysiant</w:t>
            </w:r>
            <w:proofErr w:type="spellEnd"/>
            <w:r w:rsidR="005677B1">
              <w:t xml:space="preserve"> a </w:t>
            </w:r>
            <w:proofErr w:type="spellStart"/>
            <w:r w:rsidR="005677B1">
              <w:t>gwahaniaethu</w:t>
            </w:r>
            <w:proofErr w:type="spellEnd"/>
            <w:r w:rsidR="005677B1"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824FCF" w:rsidRPr="00524929" w:rsidRDefault="00824FCF" w:rsidP="00824FCF"/>
        </w:tc>
      </w:tr>
      <w:tr w:rsidR="00824FCF" w:rsidRPr="00524929" w14:paraId="55E44354" w14:textId="77777777" w:rsidTr="00E65DE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3BB" w14:textId="4BECFD48" w:rsidR="00824FCF" w:rsidRPr="00524929" w:rsidRDefault="005677B1" w:rsidP="00824FCF">
            <w:pPr>
              <w:rPr>
                <w:b/>
                <w:bCs/>
              </w:rPr>
            </w:pPr>
            <w:proofErr w:type="spellStart"/>
            <w:r w:rsidRPr="00E65DE4">
              <w:t>Ffyrdd</w:t>
            </w:r>
            <w:proofErr w:type="spellEnd"/>
            <w:r w:rsidRPr="00E65DE4">
              <w:t xml:space="preserve"> </w:t>
            </w:r>
            <w:r w:rsidR="00E05CDF" w:rsidRPr="00E65DE4">
              <w:t xml:space="preserve">o </w:t>
            </w:r>
            <w:proofErr w:type="spellStart"/>
            <w:r w:rsidR="00E05CDF" w:rsidRPr="00E65DE4">
              <w:t>weithio</w:t>
            </w:r>
            <w:proofErr w:type="spellEnd"/>
            <w:r w:rsidR="00E05CDF" w:rsidRPr="00E65DE4">
              <w:t xml:space="preserve"> </w:t>
            </w:r>
            <w:proofErr w:type="spellStart"/>
            <w:r w:rsidR="00A271E3" w:rsidRPr="00E65DE4">
              <w:t>sy’n</w:t>
            </w:r>
            <w:proofErr w:type="spellEnd"/>
            <w:r w:rsidR="00A271E3" w:rsidRPr="00E65DE4">
              <w:t xml:space="preserve"> </w:t>
            </w:r>
            <w:proofErr w:type="spellStart"/>
            <w:r w:rsidR="00A271E3" w:rsidRPr="00E65DE4">
              <w:t>canolbwyntio</w:t>
            </w:r>
            <w:proofErr w:type="spellEnd"/>
            <w:r w:rsidR="00A271E3" w:rsidRPr="00E65DE4">
              <w:t xml:space="preserve"> </w:t>
            </w:r>
            <w:proofErr w:type="spellStart"/>
            <w:r w:rsidR="00A271E3" w:rsidRPr="00E65DE4">
              <w:t>ar</w:t>
            </w:r>
            <w:proofErr w:type="spellEnd"/>
            <w:r w:rsidR="00A271E3" w:rsidRPr="00E65DE4">
              <w:t xml:space="preserve"> y </w:t>
            </w:r>
            <w:proofErr w:type="spellStart"/>
            <w:r w:rsidRPr="00E65DE4">
              <w:t>plentyn</w:t>
            </w:r>
            <w:proofErr w:type="spellEnd"/>
            <w:r w:rsidRPr="00E65DE4">
              <w:t xml:space="preserve"> </w:t>
            </w:r>
            <w:proofErr w:type="spellStart"/>
            <w:r w:rsidR="00A271E3" w:rsidRPr="00E65DE4">
              <w:t>i</w:t>
            </w:r>
            <w:proofErr w:type="spellEnd"/>
            <w:r w:rsidRPr="00E65DE4">
              <w:t xml:space="preserve"> </w:t>
            </w:r>
            <w:proofErr w:type="spellStart"/>
            <w:r w:rsidRPr="00E65DE4">
              <w:t>hybu</w:t>
            </w:r>
            <w:proofErr w:type="spellEnd"/>
            <w:r w:rsidRPr="00E65DE4">
              <w:t xml:space="preserve"> </w:t>
            </w:r>
            <w:proofErr w:type="spellStart"/>
            <w:r w:rsidRPr="00E65DE4">
              <w:t>cydraddoldeb</w:t>
            </w:r>
            <w:proofErr w:type="spellEnd"/>
            <w:r w:rsidRPr="00E65DE4">
              <w:t xml:space="preserve">, </w:t>
            </w:r>
            <w:proofErr w:type="spellStart"/>
            <w:r w:rsidRPr="00E65DE4">
              <w:t>amrywiaeth</w:t>
            </w:r>
            <w:proofErr w:type="spellEnd"/>
            <w:r w:rsidRPr="00E65DE4">
              <w:t xml:space="preserve"> a </w:t>
            </w:r>
            <w:proofErr w:type="spellStart"/>
            <w:r w:rsidRPr="00E65DE4">
              <w:t>chynhwysiant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824FCF" w:rsidRPr="00524929" w:rsidRDefault="00824FCF" w:rsidP="00824FCF"/>
        </w:tc>
      </w:tr>
      <w:tr w:rsidR="00824FCF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20D9F88C" w:rsidR="00824FCF" w:rsidRPr="00524929" w:rsidRDefault="005677B1" w:rsidP="00824FCF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cefndiroedd</w:t>
            </w:r>
            <w:proofErr w:type="spellEnd"/>
            <w:r>
              <w:t xml:space="preserve"> </w:t>
            </w:r>
            <w:proofErr w:type="spellStart"/>
            <w:r>
              <w:t>diwylliannol</w:t>
            </w:r>
            <w:proofErr w:type="spellEnd"/>
            <w:r>
              <w:t xml:space="preserve">, </w:t>
            </w:r>
            <w:proofErr w:type="spellStart"/>
            <w:r>
              <w:t>crefyddol</w:t>
            </w:r>
            <w:proofErr w:type="spellEnd"/>
            <w:r>
              <w:t xml:space="preserve"> ac </w:t>
            </w:r>
            <w:proofErr w:type="spellStart"/>
            <w:r>
              <w:t>ieithyddol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>/</w:t>
            </w:r>
            <w:proofErr w:type="spellStart"/>
            <w:r>
              <w:t>gofalwyr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gwerthfawrogi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824FCF" w:rsidRPr="00524929" w:rsidRDefault="00824FCF" w:rsidP="00824FCF"/>
        </w:tc>
      </w:tr>
      <w:tr w:rsidR="00824FCF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7F4351F9" w:rsidR="00824FCF" w:rsidRPr="00524929" w:rsidRDefault="005677B1" w:rsidP="00824FCF">
            <w:pPr>
              <w:rPr>
                <w:b/>
                <w:bCs/>
              </w:rPr>
            </w:pPr>
            <w:proofErr w:type="spellStart"/>
            <w:r>
              <w:t>Ffyrdd</w:t>
            </w:r>
            <w:proofErr w:type="spellEnd"/>
            <w:r>
              <w:t xml:space="preserve"> </w:t>
            </w:r>
            <w:r w:rsidR="00E05CDF">
              <w:t xml:space="preserve">o </w:t>
            </w:r>
            <w:proofErr w:type="spellStart"/>
            <w:r w:rsidR="00E05CDF">
              <w:t>weithio</w:t>
            </w:r>
            <w:proofErr w:type="spellEnd"/>
            <w:r w:rsidR="00E05CDF">
              <w:t xml:space="preserve"> </w:t>
            </w:r>
            <w:r>
              <w:t xml:space="preserve">y gall </w:t>
            </w:r>
            <w:proofErr w:type="spellStart"/>
            <w:r>
              <w:t>gwahaniaethu</w:t>
            </w:r>
            <w:proofErr w:type="spellEnd"/>
            <w:r>
              <w:t xml:space="preserve"> neu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yw'n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cydraddoldeb</w:t>
            </w:r>
            <w:proofErr w:type="spellEnd"/>
            <w:r>
              <w:t xml:space="preserve">, </w:t>
            </w:r>
            <w:proofErr w:type="spellStart"/>
            <w:r>
              <w:t>amrywiaeth</w:t>
            </w:r>
            <w:proofErr w:type="spellEnd"/>
            <w:r>
              <w:t xml:space="preserve"> a </w:t>
            </w:r>
            <w:proofErr w:type="spellStart"/>
            <w:r>
              <w:t>chynhwysiant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herio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824FCF" w:rsidRPr="00524929" w:rsidRDefault="00824FCF" w:rsidP="00824FCF"/>
        </w:tc>
      </w:tr>
    </w:tbl>
    <w:p w14:paraId="1B24BE66" w14:textId="06E6F039" w:rsidR="00B746BB" w:rsidRDefault="00B746BB" w:rsidP="00B746BB"/>
    <w:p w14:paraId="649A78D2" w14:textId="151A0062" w:rsidR="00C5666C" w:rsidRDefault="00C5666C" w:rsidP="00B746BB"/>
    <w:p w14:paraId="218D7F41" w14:textId="77777777" w:rsidR="00C5666C" w:rsidRPr="00524929" w:rsidRDefault="00C5666C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5A9EFF6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F3D5E0" w14:textId="48696544" w:rsidR="00824FCF" w:rsidRPr="000B0B40" w:rsidRDefault="00C4328C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5960CA6A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CE424B6" w14:textId="02E0D7D5" w:rsidR="00824FCF" w:rsidRDefault="00824FCF" w:rsidP="005677B1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271E3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EF26025" w14:textId="4D8E0860" w:rsidR="005677B1" w:rsidRPr="005677B1" w:rsidRDefault="005677B1" w:rsidP="005677B1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5F4EDF" w14:textId="4AC9ABE2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619C46" w14:textId="35D3D79E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50C69" w14:textId="1B038C10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7CC" w14:textId="1FA260E4" w:rsidR="00824FCF" w:rsidRDefault="005677B1" w:rsidP="005677B1">
            <w:pPr>
              <w:suppressAutoHyphens/>
              <w:autoSpaceDN w:val="0"/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</w:t>
            </w:r>
            <w:r w:rsidRPr="005677B1">
              <w:rPr>
                <w:lang w:val="cy-GB"/>
              </w:rPr>
              <w:t xml:space="preserve">archu a hyrwyddo cydraddoldeb ac amrywiaeth tuag at blant, eu teuluoedd a’u gofalwyr, ac eraill </w:t>
            </w:r>
          </w:p>
          <w:p w14:paraId="536785B6" w14:textId="6DC5F2C4" w:rsidR="005677B1" w:rsidRPr="005677B1" w:rsidRDefault="005677B1" w:rsidP="005677B1">
            <w:pPr>
              <w:suppressAutoHyphens/>
              <w:autoSpaceDN w:val="0"/>
              <w:spacing w:after="0" w:line="240" w:lineRule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824FCF" w:rsidRPr="00524929" w:rsidRDefault="00824FCF" w:rsidP="00824FCF"/>
        </w:tc>
      </w:tr>
    </w:tbl>
    <w:p w14:paraId="03024E1F" w14:textId="77777777" w:rsidR="005677B1" w:rsidRDefault="005677B1" w:rsidP="00F95019"/>
    <w:p w14:paraId="76A9D9ED" w14:textId="1F5304B7" w:rsidR="00B746BB" w:rsidRPr="006A6FE4" w:rsidRDefault="00B746BB" w:rsidP="005C728B">
      <w:pPr>
        <w:pStyle w:val="Heading2"/>
      </w:pPr>
      <w:r w:rsidRPr="006A6FE4">
        <w:t>1.4</w:t>
      </w:r>
      <w:r w:rsidRPr="006A6FE4">
        <w:tab/>
      </w:r>
      <w:r w:rsidR="005677B1" w:rsidRPr="006A6FE4">
        <w:rPr>
          <w:lang w:val="cy-GB"/>
        </w:rPr>
        <w:t>Dulliau sy’n canolbwyntio ar y plentyn</w:t>
      </w:r>
    </w:p>
    <w:p w14:paraId="6D1A3E53" w14:textId="64F90812" w:rsidR="00B746BB" w:rsidRPr="00B746BB" w:rsidRDefault="005677B1" w:rsidP="00B746BB">
      <w:pPr>
        <w:rPr>
          <w:b/>
          <w:bCs/>
        </w:rPr>
      </w:pPr>
      <w:r>
        <w:rPr>
          <w:b/>
          <w:bCs/>
        </w:rPr>
        <w:t>S</w:t>
      </w:r>
      <w:r w:rsidRPr="005677B1">
        <w:rPr>
          <w:b/>
          <w:bCs/>
        </w:rPr>
        <w:t xml:space="preserve">ut </w:t>
      </w:r>
      <w:proofErr w:type="spellStart"/>
      <w:r w:rsidRPr="005677B1">
        <w:rPr>
          <w:b/>
          <w:bCs/>
        </w:rPr>
        <w:t>i</w:t>
      </w:r>
      <w:proofErr w:type="spellEnd"/>
      <w:r w:rsidRPr="005677B1">
        <w:rPr>
          <w:b/>
          <w:bCs/>
        </w:rPr>
        <w:t xml:space="preserve"> </w:t>
      </w:r>
      <w:proofErr w:type="spellStart"/>
      <w:r w:rsidRPr="005677B1">
        <w:rPr>
          <w:b/>
          <w:bCs/>
        </w:rPr>
        <w:t>ddefnyddio</w:t>
      </w:r>
      <w:proofErr w:type="spellEnd"/>
      <w:r w:rsidRPr="005677B1">
        <w:rPr>
          <w:b/>
          <w:bCs/>
        </w:rPr>
        <w:t xml:space="preserve"> </w:t>
      </w:r>
      <w:proofErr w:type="spellStart"/>
      <w:r w:rsidRPr="00E65DE4">
        <w:rPr>
          <w:b/>
          <w:bCs/>
        </w:rPr>
        <w:t>dulliau</w:t>
      </w:r>
      <w:proofErr w:type="spellEnd"/>
      <w:r w:rsidRPr="00E65DE4">
        <w:rPr>
          <w:b/>
          <w:bCs/>
        </w:rPr>
        <w:t xml:space="preserve"> </w:t>
      </w:r>
      <w:proofErr w:type="spellStart"/>
      <w:r w:rsidR="003227F7" w:rsidRPr="00E65DE4">
        <w:rPr>
          <w:b/>
          <w:bCs/>
        </w:rPr>
        <w:t>sy’n</w:t>
      </w:r>
      <w:proofErr w:type="spellEnd"/>
      <w:r w:rsidR="003227F7" w:rsidRPr="00E65DE4">
        <w:rPr>
          <w:b/>
          <w:bCs/>
        </w:rPr>
        <w:t xml:space="preserve"> </w:t>
      </w:r>
      <w:proofErr w:type="spellStart"/>
      <w:r w:rsidR="003227F7" w:rsidRPr="00E65DE4">
        <w:rPr>
          <w:b/>
          <w:bCs/>
        </w:rPr>
        <w:t>canolbwyntio</w:t>
      </w:r>
      <w:proofErr w:type="spellEnd"/>
      <w:r w:rsidR="003227F7" w:rsidRPr="00E65DE4">
        <w:rPr>
          <w:b/>
          <w:bCs/>
        </w:rPr>
        <w:t xml:space="preserve"> </w:t>
      </w:r>
      <w:proofErr w:type="spellStart"/>
      <w:r w:rsidR="003227F7" w:rsidRPr="00E65DE4">
        <w:rPr>
          <w:b/>
          <w:bCs/>
        </w:rPr>
        <w:t>ar</w:t>
      </w:r>
      <w:proofErr w:type="spellEnd"/>
      <w:r w:rsidR="003227F7" w:rsidRPr="00E65DE4">
        <w:rPr>
          <w:b/>
          <w:bCs/>
        </w:rPr>
        <w:t xml:space="preserve"> y </w:t>
      </w:r>
      <w:proofErr w:type="spellStart"/>
      <w:r w:rsidRPr="00E65DE4">
        <w:rPr>
          <w:b/>
          <w:bCs/>
        </w:rPr>
        <w:t>plentyn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1CA558C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86955" w14:textId="63CC0616" w:rsidR="00824FCF" w:rsidRDefault="005677B1" w:rsidP="00824FC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</w:t>
            </w:r>
            <w:r>
              <w:rPr>
                <w:b/>
              </w:rPr>
              <w:t>4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  <w:p w14:paraId="22D5DF47" w14:textId="1BE34445" w:rsidR="00824FCF" w:rsidRPr="00524929" w:rsidRDefault="00824FCF" w:rsidP="00824FCF">
            <w:pPr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37AA4" w14:textId="657A79DA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4A2DF" w14:textId="26A183B4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90ED1" w14:textId="1D464C43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0123024A" w:rsidR="00824FCF" w:rsidRPr="00524929" w:rsidRDefault="005677B1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y ter</w:t>
            </w:r>
            <w:r w:rsidRPr="00E65DE4">
              <w:t>m '</w:t>
            </w:r>
            <w:proofErr w:type="spellStart"/>
            <w:r w:rsidRPr="00E65DE4">
              <w:t>dulliau</w:t>
            </w:r>
            <w:proofErr w:type="spellEnd"/>
            <w:r w:rsidRPr="00E65DE4">
              <w:t xml:space="preserve"> </w:t>
            </w:r>
            <w:proofErr w:type="spellStart"/>
            <w:r w:rsidR="003227F7" w:rsidRPr="00E65DE4">
              <w:t>sy’n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canolbwyntio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ar</w:t>
            </w:r>
            <w:proofErr w:type="spellEnd"/>
            <w:r w:rsidR="003227F7" w:rsidRPr="00E65DE4">
              <w:t xml:space="preserve"> y </w:t>
            </w:r>
            <w:proofErr w:type="spellStart"/>
            <w:r w:rsidRPr="00E65DE4">
              <w:t>plentyn</w:t>
            </w:r>
            <w:proofErr w:type="spellEnd"/>
            <w:r w:rsidRPr="00E65DE4"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824FCF" w:rsidRPr="00524929" w:rsidRDefault="00824FCF" w:rsidP="00824FCF"/>
        </w:tc>
      </w:tr>
      <w:tr w:rsidR="00824FCF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2CDF66FD" w:rsidR="00824FCF" w:rsidRPr="00E65DE4" w:rsidRDefault="005677B1" w:rsidP="00824FCF">
            <w:pPr>
              <w:rPr>
                <w:b/>
                <w:bCs/>
              </w:rPr>
            </w:pPr>
            <w:proofErr w:type="spellStart"/>
            <w:r w:rsidRPr="00E65DE4">
              <w:t>Pwysigrwydd</w:t>
            </w:r>
            <w:proofErr w:type="spellEnd"/>
            <w:r w:rsidRPr="00E65DE4">
              <w:t xml:space="preserve"> </w:t>
            </w:r>
            <w:proofErr w:type="spellStart"/>
            <w:r w:rsidR="003227F7" w:rsidRPr="00E65DE4">
              <w:t>dulliau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sy’n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canolbwyntio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ar</w:t>
            </w:r>
            <w:proofErr w:type="spellEnd"/>
            <w:r w:rsidR="003227F7" w:rsidRPr="00E65DE4">
              <w:t xml:space="preserve"> y </w:t>
            </w:r>
            <w:proofErr w:type="spellStart"/>
            <w:r w:rsidR="003227F7" w:rsidRPr="00E65DE4">
              <w:t>plentyn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824FCF" w:rsidRPr="00524929" w:rsidRDefault="00824FCF" w:rsidP="00824FCF"/>
        </w:tc>
      </w:tr>
      <w:tr w:rsidR="00824FCF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4ACAFC48" w:rsidR="00824FCF" w:rsidRPr="00524929" w:rsidRDefault="005677B1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cyd</w:t>
            </w:r>
            <w:proofErr w:type="spellEnd"/>
            <w:r>
              <w:t xml:space="preserve">'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phlant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824FCF" w:rsidRPr="00524929" w:rsidRDefault="00824FCF" w:rsidP="00824FCF"/>
        </w:tc>
      </w:tr>
      <w:tr w:rsidR="00824FCF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3D396A03" w:rsidR="00824FCF" w:rsidRPr="00524929" w:rsidRDefault="005677B1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llais</w:t>
            </w:r>
            <w:proofErr w:type="spellEnd"/>
            <w:r>
              <w:t xml:space="preserve">, </w:t>
            </w:r>
            <w:proofErr w:type="spellStart"/>
            <w:r>
              <w:t>dewis</w:t>
            </w:r>
            <w:proofErr w:type="spellEnd"/>
            <w:r>
              <w:t xml:space="preserve"> a </w:t>
            </w:r>
            <w:proofErr w:type="spellStart"/>
            <w:r>
              <w:t>rheolaeth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824FCF" w:rsidRPr="00524929" w:rsidRDefault="00824FCF" w:rsidP="00824FCF"/>
        </w:tc>
      </w:tr>
      <w:tr w:rsidR="00824FCF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061B0544" w:rsidR="00824FCF" w:rsidRDefault="005677B1" w:rsidP="00824FCF">
            <w:proofErr w:type="spellStart"/>
            <w:r>
              <w:lastRenderedPageBreak/>
              <w:t>Pwysigrwydd</w:t>
            </w:r>
            <w:proofErr w:type="spellEnd"/>
            <w:r>
              <w:t xml:space="preserve"> </w:t>
            </w:r>
            <w:proofErr w:type="spellStart"/>
            <w:r>
              <w:t>gwybod</w:t>
            </w:r>
            <w:proofErr w:type="spellEnd"/>
            <w:r>
              <w:t xml:space="preserve"> </w:t>
            </w:r>
            <w:proofErr w:type="spellStart"/>
            <w:r>
              <w:t>beth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cefndir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ddewisiadau</w:t>
            </w:r>
            <w:proofErr w:type="spellEnd"/>
            <w:r>
              <w:t xml:space="preserve"> (y </w:t>
            </w:r>
            <w:proofErr w:type="spellStart"/>
            <w:r>
              <w:t>cymysgedd</w:t>
            </w:r>
            <w:proofErr w:type="spellEnd"/>
            <w:r>
              <w:t xml:space="preserve"> </w:t>
            </w:r>
            <w:proofErr w:type="spellStart"/>
            <w:r>
              <w:t>unigryw</w:t>
            </w:r>
            <w:proofErr w:type="spellEnd"/>
            <w:r>
              <w:t xml:space="preserve"> o </w:t>
            </w:r>
            <w:proofErr w:type="spellStart"/>
            <w:r>
              <w:t>brofiad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,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hanes</w:t>
            </w:r>
            <w:proofErr w:type="spellEnd"/>
            <w:r>
              <w:t xml:space="preserve">, </w:t>
            </w:r>
            <w:proofErr w:type="spellStart"/>
            <w:r>
              <w:t>diwylliant</w:t>
            </w:r>
            <w:proofErr w:type="spellEnd"/>
            <w:r>
              <w:t xml:space="preserve">, </w:t>
            </w:r>
            <w:proofErr w:type="spellStart"/>
            <w:r>
              <w:t>credoau</w:t>
            </w:r>
            <w:proofErr w:type="spellEnd"/>
            <w:r>
              <w:t xml:space="preserve">, </w:t>
            </w:r>
            <w:proofErr w:type="spellStart"/>
            <w:r>
              <w:t>dewisiadau</w:t>
            </w:r>
            <w:proofErr w:type="spellEnd"/>
            <w:r>
              <w:t xml:space="preserve">, </w:t>
            </w:r>
            <w:proofErr w:type="spellStart"/>
            <w:r>
              <w:t>perthnasoedd</w:t>
            </w:r>
            <w:proofErr w:type="spellEnd"/>
            <w:r>
              <w:t xml:space="preserve"> </w:t>
            </w:r>
            <w:proofErr w:type="spellStart"/>
            <w:r>
              <w:t>teuluol</w:t>
            </w:r>
            <w:proofErr w:type="spellEnd"/>
            <w:r>
              <w:t xml:space="preserve">, </w:t>
            </w:r>
            <w:proofErr w:type="spellStart"/>
            <w:r>
              <w:t>rhwydweithiau</w:t>
            </w:r>
            <w:proofErr w:type="spellEnd"/>
            <w:r>
              <w:t xml:space="preserve"> </w:t>
            </w:r>
            <w:proofErr w:type="spellStart"/>
            <w:r>
              <w:t>anffurfiol</w:t>
            </w:r>
            <w:proofErr w:type="spellEnd"/>
            <w:r>
              <w:t xml:space="preserve"> a </w:t>
            </w:r>
            <w:proofErr w:type="spellStart"/>
            <w:r>
              <w:t>chymuned</w:t>
            </w:r>
            <w:proofErr w:type="spellEnd"/>
            <w:r>
              <w:t>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824FCF" w:rsidRPr="00524929" w:rsidRDefault="00824FCF" w:rsidP="00824FCF"/>
        </w:tc>
      </w:tr>
      <w:tr w:rsidR="00824FCF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1C789ADC" w:rsidR="00824FCF" w:rsidRDefault="005677B1" w:rsidP="00824FCF"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benderfynu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ddymuniadau</w:t>
            </w:r>
            <w:proofErr w:type="spellEnd"/>
            <w:r>
              <w:t xml:space="preserve">, </w:t>
            </w:r>
            <w:proofErr w:type="spellStart"/>
            <w:r>
              <w:t>dewisiadau</w:t>
            </w:r>
            <w:proofErr w:type="spellEnd"/>
            <w:r>
              <w:t xml:space="preserve"> a </w:t>
            </w:r>
            <w:proofErr w:type="spellStart"/>
            <w:r>
              <w:t>chefndiroedd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824FCF" w:rsidRPr="00524929" w:rsidRDefault="00824FCF" w:rsidP="00824FCF"/>
        </w:tc>
      </w:tr>
      <w:tr w:rsidR="00824FCF" w:rsidRPr="00524929" w14:paraId="21BAFC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E70" w14:textId="05D7C63C" w:rsidR="00824FCF" w:rsidRDefault="005677B1" w:rsidP="00824FCF"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'trin plant ag </w:t>
            </w:r>
            <w:proofErr w:type="spellStart"/>
            <w:r>
              <w:t>urddas</w:t>
            </w:r>
            <w:proofErr w:type="spellEnd"/>
            <w:r>
              <w:t xml:space="preserve"> a </w:t>
            </w:r>
            <w:proofErr w:type="spellStart"/>
            <w:r>
              <w:t>pharch</w:t>
            </w:r>
            <w:proofErr w:type="spellEnd"/>
            <w:r>
              <w:t xml:space="preserve">'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ganolog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rôl</w:t>
            </w:r>
            <w:proofErr w:type="spellEnd"/>
            <w:r>
              <w:t xml:space="preserve"> </w:t>
            </w:r>
            <w:proofErr w:type="spellStart"/>
            <w:r>
              <w:t>gweithiwr</w:t>
            </w:r>
            <w:proofErr w:type="spellEnd"/>
            <w:r>
              <w:t xml:space="preserve"> </w:t>
            </w:r>
            <w:proofErr w:type="spellStart"/>
            <w:r>
              <w:t>blynyddoedd</w:t>
            </w:r>
            <w:proofErr w:type="spellEnd"/>
            <w:r>
              <w:t xml:space="preserve"> </w:t>
            </w:r>
            <w:proofErr w:type="spellStart"/>
            <w:r>
              <w:t>cynnar</w:t>
            </w:r>
            <w:proofErr w:type="spellEnd"/>
            <w:r>
              <w:t xml:space="preserve"> a </w:t>
            </w:r>
            <w:proofErr w:type="spellStart"/>
            <w:r>
              <w:t>gofal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4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34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6CB" w14:textId="77777777" w:rsidR="00824FCF" w:rsidRPr="00524929" w:rsidRDefault="00824FCF" w:rsidP="00824FCF"/>
        </w:tc>
      </w:tr>
      <w:tr w:rsidR="00824FCF" w:rsidRPr="00524929" w14:paraId="413133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752" w14:textId="6D04EAFC" w:rsidR="00824FCF" w:rsidRDefault="005677B1" w:rsidP="00824FCF"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cefno</w:t>
            </w:r>
            <w:r w:rsidRPr="00E65DE4">
              <w:t>gi</w:t>
            </w:r>
            <w:proofErr w:type="spellEnd"/>
            <w:r w:rsidRPr="00E65DE4">
              <w:t xml:space="preserve"> </w:t>
            </w:r>
            <w:proofErr w:type="spellStart"/>
            <w:r w:rsidR="003227F7" w:rsidRPr="00E65DE4">
              <w:t>dulliau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sy’n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canolbwyntio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ar</w:t>
            </w:r>
            <w:proofErr w:type="spellEnd"/>
            <w:r w:rsidR="003227F7" w:rsidRPr="00E65DE4">
              <w:t xml:space="preserve"> y </w:t>
            </w:r>
            <w:proofErr w:type="spellStart"/>
            <w:r w:rsidR="003227F7" w:rsidRPr="00E65DE4">
              <w:t>plentyn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4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2A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C6" w14:textId="77777777" w:rsidR="00824FCF" w:rsidRPr="00524929" w:rsidRDefault="00824FCF" w:rsidP="00824FCF"/>
        </w:tc>
      </w:tr>
      <w:tr w:rsidR="00824FCF" w:rsidRPr="00524929" w14:paraId="789CCB4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A63" w14:textId="6E3400B0" w:rsidR="00824FCF" w:rsidRPr="00E05CDF" w:rsidRDefault="00E05CDF" w:rsidP="00824FCF">
            <w:r>
              <w:t xml:space="preserve">Beth </w:t>
            </w:r>
            <w:proofErr w:type="spellStart"/>
            <w:r w:rsidR="003227F7">
              <w:t>yw</w:t>
            </w:r>
            <w:proofErr w:type="spellEnd"/>
            <w:r w:rsidR="003227F7">
              <w:t xml:space="preserve"> </w:t>
            </w:r>
            <w:proofErr w:type="spellStart"/>
            <w:r w:rsidR="003227F7">
              <w:t>ystyr</w:t>
            </w:r>
            <w:proofErr w:type="spellEnd"/>
            <w:r w:rsidR="003227F7">
              <w:t xml:space="preserve"> y</w:t>
            </w:r>
            <w:r w:rsidR="005677B1">
              <w:t xml:space="preserve"> </w:t>
            </w:r>
            <w:proofErr w:type="spellStart"/>
            <w:r w:rsidR="005677B1">
              <w:t>termau</w:t>
            </w:r>
            <w:proofErr w:type="spellEnd"/>
            <w:r w:rsidR="005677B1">
              <w:t xml:space="preserve"> </w:t>
            </w:r>
            <w:r w:rsidR="005677B1" w:rsidRPr="005677B1">
              <w:rPr>
                <w:b/>
                <w:bCs/>
              </w:rPr>
              <w:t>'</w:t>
            </w:r>
            <w:proofErr w:type="spellStart"/>
            <w:r w:rsidR="005677B1" w:rsidRPr="005677B1">
              <w:rPr>
                <w:b/>
                <w:bCs/>
              </w:rPr>
              <w:t>gweithgareddau</w:t>
            </w:r>
            <w:proofErr w:type="spellEnd"/>
            <w:r w:rsidR="005677B1" w:rsidRPr="005677B1">
              <w:rPr>
                <w:b/>
                <w:bCs/>
              </w:rPr>
              <w:t xml:space="preserve"> a </w:t>
            </w:r>
            <w:proofErr w:type="spellStart"/>
            <w:r w:rsidR="005677B1" w:rsidRPr="005677B1">
              <w:rPr>
                <w:b/>
                <w:bCs/>
              </w:rPr>
              <w:t>phrofiadau</w:t>
            </w:r>
            <w:proofErr w:type="spellEnd"/>
            <w:r w:rsidR="005677B1" w:rsidRPr="005677B1">
              <w:rPr>
                <w:b/>
                <w:bCs/>
              </w:rP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870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DA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948" w14:textId="77777777" w:rsidR="00824FCF" w:rsidRPr="00524929" w:rsidRDefault="00824FCF" w:rsidP="00824FCF"/>
        </w:tc>
      </w:tr>
      <w:tr w:rsidR="00824FCF" w:rsidRPr="00524929" w14:paraId="22B0E2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0C1" w14:textId="22E72F18" w:rsidR="00824FCF" w:rsidRDefault="005677B1" w:rsidP="00824FCF">
            <w:r>
              <w:t xml:space="preserve">Sut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 w:rsidR="003227F7" w:rsidRPr="00E65DE4">
              <w:t>dulliau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sy’n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canolbwyntio</w:t>
            </w:r>
            <w:proofErr w:type="spellEnd"/>
            <w:r w:rsidR="003227F7" w:rsidRPr="00E65DE4">
              <w:t xml:space="preserve"> </w:t>
            </w:r>
            <w:proofErr w:type="spellStart"/>
            <w:r w:rsidR="003227F7" w:rsidRPr="00E65DE4">
              <w:t>ar</w:t>
            </w:r>
            <w:proofErr w:type="spellEnd"/>
            <w:r w:rsidR="003227F7" w:rsidRPr="00E65DE4">
              <w:t xml:space="preserve"> y </w:t>
            </w:r>
            <w:proofErr w:type="spellStart"/>
            <w:r w:rsidR="003227F7" w:rsidRPr="00E65DE4">
              <w:t>plentyn</w:t>
            </w:r>
            <w:proofErr w:type="spellEnd"/>
            <w:r w:rsidRPr="00E65DE4">
              <w:t xml:space="preserve"> </w:t>
            </w:r>
            <w:proofErr w:type="spellStart"/>
            <w:r w:rsidRPr="00E65DE4"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a </w:t>
            </w:r>
            <w:proofErr w:type="spellStart"/>
            <w:r>
              <w:t>phrofiadau</w:t>
            </w:r>
            <w:proofErr w:type="spellEnd"/>
            <w:r>
              <w:t xml:space="preserve"> a </w:t>
            </w:r>
            <w:proofErr w:type="spellStart"/>
            <w:r>
              <w:t>chynhwysiant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8F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1C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9B2" w14:textId="77777777" w:rsidR="00824FCF" w:rsidRPr="00524929" w:rsidRDefault="00824FCF" w:rsidP="00824FCF"/>
        </w:tc>
      </w:tr>
      <w:tr w:rsidR="00824FCF" w:rsidRPr="00524929" w14:paraId="2324AD4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1D92" w14:textId="42B8EA2F" w:rsidR="00824FCF" w:rsidRDefault="005677B1" w:rsidP="00824FCF">
            <w:r>
              <w:t xml:space="preserve">Pam </w:t>
            </w:r>
            <w:proofErr w:type="spellStart"/>
            <w:r>
              <w:t>ei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rhan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gweithgareddau</w:t>
            </w:r>
            <w:proofErr w:type="spellEnd"/>
            <w:r>
              <w:t xml:space="preserve"> a </w:t>
            </w:r>
            <w:proofErr w:type="spellStart"/>
            <w:r>
              <w:t>phrofiadau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ystyrlon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bleserus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6261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BE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EC6" w14:textId="77777777" w:rsidR="00824FCF" w:rsidRPr="00524929" w:rsidRDefault="00824FCF" w:rsidP="00824FCF"/>
        </w:tc>
      </w:tr>
      <w:tr w:rsidR="00824FCF" w:rsidRPr="00524929" w14:paraId="5B03FE7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7FA" w14:textId="2D404ED5" w:rsidR="00824FCF" w:rsidRDefault="005677B1" w:rsidP="00824FCF">
            <w:r>
              <w:lastRenderedPageBreak/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cyfrifoldeb</w:t>
            </w:r>
            <w:proofErr w:type="spellEnd"/>
            <w:r>
              <w:t xml:space="preserve"> </w:t>
            </w:r>
            <w:proofErr w:type="spellStart"/>
            <w:r>
              <w:t>rhiant</w:t>
            </w:r>
            <w:proofErr w:type="spellEnd"/>
            <w:r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5F7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DE5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9DF" w14:textId="77777777" w:rsidR="00824FCF" w:rsidRPr="00524929" w:rsidRDefault="00824FCF" w:rsidP="00824FCF"/>
        </w:tc>
      </w:tr>
      <w:tr w:rsidR="00824FCF" w:rsidRPr="00524929" w14:paraId="2B6A891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F2A0" w14:textId="59220ADB" w:rsidR="00824FCF" w:rsidRDefault="005677B1" w:rsidP="00824FCF">
            <w:r>
              <w:t xml:space="preserve">Cael </w:t>
            </w:r>
            <w:proofErr w:type="spellStart"/>
            <w:r>
              <w:t>cydsyniad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a </w:t>
            </w:r>
            <w:proofErr w:type="spellStart"/>
            <w:r>
              <w:t>phryd</w:t>
            </w:r>
            <w:proofErr w:type="spellEnd"/>
            <w:r>
              <w:t xml:space="preserve"> y </w:t>
            </w:r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angen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F9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00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31D" w14:textId="77777777" w:rsidR="00824FCF" w:rsidRPr="00524929" w:rsidRDefault="00824FCF" w:rsidP="00824FCF"/>
        </w:tc>
      </w:tr>
      <w:tr w:rsidR="00824FCF" w:rsidRPr="00524929" w14:paraId="4FF4EEE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DFA" w14:textId="1AF436EE" w:rsidR="00824FCF" w:rsidRDefault="005677B1" w:rsidP="00824FCF"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cydsyniad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ddarparu</w:t>
            </w:r>
            <w:proofErr w:type="spellEnd"/>
            <w:r>
              <w:t xml:space="preserve"> </w:t>
            </w:r>
            <w:proofErr w:type="spellStart"/>
            <w:r>
              <w:t>gofal</w:t>
            </w:r>
            <w:proofErr w:type="spellEnd"/>
            <w:r>
              <w:t xml:space="preserve"> neu </w:t>
            </w:r>
            <w:proofErr w:type="spellStart"/>
            <w:r>
              <w:t>gymorth</w:t>
            </w:r>
            <w:proofErr w:type="spellEnd"/>
            <w:r>
              <w:t xml:space="preserve"> a </w:t>
            </w:r>
            <w:proofErr w:type="spellStart"/>
            <w:r>
              <w:t>pham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>?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37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1F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66D" w14:textId="77777777" w:rsidR="00824FCF" w:rsidRPr="00524929" w:rsidRDefault="00824FCF" w:rsidP="00824FCF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4FF53C82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5CA1E6" w14:textId="506A09D0" w:rsidR="00824FCF" w:rsidRPr="000B0B40" w:rsidRDefault="005677B1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26BBAFFA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C9252A1" w14:textId="5BC5DDFC" w:rsidR="00824FCF" w:rsidRDefault="00824FCF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A271E3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2CDBB7F9" w14:textId="089F2670" w:rsidR="00D41980" w:rsidRPr="00D41980" w:rsidRDefault="00D41980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2DA933" w14:textId="6F4EF93F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0AD57" w14:textId="43BCE27E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C6DC11" w14:textId="4049D84F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A3F" w14:textId="73EA48AE" w:rsidR="00824FCF" w:rsidRPr="005677B1" w:rsidRDefault="005677B1" w:rsidP="005677B1">
            <w:pPr>
              <w:pStyle w:val="NormalWeb"/>
              <w:tabs>
                <w:tab w:val="left" w:pos="-19932"/>
              </w:tabs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Sicrhau bod </w:t>
            </w:r>
            <w:r w:rsidRPr="00B86507">
              <w:rPr>
                <w:rFonts w:ascii="Arial" w:hAnsi="Arial" w:cs="Arial"/>
                <w:lang w:val="cy-GB"/>
              </w:rPr>
              <w:t>dul</w:t>
            </w:r>
            <w:r>
              <w:rPr>
                <w:rFonts w:ascii="Arial" w:hAnsi="Arial" w:cs="Arial"/>
                <w:lang w:val="cy-GB"/>
              </w:rPr>
              <w:t xml:space="preserve">liau sy’n canolbwyntio ar y plentyn yn rhan annatod o’ch </w:t>
            </w:r>
            <w:r w:rsidRPr="00B86507">
              <w:rPr>
                <w:rFonts w:ascii="Arial" w:hAnsi="Arial" w:cs="Arial"/>
                <w:lang w:val="cy-GB"/>
              </w:rPr>
              <w:t xml:space="preserve">ymarfer 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824FCF" w:rsidRPr="00524929" w:rsidRDefault="00824FCF" w:rsidP="00824FCF"/>
        </w:tc>
      </w:tr>
      <w:tr w:rsidR="00824FCF" w:rsidRPr="00524929" w14:paraId="560A9A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9F7" w14:textId="6DE68F6F" w:rsidR="00824FCF" w:rsidRPr="00D41980" w:rsidRDefault="00D41980" w:rsidP="00D41980">
            <w:pPr>
              <w:pStyle w:val="NormalWeb"/>
              <w:tabs>
                <w:tab w:val="left" w:pos="-19932"/>
              </w:tabs>
              <w:textAlignment w:val="auto"/>
              <w:rPr>
                <w:rStyle w:val="normaltextrun"/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Cefnogi plant i</w:t>
            </w:r>
            <w:r w:rsidRPr="00B86507">
              <w:rPr>
                <w:rFonts w:ascii="Arial" w:hAnsi="Arial" w:cs="Arial"/>
                <w:lang w:val="cy-GB"/>
              </w:rPr>
              <w:t xml:space="preserve"> gymryd rhan mewn gweithgareddau a phrofiadau sy’n adlewy</w:t>
            </w:r>
            <w:r>
              <w:rPr>
                <w:rFonts w:ascii="Arial" w:hAnsi="Arial" w:cs="Arial"/>
                <w:lang w:val="cy-GB"/>
              </w:rPr>
              <w:t>rchu eu dewisiadau</w:t>
            </w:r>
            <w:r w:rsidRPr="00B86507">
              <w:rPr>
                <w:rFonts w:ascii="Arial" w:hAnsi="Arial" w:cs="Arial"/>
                <w:lang w:val="cy-GB"/>
              </w:rPr>
              <w:t xml:space="preserve">, ac </w:t>
            </w:r>
            <w:r>
              <w:rPr>
                <w:rFonts w:ascii="Arial" w:hAnsi="Arial" w:cs="Arial"/>
                <w:lang w:val="cy-GB"/>
              </w:rPr>
              <w:t>sy’n ystyrlon a difyr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33E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B8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86" w14:textId="77777777" w:rsidR="00824FCF" w:rsidRPr="00524929" w:rsidRDefault="00824FCF" w:rsidP="00824FCF"/>
        </w:tc>
      </w:tr>
      <w:tr w:rsidR="00824FCF" w:rsidRPr="00524929" w14:paraId="16E5A4A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3F5" w14:textId="4481BA16" w:rsidR="00824FCF" w:rsidRPr="00D41980" w:rsidRDefault="00E05CDF" w:rsidP="00D41980">
            <w:pPr>
              <w:pStyle w:val="NormalWeb"/>
              <w:tabs>
                <w:tab w:val="left" w:pos="-19932"/>
              </w:tabs>
              <w:textAlignment w:val="auto"/>
              <w:rPr>
                <w:rStyle w:val="normaltextrun"/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</w:t>
            </w:r>
            <w:r w:rsidR="00D41980">
              <w:rPr>
                <w:rFonts w:ascii="Arial" w:hAnsi="Arial" w:cs="Arial"/>
                <w:lang w:val="cy-GB"/>
              </w:rPr>
              <w:t xml:space="preserve">icrhau bod </w:t>
            </w:r>
            <w:r w:rsidR="00D41980" w:rsidRPr="00B86507">
              <w:rPr>
                <w:rFonts w:ascii="Arial" w:hAnsi="Arial" w:cs="Arial"/>
                <w:lang w:val="cy-GB"/>
              </w:rPr>
              <w:t>buddiannau</w:t>
            </w:r>
            <w:r w:rsidR="00D41980">
              <w:rPr>
                <w:rFonts w:ascii="Arial" w:hAnsi="Arial" w:cs="Arial"/>
                <w:lang w:val="cy-GB"/>
              </w:rPr>
              <w:t xml:space="preserve"> pennaf y plentyn yn cael blaenoriaeth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29A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431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91F" w14:textId="77777777" w:rsidR="00824FCF" w:rsidRPr="00524929" w:rsidRDefault="00824FCF" w:rsidP="00824FCF"/>
        </w:tc>
      </w:tr>
    </w:tbl>
    <w:p w14:paraId="2D58E52C" w14:textId="03CDA359" w:rsidR="003227F7" w:rsidRDefault="003227F7" w:rsidP="00896573">
      <w:pPr>
        <w:rPr>
          <w:b/>
          <w:color w:val="16AD85"/>
          <w:sz w:val="28"/>
          <w:szCs w:val="28"/>
        </w:rPr>
      </w:pPr>
    </w:p>
    <w:p w14:paraId="03002F6E" w14:textId="77777777" w:rsidR="00C5666C" w:rsidRDefault="00C5666C" w:rsidP="00896573">
      <w:pPr>
        <w:rPr>
          <w:b/>
          <w:color w:val="16AD85"/>
          <w:sz w:val="28"/>
          <w:szCs w:val="28"/>
        </w:rPr>
      </w:pPr>
    </w:p>
    <w:p w14:paraId="65686AE3" w14:textId="3FCCC2C5" w:rsidR="00896573" w:rsidRPr="006A6FE4" w:rsidRDefault="00896573" w:rsidP="005C728B">
      <w:pPr>
        <w:pStyle w:val="Heading2"/>
      </w:pPr>
      <w:r w:rsidRPr="006A6FE4">
        <w:lastRenderedPageBreak/>
        <w:t>1.5</w:t>
      </w:r>
      <w:r w:rsidRPr="006A6FE4">
        <w:tab/>
      </w:r>
      <w:proofErr w:type="spellStart"/>
      <w:r w:rsidR="00D41980" w:rsidRPr="006A6FE4">
        <w:rPr>
          <w:rStyle w:val="normaltextrun"/>
          <w:bdr w:val="none" w:sz="0" w:space="0" w:color="auto" w:frame="1"/>
        </w:rPr>
        <w:t>Caniat</w:t>
      </w:r>
      <w:bookmarkStart w:id="1" w:name="_Hlk48050099"/>
      <w:r w:rsidR="00D41980" w:rsidRPr="006A6FE4">
        <w:rPr>
          <w:rStyle w:val="normaltextrun"/>
          <w:bdr w:val="none" w:sz="0" w:space="0" w:color="auto" w:frame="1"/>
        </w:rPr>
        <w:t>á</w:t>
      </w:r>
      <w:bookmarkEnd w:id="1"/>
      <w:r w:rsidR="00D41980" w:rsidRPr="006A6FE4">
        <w:rPr>
          <w:rStyle w:val="normaltextrun"/>
          <w:bdr w:val="none" w:sz="0" w:space="0" w:color="auto" w:frame="1"/>
        </w:rPr>
        <w:t>u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plant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i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gymryd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risgiau</w:t>
      </w:r>
      <w:proofErr w:type="spellEnd"/>
    </w:p>
    <w:p w14:paraId="71D96EB0" w14:textId="4D0C53CE" w:rsidR="00896573" w:rsidRPr="00896573" w:rsidRDefault="00D41980" w:rsidP="00D41980">
      <w:pPr>
        <w:rPr>
          <w:b/>
          <w:bCs/>
        </w:rPr>
      </w:pPr>
      <w:r>
        <w:rPr>
          <w:b/>
          <w:bCs/>
        </w:rPr>
        <w:t>S</w:t>
      </w:r>
      <w:r w:rsidRPr="00D41980">
        <w:rPr>
          <w:b/>
          <w:bCs/>
        </w:rPr>
        <w:t xml:space="preserve">ut </w:t>
      </w:r>
      <w:proofErr w:type="spellStart"/>
      <w:r w:rsidRPr="00D41980">
        <w:rPr>
          <w:b/>
          <w:bCs/>
        </w:rPr>
        <w:t>mae</w:t>
      </w:r>
      <w:proofErr w:type="spellEnd"/>
      <w:r w:rsidRPr="00D41980">
        <w:rPr>
          <w:b/>
          <w:bCs/>
        </w:rPr>
        <w:t xml:space="preserve"> bod </w:t>
      </w:r>
      <w:proofErr w:type="spellStart"/>
      <w:r w:rsidRPr="00D41980">
        <w:rPr>
          <w:b/>
          <w:bCs/>
        </w:rPr>
        <w:t>yn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gadarnhaol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wrth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gymryd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risgiau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yn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cefnogi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canlyniadau</w:t>
      </w:r>
      <w:proofErr w:type="spellEnd"/>
      <w:r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cadarnhaol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i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blant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7CA233A8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8492D" w14:textId="18DF071A" w:rsidR="00824FCF" w:rsidRPr="00524929" w:rsidRDefault="00D41980" w:rsidP="00D41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</w:t>
            </w:r>
            <w:r>
              <w:rPr>
                <w:b/>
              </w:rPr>
              <w:t>5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C2B46" w14:textId="4386A7BF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4F3CB" w14:textId="1FDE202F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9AB01" w14:textId="27855DBA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41ACCD50" w:rsidR="00824FCF" w:rsidRPr="00D41980" w:rsidRDefault="00D41980" w:rsidP="00824FCF"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 w:rsidRPr="00D41980">
              <w:rPr>
                <w:b/>
                <w:bCs/>
              </w:rPr>
              <w:t>risgiau</w:t>
            </w:r>
            <w:proofErr w:type="spellEnd"/>
            <w:r w:rsidRPr="00D41980">
              <w:rPr>
                <w:b/>
                <w:bCs/>
              </w:rP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llesiant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24FCF" w:rsidRPr="00524929" w:rsidRDefault="00824FCF" w:rsidP="00824FCF"/>
        </w:tc>
      </w:tr>
      <w:tr w:rsidR="00824FCF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509DDC19" w:rsidR="00824FCF" w:rsidRPr="00D41980" w:rsidRDefault="00D41980" w:rsidP="00824FCF">
            <w:proofErr w:type="spellStart"/>
            <w:r>
              <w:t>Hawliau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dewisiadau</w:t>
            </w:r>
            <w:proofErr w:type="spellEnd"/>
            <w:r>
              <w:t xml:space="preserve"> a </w:t>
            </w:r>
            <w:proofErr w:type="spellStart"/>
            <w:r>
              <w:t>chymryd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24FCF" w:rsidRPr="00524929" w:rsidRDefault="00824FCF" w:rsidP="00824FCF"/>
        </w:tc>
      </w:tr>
      <w:tr w:rsidR="00824FCF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5CCEE5A7" w:rsidR="00824FCF" w:rsidRPr="00D41980" w:rsidRDefault="00D41980" w:rsidP="00824FCF"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weithredu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gymryd</w:t>
            </w:r>
            <w:proofErr w:type="spellEnd"/>
            <w:r>
              <w:t xml:space="preserve"> </w:t>
            </w:r>
            <w:proofErr w:type="spellStart"/>
            <w:r>
              <w:t>risgiau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ystyried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hoedran</w:t>
            </w:r>
            <w:proofErr w:type="spellEnd"/>
            <w:r>
              <w:t xml:space="preserve">, </w:t>
            </w:r>
            <w:proofErr w:type="spellStart"/>
            <w:r>
              <w:t>cyfnod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,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amgylchedd</w:t>
            </w:r>
            <w:proofErr w:type="spellEnd"/>
            <w:r>
              <w:t xml:space="preserve"> a </w:t>
            </w:r>
            <w:proofErr w:type="spellStart"/>
            <w:r>
              <w:t>phrofiadau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bywyd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cyfranogiad</w:t>
            </w:r>
            <w:proofErr w:type="spellEnd"/>
            <w:r>
              <w:t xml:space="preserve"> a </w:t>
            </w:r>
            <w:proofErr w:type="spellStart"/>
            <w:r>
              <w:t>chyfrifoldeb</w:t>
            </w:r>
            <w:proofErr w:type="spellEnd"/>
            <w:r>
              <w:t xml:space="preserve"> </w:t>
            </w:r>
            <w:proofErr w:type="spellStart"/>
            <w:r>
              <w:t>rhieni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24FCF" w:rsidRPr="00524929" w:rsidRDefault="00824FCF" w:rsidP="00824FCF"/>
        </w:tc>
      </w:tr>
      <w:tr w:rsidR="00824FCF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3658EA82" w:rsidR="00824FCF" w:rsidRPr="00D41980" w:rsidRDefault="003227F7" w:rsidP="00824FCF"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ystr</w:t>
            </w:r>
            <w:proofErr w:type="spellEnd"/>
            <w:r>
              <w:t xml:space="preserve"> </w:t>
            </w:r>
            <w:r w:rsidR="00D41980">
              <w:t>'</w:t>
            </w:r>
            <w:proofErr w:type="spellStart"/>
            <w:r w:rsidR="00D41980">
              <w:t>asesu</w:t>
            </w:r>
            <w:proofErr w:type="spellEnd"/>
            <w:r w:rsidR="00D41980">
              <w:t xml:space="preserve"> </w:t>
            </w:r>
            <w:proofErr w:type="spellStart"/>
            <w:r w:rsidR="00D41980">
              <w:t>risg</w:t>
            </w:r>
            <w:proofErr w:type="spellEnd"/>
            <w:r w:rsidR="00D41980">
              <w:t xml:space="preserve"> a </w:t>
            </w:r>
            <w:proofErr w:type="spellStart"/>
            <w:r w:rsidR="00D41980">
              <w:t>budd</w:t>
            </w:r>
            <w:proofErr w:type="spellEnd"/>
            <w:r w:rsidR="00D41980"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24FCF" w:rsidRPr="00524929" w:rsidRDefault="00824FCF" w:rsidP="00824FCF"/>
        </w:tc>
      </w:tr>
      <w:tr w:rsidR="00824FCF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14876289" w:rsidR="00824FCF" w:rsidRPr="00D41980" w:rsidRDefault="00D41980" w:rsidP="00824FCF"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canlyniadau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824FCF" w:rsidRPr="00524929" w:rsidRDefault="00824FCF" w:rsidP="00824FCF"/>
        </w:tc>
      </w:tr>
    </w:tbl>
    <w:p w14:paraId="1D32444B" w14:textId="054029EA" w:rsidR="00896573" w:rsidRDefault="00896573" w:rsidP="00896573"/>
    <w:p w14:paraId="0994994D" w14:textId="24C9E7A8" w:rsidR="00D41980" w:rsidRDefault="00D41980" w:rsidP="00896573"/>
    <w:p w14:paraId="70C8D2D9" w14:textId="634DBF39" w:rsidR="00D41980" w:rsidRDefault="00D41980" w:rsidP="00896573"/>
    <w:p w14:paraId="38ADD93B" w14:textId="77777777" w:rsidR="00D41980" w:rsidRPr="00524929" w:rsidRDefault="00D41980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62D65F21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B26FDB" w14:textId="62A0BE48" w:rsidR="00824FCF" w:rsidRPr="000B0B40" w:rsidRDefault="00D41980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C5666C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C5666C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0579D052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E6B3754" w14:textId="4B02C086" w:rsidR="00824FCF" w:rsidRDefault="00824FCF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3227F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476C6C5" w14:textId="50119AC4" w:rsidR="00D41980" w:rsidRPr="00D41980" w:rsidRDefault="00D41980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43BCD" w14:textId="4A0C36E4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66DED8" w14:textId="51A2A60A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FE739" w14:textId="67C8A5F9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130" w14:textId="77777777" w:rsidR="00824FCF" w:rsidRDefault="00D41980" w:rsidP="00D41980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Golygu </w:t>
            </w:r>
            <w:r w:rsidRPr="00B86507">
              <w:rPr>
                <w:rFonts w:ascii="Arial" w:hAnsi="Arial" w:cs="Arial"/>
                <w:lang w:val="cy-GB"/>
              </w:rPr>
              <w:t>bod yna gydbwysedd rhwng angen plenty</w:t>
            </w:r>
            <w:r>
              <w:rPr>
                <w:rFonts w:ascii="Arial" w:hAnsi="Arial" w:cs="Arial"/>
                <w:lang w:val="cy-GB"/>
              </w:rPr>
              <w:t>n i</w:t>
            </w:r>
            <w:r w:rsidRPr="00B86507">
              <w:rPr>
                <w:rFonts w:ascii="Arial" w:hAnsi="Arial" w:cs="Arial"/>
                <w:lang w:val="cy-GB"/>
              </w:rPr>
              <w:t xml:space="preserve"> ar</w:t>
            </w:r>
            <w:r>
              <w:rPr>
                <w:rFonts w:ascii="Arial" w:hAnsi="Arial" w:cs="Arial"/>
                <w:lang w:val="cy-GB"/>
              </w:rPr>
              <w:t>brofi a chymryd rhai risgiau, â</w:t>
            </w:r>
            <w:r w:rsidRPr="00B86507">
              <w:rPr>
                <w:rFonts w:ascii="Arial" w:hAnsi="Arial" w:cs="Arial"/>
                <w:lang w:val="cy-GB"/>
              </w:rPr>
              <w:t xml:space="preserve">’ch dyletswydd i’w cadw’n ddiogel </w:t>
            </w:r>
          </w:p>
          <w:p w14:paraId="550C64A1" w14:textId="68F633FD" w:rsidR="00D41980" w:rsidRPr="00D41980" w:rsidRDefault="00D41980" w:rsidP="00D41980">
            <w:pPr>
              <w:pStyle w:val="NormalWeb"/>
              <w:spacing w:before="0" w:after="0"/>
              <w:textAlignment w:val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24FCF" w:rsidRPr="00524929" w:rsidRDefault="00824FCF" w:rsidP="00824FCF"/>
        </w:tc>
      </w:tr>
      <w:tr w:rsidR="00824FCF" w:rsidRPr="00524929" w14:paraId="5193F6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190" w14:textId="77777777" w:rsidR="00D41980" w:rsidRDefault="00D41980" w:rsidP="00D41980">
            <w:pPr>
              <w:pStyle w:val="NormalWeb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Defn</w:t>
            </w:r>
            <w:r w:rsidRPr="00B86507">
              <w:rPr>
                <w:rFonts w:ascii="Arial" w:hAnsi="Arial" w:cs="Arial"/>
                <w:lang w:val="cy-GB"/>
              </w:rPr>
              <w:t>yddio asesiada</w:t>
            </w:r>
            <w:r>
              <w:rPr>
                <w:rFonts w:ascii="Arial" w:hAnsi="Arial" w:cs="Arial"/>
                <w:lang w:val="cy-GB"/>
              </w:rPr>
              <w:t>u risg yn eich lleoliad gwaith i gefnogi plant ac i g</w:t>
            </w:r>
            <w:r w:rsidRPr="00B86507">
              <w:rPr>
                <w:rFonts w:ascii="Arial" w:hAnsi="Arial" w:cs="Arial"/>
                <w:lang w:val="cy-GB"/>
              </w:rPr>
              <w:t xml:space="preserve">ymryd risgiau er mwyn cael </w:t>
            </w:r>
            <w:r>
              <w:rPr>
                <w:rFonts w:ascii="Arial" w:hAnsi="Arial" w:cs="Arial"/>
                <w:lang w:val="cy-GB"/>
              </w:rPr>
              <w:t xml:space="preserve">sicrhau </w:t>
            </w:r>
            <w:r w:rsidRPr="00B86507">
              <w:rPr>
                <w:rFonts w:ascii="Arial" w:hAnsi="Arial" w:cs="Arial"/>
                <w:lang w:val="cy-GB"/>
              </w:rPr>
              <w:t>canlyniadau cadarnhaol</w:t>
            </w:r>
          </w:p>
          <w:p w14:paraId="2D87CB9B" w14:textId="2FE89D5A" w:rsidR="00D41980" w:rsidRPr="00D41980" w:rsidRDefault="00D41980" w:rsidP="00D41980">
            <w:pPr>
              <w:pStyle w:val="NormalWeb"/>
              <w:spacing w:after="0"/>
              <w:textAlignment w:val="auto"/>
              <w:rPr>
                <w:rStyle w:val="normaltextrun"/>
                <w:rFonts w:ascii="Arial" w:hAnsi="Arial" w:cs="Arial"/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D731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637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9CF" w14:textId="77777777" w:rsidR="00824FCF" w:rsidRPr="00524929" w:rsidRDefault="00824FCF" w:rsidP="00824FCF"/>
        </w:tc>
      </w:tr>
    </w:tbl>
    <w:p w14:paraId="6DB57578" w14:textId="62EB8290" w:rsidR="00896573" w:rsidRDefault="00896573"/>
    <w:p w14:paraId="1E2CEAEA" w14:textId="1C507FE1" w:rsidR="00B05CE2" w:rsidRPr="006A6FE4" w:rsidRDefault="00B05CE2" w:rsidP="005C728B">
      <w:pPr>
        <w:pStyle w:val="Heading2"/>
      </w:pPr>
      <w:r w:rsidRPr="006A6FE4">
        <w:t>1.6</w:t>
      </w:r>
      <w:r w:rsidRPr="006A6FE4">
        <w:tab/>
      </w:r>
      <w:proofErr w:type="spellStart"/>
      <w:r w:rsidR="00D41980" w:rsidRPr="006A6FE4">
        <w:rPr>
          <w:rStyle w:val="normaltextrun"/>
          <w:bdr w:val="none" w:sz="0" w:space="0" w:color="auto" w:frame="1"/>
        </w:rPr>
        <w:t>Llesiant</w:t>
      </w:r>
      <w:proofErr w:type="spellEnd"/>
    </w:p>
    <w:p w14:paraId="3C3CDFA9" w14:textId="4BB0CAD0" w:rsidR="00B05CE2" w:rsidRPr="00D41980" w:rsidRDefault="00D41980" w:rsidP="00B05CE2">
      <w:pPr>
        <w:rPr>
          <w:b/>
          <w:bCs/>
        </w:rPr>
      </w:pPr>
      <w:proofErr w:type="spellStart"/>
      <w:r w:rsidRPr="00D41980">
        <w:rPr>
          <w:b/>
          <w:bCs/>
        </w:rPr>
        <w:t>Llesiant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yng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nghyd-destun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gofal</w:t>
      </w:r>
      <w:proofErr w:type="spellEnd"/>
      <w:r w:rsidRPr="00D41980">
        <w:rPr>
          <w:b/>
          <w:bCs/>
        </w:rPr>
        <w:t xml:space="preserve">, </w:t>
      </w:r>
      <w:proofErr w:type="spellStart"/>
      <w:r w:rsidRPr="00D41980">
        <w:rPr>
          <w:b/>
          <w:bCs/>
        </w:rPr>
        <w:t>chwarae</w:t>
      </w:r>
      <w:proofErr w:type="spellEnd"/>
      <w:r w:rsidRPr="00D41980">
        <w:rPr>
          <w:b/>
          <w:bCs/>
        </w:rPr>
        <w:t xml:space="preserve">, </w:t>
      </w:r>
      <w:proofErr w:type="spellStart"/>
      <w:r w:rsidRPr="00D41980">
        <w:rPr>
          <w:b/>
          <w:bCs/>
        </w:rPr>
        <w:t>dysgu</w:t>
      </w:r>
      <w:proofErr w:type="spellEnd"/>
      <w:r w:rsidRPr="00D41980">
        <w:rPr>
          <w:b/>
          <w:bCs/>
        </w:rPr>
        <w:t xml:space="preserve"> a </w:t>
      </w:r>
      <w:proofErr w:type="spellStart"/>
      <w:r w:rsidRPr="00D41980">
        <w:rPr>
          <w:b/>
          <w:bCs/>
        </w:rPr>
        <w:t>datblygiad</w:t>
      </w:r>
      <w:proofErr w:type="spellEnd"/>
      <w:r w:rsidRPr="00D41980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2DE2965E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D2945" w14:textId="7FF4C6A4" w:rsidR="00824FCF" w:rsidRPr="00524929" w:rsidRDefault="00D41980" w:rsidP="00D419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1.6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4EB7F" w14:textId="61E203D1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B4027" w14:textId="36B95353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8E9EB" w14:textId="7EBE6E4A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32FD39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40" w14:textId="43ACDC88" w:rsidR="00824FCF" w:rsidRPr="00524929" w:rsidRDefault="00E05CDF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 w:rsidR="003227F7">
              <w:t>yw</w:t>
            </w:r>
            <w:proofErr w:type="spellEnd"/>
            <w:r w:rsidR="003227F7">
              <w:t xml:space="preserve"> </w:t>
            </w:r>
            <w:proofErr w:type="spellStart"/>
            <w:r w:rsidR="003227F7">
              <w:t>ystyr</w:t>
            </w:r>
            <w:proofErr w:type="spellEnd"/>
            <w:r w:rsidR="003227F7">
              <w:t xml:space="preserve"> </w:t>
            </w:r>
            <w:r w:rsidR="00D41980">
              <w:t>term '</w:t>
            </w:r>
            <w:proofErr w:type="spellStart"/>
            <w:r w:rsidR="00D41980">
              <w:t>llesiant</w:t>
            </w:r>
            <w:proofErr w:type="spellEnd"/>
            <w:r w:rsidR="00D41980"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FBE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7B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EF6" w14:textId="77777777" w:rsidR="00824FCF" w:rsidRPr="00524929" w:rsidRDefault="00824FCF" w:rsidP="00824FCF"/>
        </w:tc>
      </w:tr>
      <w:tr w:rsidR="00824FCF" w:rsidRPr="00524929" w14:paraId="1766856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1E0" w14:textId="0D09DFC4" w:rsidR="00824FCF" w:rsidRPr="00524929" w:rsidRDefault="00D41980" w:rsidP="00824FCF">
            <w:pPr>
              <w:rPr>
                <w:b/>
                <w:bCs/>
              </w:rPr>
            </w:pPr>
            <w:r>
              <w:t xml:space="preserve">Pam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llesiant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58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C50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FF" w14:textId="77777777" w:rsidR="00824FCF" w:rsidRPr="00524929" w:rsidRDefault="00824FCF" w:rsidP="00824FCF"/>
        </w:tc>
      </w:tr>
      <w:tr w:rsidR="00824FCF" w:rsidRPr="00524929" w14:paraId="56D8B6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B51" w14:textId="6E50CC8A" w:rsidR="00824FCF" w:rsidRPr="00524929" w:rsidRDefault="00D41980" w:rsidP="00824FCF">
            <w:pPr>
              <w:rPr>
                <w:b/>
                <w:bCs/>
              </w:rPr>
            </w:pPr>
            <w:proofErr w:type="spellStart"/>
            <w:r>
              <w:lastRenderedPageBreak/>
              <w:t>Ffactorau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B4A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0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AF" w14:textId="77777777" w:rsidR="00824FCF" w:rsidRPr="00524929" w:rsidRDefault="00824FCF" w:rsidP="00824FCF"/>
        </w:tc>
      </w:tr>
      <w:tr w:rsidR="00824FCF" w:rsidRPr="00524929" w14:paraId="60669F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6A" w14:textId="4BE6D6BF" w:rsidR="00824FCF" w:rsidRPr="00524929" w:rsidRDefault="00D41980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</w:t>
            </w:r>
            <w:r w:rsidR="00E05CDF">
              <w:t xml:space="preserve">/ </w:t>
            </w:r>
            <w:proofErr w:type="spellStart"/>
            <w:r w:rsidR="00E05CDF">
              <w:t>gofalwyr</w:t>
            </w:r>
            <w:proofErr w:type="spellEnd"/>
            <w:r w:rsidR="00E05CDF">
              <w:t xml:space="preserve"> </w:t>
            </w:r>
            <w:r>
              <w:t>a '</w:t>
            </w:r>
            <w:proofErr w:type="spellStart"/>
            <w:r>
              <w:t>phobl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' o ran </w:t>
            </w:r>
            <w:proofErr w:type="spellStart"/>
            <w:r>
              <w:t>llesiant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2C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E1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2FB" w14:textId="77777777" w:rsidR="00824FCF" w:rsidRPr="00524929" w:rsidRDefault="00824FCF" w:rsidP="00824FCF"/>
        </w:tc>
      </w:tr>
      <w:tr w:rsidR="00824FCF" w:rsidRPr="00524929" w14:paraId="6484E8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D9" w14:textId="5CD93A83" w:rsidR="00824FCF" w:rsidRDefault="00D41980" w:rsidP="00824FCF"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weithio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llesiant</w:t>
            </w:r>
            <w:proofErr w:type="spellEnd"/>
            <w:r>
              <w:t xml:space="preserve"> a </w:t>
            </w:r>
            <w:proofErr w:type="spellStart"/>
            <w:r>
              <w:t>chynhwysiant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6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7D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3A8" w14:textId="77777777" w:rsidR="00824FCF" w:rsidRPr="00524929" w:rsidRDefault="00824FCF" w:rsidP="00824FCF"/>
        </w:tc>
      </w:tr>
    </w:tbl>
    <w:p w14:paraId="59E58733" w14:textId="77777777" w:rsidR="00B05CE2" w:rsidRPr="00524929" w:rsidRDefault="00B05CE2" w:rsidP="00B05CE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43FCCE2C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CDE4B" w14:textId="7E852C7F" w:rsidR="00824FCF" w:rsidRPr="000B0B40" w:rsidRDefault="00D41980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0FE8D37E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DAF4F58" w14:textId="628C8E81" w:rsidR="00824FCF" w:rsidRDefault="00824FCF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3227F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41FFABD8" w14:textId="3656DED5" w:rsidR="00D41980" w:rsidRPr="00D41980" w:rsidRDefault="00D41980" w:rsidP="00D41980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7047CD" w14:textId="34B5C9A8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7F3E24" w14:textId="3D061310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7FCD88" w14:textId="2D162F45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3EB584F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9D0" w14:textId="3A7674AE" w:rsidR="00824FCF" w:rsidRPr="00524929" w:rsidRDefault="00D41980" w:rsidP="00824FCF">
            <w:r>
              <w:rPr>
                <w:lang w:val="cy-GB"/>
              </w:rPr>
              <w:t>H</w:t>
            </w:r>
            <w:r w:rsidRPr="00B86507">
              <w:rPr>
                <w:lang w:val="cy-GB"/>
              </w:rPr>
              <w:t xml:space="preserve">yrwyddo pwysigrwydd </w:t>
            </w:r>
            <w:r>
              <w:rPr>
                <w:lang w:val="cy-GB"/>
              </w:rPr>
              <w:t>teulu / gofalwyr / unigolion eraill sy’n b</w:t>
            </w:r>
            <w:r w:rsidRPr="00B86507">
              <w:rPr>
                <w:lang w:val="cy-GB"/>
              </w:rPr>
              <w:t xml:space="preserve">wysig </w:t>
            </w:r>
            <w:r>
              <w:rPr>
                <w:lang w:val="cy-GB"/>
              </w:rPr>
              <w:t>i’r</w:t>
            </w:r>
            <w:r w:rsidRPr="00B86507">
              <w:rPr>
                <w:lang w:val="cy-GB"/>
              </w:rPr>
              <w:t xml:space="preserve"> plentyn, a gweithio mewn ffordd sy’n cefnogi a datblygu’r cysylltiadau hyn er budd y plentyn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38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EF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CE" w14:textId="77777777" w:rsidR="00824FCF" w:rsidRPr="00524929" w:rsidRDefault="00824FCF" w:rsidP="00824FCF"/>
        </w:tc>
      </w:tr>
    </w:tbl>
    <w:p w14:paraId="6456E7C1" w14:textId="2E7A45FE" w:rsidR="00BD12A2" w:rsidRDefault="00BD12A2" w:rsidP="00B05CE2"/>
    <w:p w14:paraId="23DBEF0D" w14:textId="476E8E07" w:rsidR="00C5666C" w:rsidRDefault="00C5666C" w:rsidP="00B05CE2"/>
    <w:p w14:paraId="774B873E" w14:textId="27905A86" w:rsidR="00C5666C" w:rsidRDefault="00C5666C" w:rsidP="00B05CE2"/>
    <w:p w14:paraId="67ED8A0A" w14:textId="77777777" w:rsidR="00C5666C" w:rsidRDefault="00C5666C" w:rsidP="00B05CE2"/>
    <w:p w14:paraId="53CA3DC4" w14:textId="6548E8FC" w:rsidR="000A6988" w:rsidRPr="006A6FE4" w:rsidRDefault="000A6988" w:rsidP="005C728B">
      <w:pPr>
        <w:pStyle w:val="Heading2"/>
      </w:pPr>
      <w:r w:rsidRPr="006A6FE4">
        <w:lastRenderedPageBreak/>
        <w:t>1.7</w:t>
      </w:r>
      <w:r w:rsidRPr="006A6FE4">
        <w:tab/>
      </w:r>
      <w:proofErr w:type="spellStart"/>
      <w:r w:rsidR="00D41980" w:rsidRPr="006A6FE4">
        <w:rPr>
          <w:rStyle w:val="normaltextrun"/>
          <w:bdr w:val="none" w:sz="0" w:space="0" w:color="auto" w:frame="1"/>
        </w:rPr>
        <w:t>Cysylltiadau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cadarnhaol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a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ffiniau</w:t>
      </w:r>
      <w:proofErr w:type="spellEnd"/>
      <w:r w:rsidR="00D41980" w:rsidRPr="006A6FE4">
        <w:rPr>
          <w:rStyle w:val="normaltextrun"/>
          <w:bdr w:val="none" w:sz="0" w:space="0" w:color="auto" w:frame="1"/>
        </w:rPr>
        <w:t xml:space="preserve"> </w:t>
      </w:r>
      <w:proofErr w:type="spellStart"/>
      <w:r w:rsidR="00D41980" w:rsidRPr="006A6FE4">
        <w:rPr>
          <w:rStyle w:val="normaltextrun"/>
          <w:bdr w:val="none" w:sz="0" w:space="0" w:color="auto" w:frame="1"/>
        </w:rPr>
        <w:t>proffesiynol</w:t>
      </w:r>
      <w:proofErr w:type="spellEnd"/>
    </w:p>
    <w:p w14:paraId="10B06112" w14:textId="4543CBE5" w:rsidR="000A6988" w:rsidRPr="000A6988" w:rsidRDefault="00D41980" w:rsidP="000A6988">
      <w:pPr>
        <w:rPr>
          <w:b/>
          <w:bCs/>
        </w:rPr>
      </w:pPr>
      <w:r>
        <w:rPr>
          <w:b/>
          <w:bCs/>
        </w:rPr>
        <w:t>S</w:t>
      </w:r>
      <w:r w:rsidRPr="00D41980">
        <w:rPr>
          <w:b/>
          <w:bCs/>
        </w:rPr>
        <w:t xml:space="preserve">ut </w:t>
      </w:r>
      <w:proofErr w:type="spellStart"/>
      <w:r w:rsidRPr="00D41980">
        <w:rPr>
          <w:b/>
          <w:bCs/>
        </w:rPr>
        <w:t>i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feithrin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perthnasoedd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cadarnhaol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yng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nghyd-destun</w:t>
      </w:r>
      <w:proofErr w:type="spellEnd"/>
      <w:r w:rsidRPr="00D41980">
        <w:rPr>
          <w:b/>
          <w:bCs/>
        </w:rPr>
        <w:t xml:space="preserve"> '</w:t>
      </w:r>
      <w:proofErr w:type="spellStart"/>
      <w:r w:rsidRPr="00D41980">
        <w:rPr>
          <w:b/>
          <w:bCs/>
        </w:rPr>
        <w:t>ffiniau</w:t>
      </w:r>
      <w:proofErr w:type="spellEnd"/>
      <w:r w:rsidRPr="00D41980">
        <w:rPr>
          <w:b/>
          <w:bCs/>
        </w:rPr>
        <w:t xml:space="preserve"> </w:t>
      </w:r>
      <w:proofErr w:type="spellStart"/>
      <w:r w:rsidRPr="00D41980">
        <w:rPr>
          <w:b/>
          <w:bCs/>
        </w:rPr>
        <w:t>proffesiynol</w:t>
      </w:r>
      <w:proofErr w:type="spellEnd"/>
      <w:r w:rsidRPr="00D41980">
        <w:rPr>
          <w:b/>
          <w:bCs/>
        </w:rPr>
        <w:t>'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19F24747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B359" w14:textId="79AD1828" w:rsidR="00824FCF" w:rsidRPr="00524929" w:rsidRDefault="00BD12A2" w:rsidP="00BD12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</w:t>
            </w:r>
            <w:r>
              <w:rPr>
                <w:b/>
              </w:rPr>
              <w:t>7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545EE" w14:textId="340608D3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8AB2E" w14:textId="668D53C0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BD6F5" w14:textId="56D2E96E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330D2D9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333" w14:textId="354612D3" w:rsidR="00824FCF" w:rsidRPr="00524929" w:rsidRDefault="00D41980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perthynas-ganolog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258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156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CC6" w14:textId="77777777" w:rsidR="00824FCF" w:rsidRPr="00524929" w:rsidRDefault="00824FCF" w:rsidP="00824FCF"/>
        </w:tc>
      </w:tr>
      <w:tr w:rsidR="00824FCF" w:rsidRPr="00524929" w14:paraId="53A7119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2B7C" w14:textId="18410A5C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meithrin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  <w:r>
              <w:t xml:space="preserve"> </w:t>
            </w:r>
            <w:proofErr w:type="spellStart"/>
            <w:r>
              <w:t>gadarnhaol</w:t>
            </w:r>
            <w:proofErr w:type="spellEnd"/>
            <w:r>
              <w:t xml:space="preserve"> â </w:t>
            </w:r>
            <w:proofErr w:type="spellStart"/>
            <w:r>
              <w:t>phlant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, </w:t>
            </w:r>
            <w:proofErr w:type="spellStart"/>
            <w:r>
              <w:t>gofalwyr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  <w:r>
              <w:t xml:space="preserve"> a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mae'r</w:t>
            </w:r>
            <w:proofErr w:type="spellEnd"/>
            <w:r>
              <w:t xml:space="preserve"> </w:t>
            </w:r>
            <w:proofErr w:type="spellStart"/>
            <w:r>
              <w:t>rhain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ymwneud</w:t>
            </w:r>
            <w:proofErr w:type="spellEnd"/>
            <w:r>
              <w:t xml:space="preserve"> â </w:t>
            </w:r>
            <w:proofErr w:type="spellStart"/>
            <w:r>
              <w:t>ffiniau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7AD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118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6DE" w14:textId="77777777" w:rsidR="00824FCF" w:rsidRPr="00524929" w:rsidRDefault="00824FCF" w:rsidP="00824FCF"/>
        </w:tc>
      </w:tr>
      <w:tr w:rsidR="00824FCF" w:rsidRPr="00524929" w14:paraId="20073B7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BD5" w14:textId="2C9FC342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annerbyniol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perthnasoedd</w:t>
            </w:r>
            <w:proofErr w:type="spellEnd"/>
            <w:r>
              <w:t xml:space="preserve"> â </w:t>
            </w:r>
            <w:proofErr w:type="spellStart"/>
            <w:r>
              <w:t>phlant</w:t>
            </w:r>
            <w:proofErr w:type="spellEnd"/>
            <w:r>
              <w:t xml:space="preserve">,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, </w:t>
            </w:r>
            <w:proofErr w:type="spellStart"/>
            <w:r>
              <w:t>gofalwyr</w:t>
            </w:r>
            <w:proofErr w:type="spellEnd"/>
            <w:r>
              <w:t xml:space="preserve"> a </w:t>
            </w:r>
            <w:proofErr w:type="spellStart"/>
            <w:r>
              <w:t>gweithwyr</w:t>
            </w:r>
            <w:proofErr w:type="spellEnd"/>
            <w:r>
              <w:t xml:space="preserve"> </w:t>
            </w:r>
            <w:proofErr w:type="spellStart"/>
            <w:r>
              <w:t>proffesiynol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39E0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4A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F3E" w14:textId="77777777" w:rsidR="00824FCF" w:rsidRPr="00524929" w:rsidRDefault="00824FCF" w:rsidP="00824FCF"/>
        </w:tc>
      </w:tr>
    </w:tbl>
    <w:p w14:paraId="50D22F1A" w14:textId="77777777" w:rsidR="000A6988" w:rsidRPr="00524929" w:rsidRDefault="000A6988" w:rsidP="000A698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3DE0775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ED55FA" w14:textId="412D013F" w:rsidR="00824FCF" w:rsidRPr="000B0B40" w:rsidRDefault="00BD12A2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7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F085E3D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017F1FC" w14:textId="48926C86" w:rsidR="00824FCF" w:rsidRDefault="00824FCF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3227F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1F49ABCE" w14:textId="4B45CEB6" w:rsidR="00BD12A2" w:rsidRPr="00BD12A2" w:rsidRDefault="00BD12A2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50CADC" w14:textId="195B5847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834FA1" w14:textId="60565363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92E168" w14:textId="6AC9F49F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2B2D472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A42" w14:textId="63B85A1D" w:rsidR="00824FCF" w:rsidRDefault="00246080" w:rsidP="00246080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</w:t>
            </w:r>
            <w:r w:rsidRPr="00B86507">
              <w:rPr>
                <w:rFonts w:ascii="Arial" w:hAnsi="Arial" w:cs="Arial"/>
                <w:lang w:val="cy-GB"/>
              </w:rPr>
              <w:t xml:space="preserve">atblygu cysylltiadau cadarnhaol yng nghyd-destun </w:t>
            </w:r>
            <w:r w:rsidR="00C5666C">
              <w:rPr>
                <w:rFonts w:ascii="Arial" w:hAnsi="Arial" w:cs="Arial"/>
                <w:lang w:val="cy-GB"/>
              </w:rPr>
              <w:t>‘</w:t>
            </w:r>
            <w:r w:rsidRPr="00B86507">
              <w:rPr>
                <w:rFonts w:ascii="Arial" w:hAnsi="Arial" w:cs="Arial"/>
                <w:lang w:val="cy-GB"/>
              </w:rPr>
              <w:t>ffiniau proffesiynol</w:t>
            </w:r>
            <w:r w:rsidR="00C5666C">
              <w:rPr>
                <w:rFonts w:ascii="Arial" w:hAnsi="Arial" w:cs="Arial"/>
                <w:lang w:val="cy-GB"/>
              </w:rPr>
              <w:t>’</w:t>
            </w:r>
          </w:p>
          <w:p w14:paraId="536ACEF2" w14:textId="7496CAEF" w:rsidR="00246080" w:rsidRPr="00246080" w:rsidRDefault="00246080" w:rsidP="00246080">
            <w:pPr>
              <w:pStyle w:val="NormalWeb"/>
              <w:spacing w:before="0" w:after="0"/>
              <w:textAlignment w:val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EE22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7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69B" w14:textId="77777777" w:rsidR="00824FCF" w:rsidRPr="00524929" w:rsidRDefault="00824FCF" w:rsidP="00824FCF"/>
        </w:tc>
      </w:tr>
    </w:tbl>
    <w:p w14:paraId="7FFCBEB4" w14:textId="6E31DF8D" w:rsidR="00B05CE2" w:rsidRDefault="00B05CE2"/>
    <w:p w14:paraId="3AD8ED86" w14:textId="3266033F" w:rsidR="0056371D" w:rsidRPr="006A6FE4" w:rsidRDefault="0056371D" w:rsidP="005C728B">
      <w:pPr>
        <w:pStyle w:val="Heading2"/>
      </w:pPr>
      <w:r w:rsidRPr="006A6FE4">
        <w:lastRenderedPageBreak/>
        <w:t>1.8</w:t>
      </w:r>
      <w:r w:rsidRPr="006A6FE4">
        <w:tab/>
      </w:r>
      <w:proofErr w:type="spellStart"/>
      <w:r w:rsidRPr="006A6FE4">
        <w:rPr>
          <w:rStyle w:val="normaltextrun"/>
          <w:bdr w:val="none" w:sz="0" w:space="0" w:color="auto" w:frame="1"/>
        </w:rPr>
        <w:t>C</w:t>
      </w:r>
      <w:r w:rsidR="00BD12A2" w:rsidRPr="006A6FE4">
        <w:rPr>
          <w:rStyle w:val="normaltextrun"/>
          <w:bdr w:val="none" w:sz="0" w:space="0" w:color="auto" w:frame="1"/>
        </w:rPr>
        <w:t>yfathrebu</w:t>
      </w:r>
      <w:proofErr w:type="spellEnd"/>
    </w:p>
    <w:p w14:paraId="2F1D01C0" w14:textId="0E975345" w:rsidR="0056371D" w:rsidRPr="0056371D" w:rsidRDefault="00BD12A2" w:rsidP="00BD12A2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BD12A2">
        <w:rPr>
          <w:b/>
          <w:bCs/>
        </w:rPr>
        <w:t>wysigrwydd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cyfathrebu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effeithiol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yng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nghyd-destun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gofal</w:t>
      </w:r>
      <w:proofErr w:type="spellEnd"/>
      <w:r w:rsidRPr="00BD12A2">
        <w:rPr>
          <w:b/>
          <w:bCs/>
        </w:rPr>
        <w:t xml:space="preserve">, </w:t>
      </w:r>
      <w:proofErr w:type="spellStart"/>
      <w:r w:rsidRPr="00BD12A2">
        <w:rPr>
          <w:b/>
          <w:bCs/>
        </w:rPr>
        <w:t>chwarae</w:t>
      </w:r>
      <w:proofErr w:type="spellEnd"/>
      <w:r w:rsidRPr="00BD12A2">
        <w:rPr>
          <w:b/>
          <w:bCs/>
        </w:rPr>
        <w:t xml:space="preserve">, </w:t>
      </w:r>
      <w:proofErr w:type="spellStart"/>
      <w:r w:rsidRPr="00BD12A2">
        <w:rPr>
          <w:b/>
          <w:bCs/>
        </w:rPr>
        <w:t>dysgu</w:t>
      </w:r>
      <w:proofErr w:type="spellEnd"/>
      <w:r w:rsidRPr="00BD12A2">
        <w:rPr>
          <w:b/>
          <w:bCs/>
        </w:rPr>
        <w:t xml:space="preserve"> a</w:t>
      </w:r>
      <w:r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datblygiad</w:t>
      </w:r>
      <w:proofErr w:type="spellEnd"/>
      <w:r w:rsidRPr="00BD12A2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67657756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8F4F3" w14:textId="42DEB467" w:rsidR="00824FCF" w:rsidRPr="00524929" w:rsidRDefault="00BD12A2" w:rsidP="00BD12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1.8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9CBB8" w14:textId="404AAC8E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92995" w14:textId="0BCA9FAD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D2DDD" w14:textId="775C6C63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03D5B14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86B" w14:textId="206208EF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ystyr</w:t>
            </w:r>
            <w:proofErr w:type="spellEnd"/>
            <w:r>
              <w:t xml:space="preserve"> '</w:t>
            </w:r>
            <w:proofErr w:type="spellStart"/>
            <w:r>
              <w:t>cyfathrebu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>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31C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286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837" w14:textId="77777777" w:rsidR="00824FCF" w:rsidRPr="00524929" w:rsidRDefault="00824FCF" w:rsidP="00824FCF"/>
        </w:tc>
      </w:tr>
      <w:tr w:rsidR="00824FCF" w:rsidRPr="00524929" w14:paraId="385A0E9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60D" w14:textId="22864E0F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t>Nodweddion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3F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35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18F" w14:textId="77777777" w:rsidR="00824FCF" w:rsidRPr="00524929" w:rsidRDefault="00824FCF" w:rsidP="00824FCF"/>
        </w:tc>
      </w:tr>
      <w:tr w:rsidR="00824FCF" w:rsidRPr="00524929" w14:paraId="7EB6AE8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5C9" w14:textId="30D26B30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gyfathrebu'n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C8D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2D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9BA" w14:textId="77777777" w:rsidR="00824FCF" w:rsidRPr="00524929" w:rsidRDefault="00824FCF" w:rsidP="00824FCF"/>
        </w:tc>
      </w:tr>
      <w:tr w:rsidR="00824FCF" w:rsidRPr="00524929" w14:paraId="62AC923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48C" w14:textId="3864A6E8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Pam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bwysig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lesiant</w:t>
            </w:r>
            <w:proofErr w:type="spellEnd"/>
            <w:r>
              <w:t xml:space="preserve"> plant a </w:t>
            </w:r>
            <w:proofErr w:type="spellStart"/>
            <w:r>
              <w:t>pherthnasoedd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  <w:r>
              <w:t xml:space="preserve"> â </w:t>
            </w:r>
            <w:proofErr w:type="spellStart"/>
            <w:r>
              <w:t>theuluoedd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B9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C1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A4DD" w14:textId="77777777" w:rsidR="00824FCF" w:rsidRPr="00524929" w:rsidRDefault="00824FCF" w:rsidP="00824FCF"/>
        </w:tc>
      </w:tr>
      <w:tr w:rsidR="00824FCF" w:rsidRPr="00524929" w14:paraId="341C5A0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ED3" w14:textId="0FA79F9F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nodi </w:t>
            </w:r>
            <w:proofErr w:type="spellStart"/>
            <w:r>
              <w:t>anghenion</w:t>
            </w:r>
            <w:proofErr w:type="spellEnd"/>
            <w:r>
              <w:t xml:space="preserve">, </w:t>
            </w:r>
            <w:proofErr w:type="spellStart"/>
            <w:r>
              <w:t>dymuniadau</w:t>
            </w:r>
            <w:proofErr w:type="spellEnd"/>
            <w:r>
              <w:t xml:space="preserve"> a </w:t>
            </w:r>
            <w:proofErr w:type="spellStart"/>
            <w:r>
              <w:t>dewisiadau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ac </w:t>
            </w:r>
            <w:proofErr w:type="spellStart"/>
            <w:r>
              <w:t>iaith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32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8A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9B6" w14:textId="77777777" w:rsidR="00824FCF" w:rsidRPr="00524929" w:rsidRDefault="00824FCF" w:rsidP="00824FCF"/>
        </w:tc>
      </w:tr>
      <w:tr w:rsidR="00824FCF" w:rsidRPr="00524929" w14:paraId="3B3692C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2D3" w14:textId="3AF86320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Sut y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cyfnod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E2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DB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989" w14:textId="77777777" w:rsidR="00824FCF" w:rsidRPr="00524929" w:rsidRDefault="00824FCF" w:rsidP="00824FCF"/>
        </w:tc>
      </w:tr>
      <w:tr w:rsidR="00824FCF" w:rsidRPr="00524929" w14:paraId="3CCA0F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129" w14:textId="5869B765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t>Amodau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gyfathrebu</w:t>
            </w:r>
            <w:proofErr w:type="spellEnd"/>
            <w:r>
              <w:t xml:space="preserve"> ac </w:t>
            </w:r>
            <w:proofErr w:type="spellStart"/>
            <w:r>
              <w:t>iaith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0F1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85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E8A" w14:textId="77777777" w:rsidR="00824FCF" w:rsidRPr="00524929" w:rsidRDefault="00824FCF" w:rsidP="00824FCF"/>
        </w:tc>
      </w:tr>
      <w:tr w:rsidR="00824FCF" w:rsidRPr="00524929" w14:paraId="11629E7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C9C" w14:textId="4A1A6E64" w:rsidR="00824FCF" w:rsidRPr="00524929" w:rsidRDefault="00BD12A2" w:rsidP="00824FCF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ffyrdd</w:t>
            </w:r>
            <w:proofErr w:type="spellEnd"/>
            <w:r>
              <w:t xml:space="preserve"> y gall plant </w:t>
            </w:r>
            <w:proofErr w:type="spellStart"/>
            <w:r>
              <w:t>ddefnyddio</w:t>
            </w:r>
            <w:proofErr w:type="spellEnd"/>
            <w:r>
              <w:t xml:space="preserve"> </w:t>
            </w:r>
            <w:proofErr w:type="spellStart"/>
            <w:r>
              <w:t>chwarae</w:t>
            </w:r>
            <w:proofErr w:type="spellEnd"/>
            <w:r>
              <w:t xml:space="preserve"> ac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gyfathrebu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89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951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111" w14:textId="77777777" w:rsidR="00824FCF" w:rsidRPr="00524929" w:rsidRDefault="00824FCF" w:rsidP="00824FCF"/>
        </w:tc>
      </w:tr>
      <w:tr w:rsidR="00824FCF" w:rsidRPr="00524929" w14:paraId="75BDDE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04" w14:textId="61C91759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lastRenderedPageBreak/>
              <w:t>Rhwystrau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gyfathrebu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3AF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E4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F75" w14:textId="77777777" w:rsidR="00824FCF" w:rsidRPr="00524929" w:rsidRDefault="00824FCF" w:rsidP="00824FCF"/>
        </w:tc>
      </w:tr>
      <w:tr w:rsidR="00824FCF" w:rsidRPr="00524929" w14:paraId="306882E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9C9" w14:textId="345A1EAE" w:rsidR="00824FCF" w:rsidRPr="00524929" w:rsidRDefault="00BD12A2" w:rsidP="00824FCF">
            <w:pPr>
              <w:rPr>
                <w:b/>
                <w:bCs/>
              </w:rPr>
            </w:pPr>
            <w:proofErr w:type="spellStart"/>
            <w:r>
              <w:t>Ffyrdd</w:t>
            </w:r>
            <w:proofErr w:type="spellEnd"/>
            <w:r>
              <w:t xml:space="preserve"> o </w:t>
            </w:r>
            <w:proofErr w:type="spellStart"/>
            <w:r>
              <w:t>fynd</w:t>
            </w:r>
            <w:proofErr w:type="spellEnd"/>
            <w:r>
              <w:t xml:space="preserve"> </w:t>
            </w:r>
            <w:proofErr w:type="spellStart"/>
            <w:r>
              <w:t>i'r</w:t>
            </w:r>
            <w:proofErr w:type="spellEnd"/>
            <w:r>
              <w:t xml:space="preserve"> </w:t>
            </w:r>
            <w:proofErr w:type="spellStart"/>
            <w:r>
              <w:t>afael</w:t>
            </w:r>
            <w:proofErr w:type="spellEnd"/>
            <w:r>
              <w:t xml:space="preserve"> â </w:t>
            </w:r>
            <w:proofErr w:type="spellStart"/>
            <w:r>
              <w:t>rhwystrau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gyfathrebu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E9C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14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FD84" w14:textId="77777777" w:rsidR="00824FCF" w:rsidRPr="00524929" w:rsidRDefault="00824FCF" w:rsidP="00824FCF"/>
        </w:tc>
      </w:tr>
    </w:tbl>
    <w:p w14:paraId="13DEE30B" w14:textId="77777777" w:rsidR="00BD12A2" w:rsidRPr="00524929" w:rsidRDefault="00BD12A2" w:rsidP="0056371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A5E3CDE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E75FDA" w14:textId="773A8F68" w:rsidR="00824FCF" w:rsidRPr="000B0B40" w:rsidRDefault="00BD12A2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5666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125503D7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0B6599EA" w14:textId="5C4711D6" w:rsidR="00824FCF" w:rsidRDefault="00824FCF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3227F7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3B244C0F" w14:textId="18D7019D" w:rsidR="00BD12A2" w:rsidRPr="00BD12A2" w:rsidRDefault="00BD12A2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86A028" w14:textId="72D6E06B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BB0E07" w14:textId="386C6062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15E0CF" w14:textId="30BA5EA7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4C20F4D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6DA" w14:textId="1C9C7521" w:rsidR="00824FCF" w:rsidRDefault="00BD12A2" w:rsidP="00BD12A2">
            <w:pPr>
              <w:pStyle w:val="NormalWeb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Nodi a defnyddio </w:t>
            </w:r>
            <w:r w:rsidRPr="00B86507">
              <w:rPr>
                <w:rFonts w:ascii="Arial" w:hAnsi="Arial" w:cs="Arial"/>
                <w:lang w:val="cy-GB"/>
              </w:rPr>
              <w:t xml:space="preserve">dulliau cyfathrebu </w:t>
            </w:r>
            <w:r>
              <w:rPr>
                <w:rFonts w:ascii="Arial" w:hAnsi="Arial" w:cs="Arial"/>
                <w:lang w:val="cy-GB"/>
              </w:rPr>
              <w:t xml:space="preserve">amrywiol </w:t>
            </w:r>
            <w:r w:rsidRPr="00B86507">
              <w:rPr>
                <w:rFonts w:ascii="Arial" w:hAnsi="Arial" w:cs="Arial"/>
                <w:lang w:val="cy-GB"/>
              </w:rPr>
              <w:t xml:space="preserve">sy’n briodol </w:t>
            </w:r>
            <w:r>
              <w:rPr>
                <w:rFonts w:ascii="Arial" w:hAnsi="Arial" w:cs="Arial"/>
                <w:lang w:val="cy-GB"/>
              </w:rPr>
              <w:t xml:space="preserve">i’w hoedran, galluoedd </w:t>
            </w:r>
            <w:r w:rsidRPr="00B86507">
              <w:rPr>
                <w:rFonts w:ascii="Arial" w:hAnsi="Arial" w:cs="Arial"/>
                <w:lang w:val="cy-GB"/>
              </w:rPr>
              <w:t xml:space="preserve">a lefel </w:t>
            </w:r>
            <w:r>
              <w:rPr>
                <w:rFonts w:ascii="Arial" w:hAnsi="Arial" w:cs="Arial"/>
                <w:lang w:val="cy-GB"/>
              </w:rPr>
              <w:t xml:space="preserve">eu </w:t>
            </w:r>
            <w:r w:rsidRPr="00B86507">
              <w:rPr>
                <w:rFonts w:ascii="Arial" w:hAnsi="Arial" w:cs="Arial"/>
                <w:lang w:val="cy-GB"/>
              </w:rPr>
              <w:t>datblygiad er mwyn diwallu anghenion a dewisiadau’r plant yn eich gofal</w:t>
            </w:r>
          </w:p>
          <w:p w14:paraId="4C51D80E" w14:textId="65ED4F57" w:rsidR="00BD12A2" w:rsidRPr="00BD12A2" w:rsidRDefault="00BD12A2" w:rsidP="00BD12A2">
            <w:pPr>
              <w:pStyle w:val="NormalWeb"/>
              <w:spacing w:after="0"/>
              <w:textAlignment w:val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6EE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0EB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63C" w14:textId="77777777" w:rsidR="00824FCF" w:rsidRPr="00524929" w:rsidRDefault="00824FCF" w:rsidP="00824FCF"/>
        </w:tc>
      </w:tr>
      <w:tr w:rsidR="00824FCF" w:rsidRPr="00524929" w14:paraId="5FBE6F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12A6" w14:textId="712C2EBC" w:rsidR="00824FCF" w:rsidRDefault="00BD12A2" w:rsidP="00824FCF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 xml:space="preserve">Cymryd camau </w:t>
            </w:r>
            <w:r w:rsidRPr="00B86507">
              <w:rPr>
                <w:lang w:val="cy-GB"/>
              </w:rPr>
              <w:t>os ydych yn gw</w:t>
            </w:r>
            <w:r>
              <w:rPr>
                <w:lang w:val="cy-GB"/>
              </w:rPr>
              <w:t>eld unrhyw newidiadau pwysig yn null plentyn o</w:t>
            </w:r>
            <w:r w:rsidRPr="00B86507">
              <w:rPr>
                <w:lang w:val="cy-GB"/>
              </w:rPr>
              <w:t xml:space="preserve"> g</w:t>
            </w:r>
            <w:r>
              <w:rPr>
                <w:lang w:val="cy-GB"/>
              </w:rPr>
              <w:t>yfathrebu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C7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9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C7F9" w14:textId="77777777" w:rsidR="00824FCF" w:rsidRPr="00524929" w:rsidRDefault="00824FCF" w:rsidP="00824FCF"/>
        </w:tc>
      </w:tr>
    </w:tbl>
    <w:p w14:paraId="0A5A075B" w14:textId="683E5416" w:rsidR="0056371D" w:rsidRDefault="0056371D"/>
    <w:p w14:paraId="59E6EF7E" w14:textId="77777777" w:rsidR="00C5666C" w:rsidRDefault="00C5666C" w:rsidP="00826628">
      <w:pPr>
        <w:rPr>
          <w:b/>
          <w:color w:val="16AD85"/>
          <w:sz w:val="28"/>
          <w:szCs w:val="28"/>
        </w:rPr>
      </w:pPr>
    </w:p>
    <w:p w14:paraId="15DDB8E9" w14:textId="77777777" w:rsidR="00C5666C" w:rsidRDefault="00C5666C" w:rsidP="00826628">
      <w:pPr>
        <w:rPr>
          <w:b/>
          <w:color w:val="16AD85"/>
          <w:sz w:val="28"/>
          <w:szCs w:val="28"/>
        </w:rPr>
      </w:pPr>
    </w:p>
    <w:p w14:paraId="327A0105" w14:textId="77777777" w:rsidR="00C5666C" w:rsidRDefault="00C5666C" w:rsidP="00826628">
      <w:pPr>
        <w:rPr>
          <w:b/>
          <w:color w:val="16AD85"/>
          <w:sz w:val="28"/>
          <w:szCs w:val="28"/>
        </w:rPr>
      </w:pPr>
    </w:p>
    <w:p w14:paraId="62A0D254" w14:textId="760B81A8" w:rsidR="00826628" w:rsidRPr="006A6FE4" w:rsidRDefault="00826628" w:rsidP="005C728B">
      <w:pPr>
        <w:pStyle w:val="Heading2"/>
      </w:pPr>
      <w:r w:rsidRPr="006A6FE4">
        <w:lastRenderedPageBreak/>
        <w:t>1.9</w:t>
      </w:r>
      <w:r w:rsidRPr="006A6FE4">
        <w:tab/>
      </w:r>
      <w:r w:rsidR="00BD12A2" w:rsidRPr="006A6FE4">
        <w:rPr>
          <w:rStyle w:val="normaltextrun"/>
          <w:bdr w:val="none" w:sz="0" w:space="0" w:color="auto" w:frame="1"/>
        </w:rPr>
        <w:t xml:space="preserve">Y </w:t>
      </w:r>
      <w:proofErr w:type="spellStart"/>
      <w:r w:rsidR="00BD12A2" w:rsidRPr="006A6FE4">
        <w:rPr>
          <w:rStyle w:val="normaltextrun"/>
          <w:bdr w:val="none" w:sz="0" w:space="0" w:color="auto" w:frame="1"/>
        </w:rPr>
        <w:t>Gymraeg</w:t>
      </w:r>
      <w:proofErr w:type="spellEnd"/>
      <w:r w:rsidR="00BD12A2" w:rsidRPr="006A6FE4">
        <w:rPr>
          <w:rStyle w:val="normaltextrun"/>
          <w:bdr w:val="none" w:sz="0" w:space="0" w:color="auto" w:frame="1"/>
        </w:rPr>
        <w:t xml:space="preserve"> a </w:t>
      </w:r>
      <w:proofErr w:type="spellStart"/>
      <w:r w:rsidR="00BD12A2" w:rsidRPr="006A6FE4">
        <w:rPr>
          <w:rStyle w:val="normaltextrun"/>
          <w:bdr w:val="none" w:sz="0" w:space="0" w:color="auto" w:frame="1"/>
        </w:rPr>
        <w:t>diwylliant</w:t>
      </w:r>
      <w:proofErr w:type="spellEnd"/>
      <w:r w:rsidR="00BD12A2" w:rsidRPr="006A6FE4">
        <w:rPr>
          <w:rStyle w:val="normaltextrun"/>
          <w:bdr w:val="none" w:sz="0" w:space="0" w:color="auto" w:frame="1"/>
        </w:rPr>
        <w:t xml:space="preserve"> Cymru</w:t>
      </w:r>
    </w:p>
    <w:p w14:paraId="4EB1C7C4" w14:textId="2D842266" w:rsidR="00826628" w:rsidRPr="00BD12A2" w:rsidRDefault="00BD12A2" w:rsidP="00826628">
      <w:pPr>
        <w:rPr>
          <w:b/>
          <w:bCs/>
        </w:rPr>
      </w:pPr>
      <w:proofErr w:type="spellStart"/>
      <w:r w:rsidRPr="00BD12A2">
        <w:rPr>
          <w:b/>
          <w:bCs/>
        </w:rPr>
        <w:t>Pwysigrwydd</w:t>
      </w:r>
      <w:proofErr w:type="spellEnd"/>
      <w:r w:rsidRPr="00BD12A2">
        <w:rPr>
          <w:b/>
          <w:bCs/>
        </w:rPr>
        <w:t xml:space="preserve"> y </w:t>
      </w:r>
      <w:proofErr w:type="spellStart"/>
      <w:r w:rsidRPr="00BD12A2">
        <w:rPr>
          <w:b/>
          <w:bCs/>
        </w:rPr>
        <w:t>Gymraeg</w:t>
      </w:r>
      <w:proofErr w:type="spellEnd"/>
      <w:r w:rsidRPr="00BD12A2">
        <w:rPr>
          <w:b/>
          <w:bCs/>
        </w:rPr>
        <w:t xml:space="preserve"> a </w:t>
      </w:r>
      <w:proofErr w:type="spellStart"/>
      <w:r w:rsidRPr="00BD12A2">
        <w:rPr>
          <w:b/>
          <w:bCs/>
        </w:rPr>
        <w:t>diwylliant</w:t>
      </w:r>
      <w:proofErr w:type="spellEnd"/>
      <w:r w:rsidRPr="00BD12A2">
        <w:rPr>
          <w:b/>
          <w:bCs/>
        </w:rPr>
        <w:t xml:space="preserve"> Cymru </w:t>
      </w:r>
      <w:proofErr w:type="spellStart"/>
      <w:r w:rsidRPr="00BD12A2">
        <w:rPr>
          <w:b/>
          <w:bCs/>
        </w:rPr>
        <w:t>i</w:t>
      </w:r>
      <w:proofErr w:type="spellEnd"/>
      <w:r w:rsidRPr="00BD12A2">
        <w:rPr>
          <w:b/>
          <w:bCs/>
        </w:rPr>
        <w:t xml:space="preserve"> </w:t>
      </w:r>
      <w:proofErr w:type="spellStart"/>
      <w:r w:rsidRPr="00BD12A2">
        <w:rPr>
          <w:b/>
          <w:bCs/>
        </w:rPr>
        <w:t>ofal</w:t>
      </w:r>
      <w:proofErr w:type="spellEnd"/>
      <w:r w:rsidRPr="00BD12A2">
        <w:rPr>
          <w:b/>
          <w:bCs/>
        </w:rPr>
        <w:t xml:space="preserve">, </w:t>
      </w:r>
      <w:proofErr w:type="spellStart"/>
      <w:r w:rsidRPr="00BD12A2">
        <w:rPr>
          <w:b/>
          <w:bCs/>
        </w:rPr>
        <w:t>chwarae</w:t>
      </w:r>
      <w:proofErr w:type="spellEnd"/>
      <w:r w:rsidRPr="00BD12A2">
        <w:rPr>
          <w:b/>
          <w:bCs/>
        </w:rPr>
        <w:t xml:space="preserve">, </w:t>
      </w:r>
      <w:proofErr w:type="spellStart"/>
      <w:r w:rsidRPr="00BD12A2">
        <w:rPr>
          <w:b/>
          <w:bCs/>
        </w:rPr>
        <w:t>dysgu</w:t>
      </w:r>
      <w:proofErr w:type="spellEnd"/>
      <w:r w:rsidRPr="00BD12A2">
        <w:rPr>
          <w:b/>
          <w:bCs/>
        </w:rPr>
        <w:t xml:space="preserve"> a </w:t>
      </w:r>
      <w:proofErr w:type="spellStart"/>
      <w:r w:rsidRPr="00BD12A2">
        <w:rPr>
          <w:b/>
          <w:bCs/>
        </w:rPr>
        <w:t>datblygiad</w:t>
      </w:r>
      <w:proofErr w:type="spellEnd"/>
      <w:r w:rsidRPr="00BD12A2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211B1781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8F96" w14:textId="15B836C8" w:rsidR="00824FCF" w:rsidRPr="00524929" w:rsidRDefault="00BD12A2" w:rsidP="00BD12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1.9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617C0" w14:textId="5E79EED1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A0BAC" w14:textId="06CBA152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EA70C" w14:textId="4CF86EA7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735C574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6C8" w14:textId="671D66DF" w:rsidR="00824FCF" w:rsidRPr="005D2751" w:rsidRDefault="005D2751" w:rsidP="00824FCF">
            <w:pPr>
              <w:rPr>
                <w:b/>
                <w:bCs/>
              </w:rPr>
            </w:pPr>
            <w:proofErr w:type="spellStart"/>
            <w:r w:rsidRPr="005D2751">
              <w:rPr>
                <w:b/>
                <w:bCs/>
              </w:rPr>
              <w:t>Deddfwriaeth</w:t>
            </w:r>
            <w:proofErr w:type="spellEnd"/>
            <w:r w:rsidRPr="005D2751">
              <w:rPr>
                <w:b/>
                <w:bCs/>
              </w:rPr>
              <w:t xml:space="preserve"> a </w:t>
            </w:r>
            <w:proofErr w:type="spellStart"/>
            <w:r w:rsidRPr="005D2751">
              <w:rPr>
                <w:b/>
                <w:bCs/>
              </w:rPr>
              <w:t>pholisïau</w:t>
            </w:r>
            <w:proofErr w:type="spellEnd"/>
            <w:r w:rsidRPr="005D2751">
              <w:rPr>
                <w:b/>
                <w:bCs/>
              </w:rPr>
              <w:t xml:space="preserve"> </w:t>
            </w:r>
            <w:proofErr w:type="spellStart"/>
            <w:r w:rsidRPr="005D2751">
              <w:rPr>
                <w:b/>
                <w:bCs/>
              </w:rPr>
              <w:t>cenedlaethol</w:t>
            </w:r>
            <w:proofErr w:type="spellEnd"/>
            <w:r w:rsidRPr="005D2751">
              <w:rPr>
                <w:b/>
                <w:bCs/>
              </w:rPr>
              <w:t xml:space="preserve"> </w:t>
            </w:r>
            <w:proofErr w:type="spellStart"/>
            <w:r w:rsidRPr="005D2751">
              <w:rPr>
                <w:b/>
                <w:bCs/>
              </w:rPr>
              <w:t>ar</w:t>
            </w:r>
            <w:proofErr w:type="spellEnd"/>
            <w:r w:rsidRPr="005D2751">
              <w:rPr>
                <w:b/>
                <w:bCs/>
              </w:rPr>
              <w:t xml:space="preserve"> </w:t>
            </w:r>
            <w:proofErr w:type="spellStart"/>
            <w:r w:rsidRPr="005D2751">
              <w:rPr>
                <w:b/>
                <w:bCs/>
              </w:rPr>
              <w:t>gyfer</w:t>
            </w:r>
            <w:proofErr w:type="spellEnd"/>
            <w:r w:rsidRPr="005D2751">
              <w:rPr>
                <w:b/>
                <w:bCs/>
              </w:rPr>
              <w:t xml:space="preserve"> y </w:t>
            </w:r>
            <w:proofErr w:type="spellStart"/>
            <w:r w:rsidRPr="005D2751">
              <w:rPr>
                <w:b/>
                <w:bCs/>
              </w:rPr>
              <w:t>Gymraeg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51B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D78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35" w14:textId="77777777" w:rsidR="00824FCF" w:rsidRPr="00524929" w:rsidRDefault="00824FCF" w:rsidP="00824FCF"/>
        </w:tc>
      </w:tr>
      <w:tr w:rsidR="00824FCF" w:rsidRPr="00524929" w14:paraId="25135B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F4B" w14:textId="14ADD767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Manteision</w:t>
            </w:r>
            <w:proofErr w:type="spellEnd"/>
            <w:r>
              <w:t xml:space="preserve"> bod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ddwyieithog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amlieithog</w:t>
            </w:r>
            <w:proofErr w:type="spellEnd"/>
            <w:r>
              <w:t xml:space="preserve"> o ran </w:t>
            </w:r>
            <w:proofErr w:type="spellStart"/>
            <w:r>
              <w:t>gofal</w:t>
            </w:r>
            <w:proofErr w:type="spellEnd"/>
            <w:r>
              <w:t xml:space="preserve">, </w:t>
            </w:r>
            <w:proofErr w:type="spellStart"/>
            <w:r>
              <w:t>chwarae</w:t>
            </w:r>
            <w:proofErr w:type="spellEnd"/>
            <w:r>
              <w:t xml:space="preserve">, </w:t>
            </w:r>
            <w:proofErr w:type="spellStart"/>
            <w:r>
              <w:t>dysgu</w:t>
            </w:r>
            <w:proofErr w:type="spellEnd"/>
            <w:r>
              <w:t xml:space="preserve"> a </w:t>
            </w:r>
            <w:proofErr w:type="spellStart"/>
            <w:r>
              <w:t>datblygiad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4DF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D0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A68D" w14:textId="77777777" w:rsidR="00824FCF" w:rsidRPr="00524929" w:rsidRDefault="00824FCF" w:rsidP="00824FCF"/>
        </w:tc>
      </w:tr>
      <w:tr w:rsidR="00824FCF" w:rsidRPr="00524929" w14:paraId="60E37C4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D72" w14:textId="35781DB9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cydnabod</w:t>
            </w:r>
            <w:proofErr w:type="spellEnd"/>
            <w:r>
              <w:t xml:space="preserve"> a </w:t>
            </w:r>
            <w:proofErr w:type="spellStart"/>
            <w:r>
              <w:t>chefnogi’r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 </w:t>
            </w:r>
            <w:proofErr w:type="spellStart"/>
            <w:r>
              <w:t>diwylliant</w:t>
            </w:r>
            <w:proofErr w:type="spellEnd"/>
            <w:r>
              <w:t xml:space="preserve"> Cymru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0032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59A7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D32" w14:textId="77777777" w:rsidR="00824FCF" w:rsidRPr="00524929" w:rsidRDefault="00824FCF" w:rsidP="00824FCF"/>
        </w:tc>
      </w:tr>
      <w:tr w:rsidR="00824FCF" w:rsidRPr="00524929" w14:paraId="6A834E5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C58" w14:textId="1B8B9602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Caffael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a </w:t>
            </w:r>
            <w:proofErr w:type="spellStart"/>
            <w:r>
              <w:t>dulliau</w:t>
            </w:r>
            <w:proofErr w:type="spellEnd"/>
            <w:r>
              <w:t xml:space="preserve"> o </w:t>
            </w:r>
            <w:proofErr w:type="spellStart"/>
            <w:r>
              <w:t>helpu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ddysgu</w:t>
            </w:r>
            <w:proofErr w:type="spellEnd"/>
            <w:r>
              <w:t xml:space="preserve"> </w:t>
            </w:r>
            <w:proofErr w:type="spellStart"/>
            <w:r>
              <w:t>ieithoedd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86D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2C1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8E4" w14:textId="77777777" w:rsidR="00824FCF" w:rsidRPr="00524929" w:rsidRDefault="00824FCF" w:rsidP="00824FCF"/>
        </w:tc>
      </w:tr>
      <w:tr w:rsidR="00824FCF" w:rsidRPr="00524929" w14:paraId="3A4A2A2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22B" w14:textId="1ECA214B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cyfleoedd</w:t>
            </w:r>
            <w:proofErr w:type="spellEnd"/>
            <w:r>
              <w:t xml:space="preserve"> a 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datblygu</w:t>
            </w:r>
            <w:proofErr w:type="spellEnd"/>
            <w:r>
              <w:t xml:space="preserve"> </w:t>
            </w:r>
            <w:proofErr w:type="spellStart"/>
            <w:r>
              <w:t>gwybodaeth</w:t>
            </w:r>
            <w:proofErr w:type="spellEnd"/>
            <w:r>
              <w:t xml:space="preserve"> a </w:t>
            </w:r>
            <w:proofErr w:type="spellStart"/>
            <w:r>
              <w:t>dealltwriaeth</w:t>
            </w:r>
            <w:proofErr w:type="spellEnd"/>
            <w:r>
              <w:t xml:space="preserve"> plant </w:t>
            </w:r>
            <w:proofErr w:type="spellStart"/>
            <w:r>
              <w:t>o'r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a </w:t>
            </w:r>
            <w:proofErr w:type="spellStart"/>
            <w:r>
              <w:t>diwylliant</w:t>
            </w:r>
            <w:proofErr w:type="spellEnd"/>
            <w:r>
              <w:t xml:space="preserve"> Cymru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986A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0D1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1AEF" w14:textId="77777777" w:rsidR="00824FCF" w:rsidRPr="00524929" w:rsidRDefault="00824FCF" w:rsidP="00824FCF"/>
        </w:tc>
      </w:tr>
      <w:tr w:rsidR="00824FCF" w:rsidRPr="00524929" w14:paraId="551938E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03A" w14:textId="344123BF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dewis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ymarfer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ganolog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E48B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94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A1D" w14:textId="77777777" w:rsidR="00824FCF" w:rsidRPr="00524929" w:rsidRDefault="00824FCF" w:rsidP="00824FCF"/>
        </w:tc>
      </w:tr>
      <w:tr w:rsidR="00824FCF" w:rsidRPr="00524929" w14:paraId="3850570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E33" w14:textId="7B807EC8" w:rsidR="00824FCF" w:rsidRPr="00524929" w:rsidRDefault="005D2751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sgiliau</w:t>
            </w:r>
            <w:proofErr w:type="spellEnd"/>
            <w:r>
              <w:t xml:space="preserve"> Cymraeg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gweithle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anghenion</w:t>
            </w:r>
            <w:proofErr w:type="spellEnd"/>
            <w:r>
              <w:t xml:space="preserve">, </w:t>
            </w:r>
            <w:proofErr w:type="spellStart"/>
            <w:r>
              <w:t>dymuniadau</w:t>
            </w:r>
            <w:proofErr w:type="spellEnd"/>
            <w:r>
              <w:t xml:space="preserve"> a </w:t>
            </w:r>
            <w:proofErr w:type="spellStart"/>
            <w:r>
              <w:lastRenderedPageBreak/>
              <w:t>dewisiadau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ac </w:t>
            </w:r>
            <w:proofErr w:type="spellStart"/>
            <w:r>
              <w:t>iaith</w:t>
            </w:r>
            <w:proofErr w:type="spellEnd"/>
            <w:r>
              <w:t xml:space="preserve"> plant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 / </w:t>
            </w:r>
            <w:proofErr w:type="spellStart"/>
            <w:r>
              <w:t>gofalwyr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4B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26D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D88" w14:textId="77777777" w:rsidR="00824FCF" w:rsidRPr="00524929" w:rsidRDefault="00824FCF" w:rsidP="00824FCF"/>
        </w:tc>
      </w:tr>
    </w:tbl>
    <w:p w14:paraId="1222A015" w14:textId="77777777" w:rsidR="00826628" w:rsidRPr="00524929" w:rsidRDefault="00826628" w:rsidP="00826628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CE7E184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6E5AA4" w14:textId="5ED7380D" w:rsidR="00824FCF" w:rsidRPr="000B0B40" w:rsidRDefault="00BD12A2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9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399814C7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4BE42D0F" w14:textId="042BC4A6" w:rsidR="00824FCF" w:rsidRDefault="00824FCF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1287E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7ADEE9DE" w14:textId="42EAFC77" w:rsidR="00BD12A2" w:rsidRPr="00BD12A2" w:rsidRDefault="00BD12A2" w:rsidP="00BD12A2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BEF3BE" w14:textId="638DF3E5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9990DF" w14:textId="57D28BA8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79479" w14:textId="43448259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5D2BF0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35A" w14:textId="5E6EECEC" w:rsidR="00824FCF" w:rsidRDefault="00BD12A2" w:rsidP="00BD12A2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</w:t>
            </w:r>
            <w:r w:rsidRPr="00B86507">
              <w:rPr>
                <w:rFonts w:ascii="Arial" w:hAnsi="Arial" w:cs="Arial"/>
                <w:lang w:val="cy-GB"/>
              </w:rPr>
              <w:t>efnogi an</w:t>
            </w:r>
            <w:r>
              <w:rPr>
                <w:rFonts w:ascii="Arial" w:hAnsi="Arial" w:cs="Arial"/>
                <w:lang w:val="cy-GB"/>
              </w:rPr>
              <w:t xml:space="preserve">ghenion, dymuniadau a dewisiadau </w:t>
            </w:r>
            <w:r w:rsidRPr="00B86507">
              <w:rPr>
                <w:rFonts w:ascii="Arial" w:hAnsi="Arial" w:cs="Arial"/>
                <w:lang w:val="cy-GB"/>
              </w:rPr>
              <w:t xml:space="preserve">cyfathrebu ac iaith y </w:t>
            </w:r>
            <w:r>
              <w:rPr>
                <w:rFonts w:ascii="Arial" w:hAnsi="Arial" w:cs="Arial"/>
                <w:lang w:val="cy-GB"/>
              </w:rPr>
              <w:t xml:space="preserve">plentyn a’i </w:t>
            </w:r>
            <w:r w:rsidR="00E05CDF">
              <w:rPr>
                <w:rFonts w:ascii="Arial" w:hAnsi="Arial" w:cs="Arial"/>
                <w:lang w:val="cy-GB"/>
              </w:rPr>
              <w:t xml:space="preserve">deulu </w:t>
            </w:r>
            <w:r w:rsidRPr="00B86507">
              <w:rPr>
                <w:rFonts w:ascii="Arial" w:hAnsi="Arial" w:cs="Arial"/>
                <w:lang w:val="cy-GB"/>
              </w:rPr>
              <w:t>/</w:t>
            </w:r>
            <w:r>
              <w:rPr>
                <w:rFonts w:ascii="Arial" w:hAnsi="Arial" w:cs="Arial"/>
                <w:lang w:val="cy-GB"/>
              </w:rPr>
              <w:t xml:space="preserve"> g</w:t>
            </w:r>
            <w:r w:rsidRPr="00B86507">
              <w:rPr>
                <w:rFonts w:ascii="Arial" w:hAnsi="Arial" w:cs="Arial"/>
                <w:lang w:val="cy-GB"/>
              </w:rPr>
              <w:t xml:space="preserve">ofalwyr </w:t>
            </w:r>
          </w:p>
          <w:p w14:paraId="26C34C96" w14:textId="7C878C22" w:rsidR="00BD12A2" w:rsidRPr="00BD12A2" w:rsidRDefault="00BD12A2" w:rsidP="00BD12A2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2D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5D5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C4B" w14:textId="77777777" w:rsidR="00824FCF" w:rsidRPr="00524929" w:rsidRDefault="00824FCF" w:rsidP="00824FCF"/>
        </w:tc>
      </w:tr>
      <w:tr w:rsidR="00824FCF" w:rsidRPr="00524929" w14:paraId="70D4BE5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EC1E" w14:textId="6CC28FF6" w:rsidR="00824FCF" w:rsidRDefault="00E05CDF" w:rsidP="00824FCF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>C</w:t>
            </w:r>
            <w:r w:rsidR="00BD12A2" w:rsidRPr="00B86507">
              <w:rPr>
                <w:lang w:val="cy-GB"/>
              </w:rPr>
              <w:t>ydymffurfio â deddfwriaeth a pholisïau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BC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C2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3FFE" w14:textId="77777777" w:rsidR="00824FCF" w:rsidRPr="00524929" w:rsidRDefault="00824FCF" w:rsidP="00824FCF"/>
        </w:tc>
      </w:tr>
    </w:tbl>
    <w:p w14:paraId="08C1B580" w14:textId="77777777" w:rsidR="0057464C" w:rsidRDefault="0057464C" w:rsidP="0087652D">
      <w:pPr>
        <w:rPr>
          <w:b/>
          <w:color w:val="16AD85"/>
          <w:sz w:val="28"/>
          <w:szCs w:val="28"/>
        </w:rPr>
      </w:pPr>
    </w:p>
    <w:p w14:paraId="139A6153" w14:textId="0A5CADB2" w:rsidR="0087652D" w:rsidRPr="006A6FE4" w:rsidRDefault="0087652D" w:rsidP="005C728B">
      <w:pPr>
        <w:pStyle w:val="Heading2"/>
        <w:rPr>
          <w:lang w:val="cy-GB"/>
        </w:rPr>
      </w:pPr>
      <w:r w:rsidRPr="006A6FE4">
        <w:t>1.10</w:t>
      </w:r>
      <w:r w:rsidRPr="006A6FE4">
        <w:tab/>
      </w:r>
      <w:r w:rsidR="005D2751" w:rsidRPr="006A6FE4">
        <w:rPr>
          <w:lang w:val="cy-GB"/>
        </w:rPr>
        <w:t>D</w:t>
      </w:r>
      <w:bookmarkStart w:id="2" w:name="Cadarnhaol"/>
      <w:bookmarkEnd w:id="2"/>
      <w:r w:rsidR="005D2751" w:rsidRPr="006A6FE4">
        <w:rPr>
          <w:lang w:val="cy-GB"/>
        </w:rPr>
        <w:t xml:space="preserve">ulliau cadarnhaol o gynorthwyo gydag ymddygiad cadarnhaol </w:t>
      </w:r>
    </w:p>
    <w:p w14:paraId="2494613B" w14:textId="7F19C613" w:rsidR="0087652D" w:rsidRPr="005D2751" w:rsidRDefault="005D2751" w:rsidP="0087652D">
      <w:pPr>
        <w:rPr>
          <w:b/>
          <w:bCs/>
        </w:rPr>
      </w:pPr>
      <w:r w:rsidRPr="005D2751">
        <w:rPr>
          <w:b/>
          <w:bCs/>
        </w:rPr>
        <w:t xml:space="preserve">Sut </w:t>
      </w:r>
      <w:proofErr w:type="spellStart"/>
      <w:r w:rsidRPr="005D2751">
        <w:rPr>
          <w:b/>
          <w:bCs/>
        </w:rPr>
        <w:t>mae'n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bosibl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defnyddio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dulliau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cadarnhaol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i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gefnogi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ymddygiad</w:t>
      </w:r>
      <w:proofErr w:type="spellEnd"/>
      <w:r w:rsidRPr="005D2751">
        <w:rPr>
          <w:b/>
          <w:bCs/>
        </w:rPr>
        <w:t xml:space="preserve"> </w:t>
      </w:r>
      <w:proofErr w:type="spellStart"/>
      <w:r w:rsidRPr="005D2751">
        <w:rPr>
          <w:b/>
          <w:bCs/>
        </w:rPr>
        <w:t>cadarnhaol</w:t>
      </w:r>
      <w:proofErr w:type="spellEnd"/>
      <w:r w:rsidRPr="005D2751">
        <w:rPr>
          <w:b/>
          <w:bCs/>
        </w:rPr>
        <w:t xml:space="preserve"> plant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71962732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2D120" w14:textId="5357B2C2" w:rsidR="00824FCF" w:rsidRPr="00524929" w:rsidRDefault="005D2751" w:rsidP="005D27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1.10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D9769" w14:textId="6A63E6E2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66871" w14:textId="159D53A8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0193F6" w14:textId="4F9F088E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3712D54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969" w14:textId="00087223" w:rsidR="00824FCF" w:rsidRPr="0087652D" w:rsidRDefault="00D1287E" w:rsidP="00824FCF">
            <w:pPr>
              <w:rPr>
                <w:b/>
                <w:bCs/>
              </w:rPr>
            </w:pPr>
            <w:r>
              <w:t xml:space="preserve">Beth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y</w:t>
            </w:r>
            <w:r w:rsidR="009269FF">
              <w:t>styr</w:t>
            </w:r>
            <w:proofErr w:type="spellEnd"/>
            <w:r w:rsidR="009269FF">
              <w:t xml:space="preserve"> y </w:t>
            </w:r>
            <w:proofErr w:type="spellStart"/>
            <w:r w:rsidR="009269FF">
              <w:t>termau</w:t>
            </w:r>
            <w:proofErr w:type="spellEnd"/>
            <w:r w:rsidR="009269FF">
              <w:t xml:space="preserve"> </w:t>
            </w:r>
            <w:r w:rsidR="009269FF" w:rsidRPr="009269FF">
              <w:rPr>
                <w:b/>
                <w:bCs/>
              </w:rPr>
              <w:t>'</w:t>
            </w:r>
            <w:proofErr w:type="spellStart"/>
            <w:r w:rsidR="009269FF" w:rsidRPr="009269FF">
              <w:rPr>
                <w:b/>
                <w:bCs/>
              </w:rPr>
              <w:t>dulliau</w:t>
            </w:r>
            <w:proofErr w:type="spellEnd"/>
            <w:r w:rsidR="009269FF" w:rsidRPr="009269FF">
              <w:rPr>
                <w:b/>
                <w:bCs/>
              </w:rPr>
              <w:t xml:space="preserve"> </w:t>
            </w:r>
            <w:proofErr w:type="spellStart"/>
            <w:r w:rsidR="009269FF" w:rsidRPr="009269FF">
              <w:rPr>
                <w:b/>
                <w:bCs/>
              </w:rPr>
              <w:t>cadarnhaol</w:t>
            </w:r>
            <w:proofErr w:type="spellEnd"/>
            <w:r w:rsidR="009269FF" w:rsidRPr="009269FF">
              <w:rPr>
                <w:b/>
                <w:bCs/>
              </w:rPr>
              <w:t xml:space="preserve">' </w:t>
            </w:r>
            <w:r w:rsidR="009269FF">
              <w:t>a '</w:t>
            </w:r>
            <w:proofErr w:type="spellStart"/>
            <w:r w:rsidR="009269FF">
              <w:t>chefnogi</w:t>
            </w:r>
            <w:proofErr w:type="spellEnd"/>
            <w:r w:rsidR="009269FF">
              <w:t xml:space="preserve"> </w:t>
            </w:r>
            <w:proofErr w:type="spellStart"/>
            <w:r w:rsidR="009269FF">
              <w:t>ymddygiad</w:t>
            </w:r>
            <w:proofErr w:type="spellEnd"/>
            <w:r w:rsidR="009269FF">
              <w:t xml:space="preserve"> </w:t>
            </w:r>
            <w:proofErr w:type="spellStart"/>
            <w:r w:rsidR="009269FF">
              <w:t>cadarnhaol</w:t>
            </w:r>
            <w:proofErr w:type="spellEnd"/>
            <w:r w:rsidR="009269FF">
              <w:t>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885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2B5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308" w14:textId="77777777" w:rsidR="00824FCF" w:rsidRPr="00524929" w:rsidRDefault="00824FCF" w:rsidP="00824FCF"/>
        </w:tc>
      </w:tr>
      <w:tr w:rsidR="00824FCF" w:rsidRPr="00524929" w14:paraId="552581E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CB1" w14:textId="5298D401" w:rsidR="00824FCF" w:rsidRPr="00524929" w:rsidRDefault="009269FF" w:rsidP="00824FCF">
            <w:pPr>
              <w:rPr>
                <w:b/>
                <w:bCs/>
              </w:rPr>
            </w:pPr>
            <w:proofErr w:type="spellStart"/>
            <w:r>
              <w:lastRenderedPageBreak/>
              <w:t>Yr</w:t>
            </w:r>
            <w:proofErr w:type="spellEnd"/>
            <w:r>
              <w:t xml:space="preserve"> </w:t>
            </w:r>
            <w:proofErr w:type="spellStart"/>
            <w:r>
              <w:t>achosion</w:t>
            </w:r>
            <w:proofErr w:type="spellEnd"/>
            <w:r>
              <w:t xml:space="preserve"> </w:t>
            </w:r>
            <w:proofErr w:type="spellStart"/>
            <w:r>
              <w:t>sylfaenol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effeithio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756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3C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F73" w14:textId="77777777" w:rsidR="00824FCF" w:rsidRPr="00524929" w:rsidRDefault="00824FCF" w:rsidP="00824FCF"/>
        </w:tc>
      </w:tr>
      <w:tr w:rsidR="00824FCF" w:rsidRPr="00524929" w14:paraId="672DE70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71D" w14:textId="5C15CA59" w:rsidR="00824FCF" w:rsidRPr="00524929" w:rsidRDefault="009269FF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gweithio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phlant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  <w:r>
              <w:t xml:space="preserve">, </w:t>
            </w:r>
            <w:proofErr w:type="spellStart"/>
            <w:r>
              <w:t>gofalwyr</w:t>
            </w:r>
            <w:proofErr w:type="spellEnd"/>
            <w:r>
              <w:t xml:space="preserve"> ac </w:t>
            </w:r>
            <w:proofErr w:type="spellStart"/>
            <w:r>
              <w:t>eraill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nodi a </w:t>
            </w:r>
            <w:proofErr w:type="spellStart"/>
            <w:r>
              <w:t>chytuno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nodau</w:t>
            </w:r>
            <w:proofErr w:type="spellEnd"/>
            <w:r>
              <w:t xml:space="preserve"> </w:t>
            </w:r>
            <w:proofErr w:type="spellStart"/>
            <w:r>
              <w:t>cyflawnadwy</w:t>
            </w:r>
            <w:proofErr w:type="spellEnd"/>
            <w:r>
              <w:t xml:space="preserve"> a </w:t>
            </w:r>
            <w:proofErr w:type="spellStart"/>
            <w:r>
              <w:t>ffiniau</w:t>
            </w:r>
            <w:proofErr w:type="spellEnd"/>
            <w:r>
              <w:t xml:space="preserve">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13E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49B9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BA6" w14:textId="77777777" w:rsidR="00824FCF" w:rsidRPr="00524929" w:rsidRDefault="00824FCF" w:rsidP="00824FCF"/>
        </w:tc>
      </w:tr>
      <w:tr w:rsidR="00824FCF" w:rsidRPr="00524929" w14:paraId="0B0AA6E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5BB" w14:textId="4CA83922" w:rsidR="00824FCF" w:rsidRPr="00524929" w:rsidRDefault="009269FF" w:rsidP="00824FCF">
            <w:pPr>
              <w:rPr>
                <w:b/>
                <w:bCs/>
              </w:rPr>
            </w:pPr>
            <w:proofErr w:type="spellStart"/>
            <w:r>
              <w:t>Pwysigrwydd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dulliau</w:t>
            </w:r>
            <w:proofErr w:type="spellEnd"/>
            <w:r>
              <w:t xml:space="preserve"> ac </w:t>
            </w:r>
            <w:proofErr w:type="spellStart"/>
            <w:r>
              <w:t>ymatebion</w:t>
            </w:r>
            <w:proofErr w:type="spellEnd"/>
            <w:r>
              <w:t xml:space="preserve"> </w:t>
            </w:r>
            <w:proofErr w:type="spellStart"/>
            <w:r>
              <w:t>cyson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phlant</w:t>
            </w:r>
            <w:proofErr w:type="spellEnd"/>
            <w:r>
              <w:t xml:space="preserve"> er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56FC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BA5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A93" w14:textId="77777777" w:rsidR="00824FCF" w:rsidRPr="00524929" w:rsidRDefault="00824FCF" w:rsidP="00824FCF"/>
        </w:tc>
      </w:tr>
      <w:tr w:rsidR="00824FCF" w:rsidRPr="00524929" w14:paraId="5A204DF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889" w14:textId="76C2F0EE" w:rsidR="00824FCF" w:rsidRPr="00524929" w:rsidRDefault="009269FF" w:rsidP="00824FCF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technegau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gefnogi</w:t>
            </w:r>
            <w:proofErr w:type="spellEnd"/>
            <w:r>
              <w:t xml:space="preserve"> ac </w:t>
            </w:r>
            <w:proofErr w:type="spellStart"/>
            <w:r>
              <w:t>annog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cadarnhaol</w:t>
            </w:r>
            <w:proofErr w:type="spellEnd"/>
            <w:r>
              <w:t xml:space="preserve"> plant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CE9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A5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66F" w14:textId="77777777" w:rsidR="00824FCF" w:rsidRPr="00524929" w:rsidRDefault="00824FCF" w:rsidP="00824FCF"/>
        </w:tc>
      </w:tr>
    </w:tbl>
    <w:p w14:paraId="6B36B6A3" w14:textId="77777777" w:rsidR="00D1287E" w:rsidRPr="00524929" w:rsidRDefault="00D1287E" w:rsidP="0087652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0B8CB456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E8F21A" w14:textId="01A30FCC" w:rsidR="00824FCF" w:rsidRPr="000B0B40" w:rsidRDefault="005D2751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0D9C8300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5B84E340" w14:textId="378E07D4" w:rsidR="00824FCF" w:rsidRDefault="00824FCF" w:rsidP="005D2751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1287E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012AB20F" w14:textId="1C253C3E" w:rsidR="009269FF" w:rsidRPr="005D2751" w:rsidRDefault="009269FF" w:rsidP="005D2751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FDAA30" w14:textId="5C547A69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6CAE1" w14:textId="2FE8FCBD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51FE11" w14:textId="1834BC66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2FFC073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FCB" w14:textId="77777777" w:rsidR="00824FCF" w:rsidRDefault="009269FF" w:rsidP="009269FF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</w:t>
            </w:r>
            <w:r w:rsidRPr="00B86507">
              <w:rPr>
                <w:rFonts w:ascii="Arial" w:hAnsi="Arial" w:cs="Arial"/>
                <w:lang w:val="cy-GB"/>
              </w:rPr>
              <w:t xml:space="preserve">icrhau bod </w:t>
            </w:r>
            <w:r>
              <w:rPr>
                <w:rFonts w:ascii="Arial" w:hAnsi="Arial" w:cs="Arial"/>
                <w:lang w:val="cy-GB"/>
              </w:rPr>
              <w:t xml:space="preserve">defnyddio </w:t>
            </w:r>
            <w:r w:rsidRPr="00B86507">
              <w:rPr>
                <w:rFonts w:ascii="Arial" w:hAnsi="Arial" w:cs="Arial"/>
                <w:lang w:val="cy-GB"/>
              </w:rPr>
              <w:t>dulliau cadarnhaol yn rhan annatod o’ch gwaith  </w:t>
            </w:r>
          </w:p>
          <w:p w14:paraId="2FEEF8C5" w14:textId="79DC688E" w:rsidR="009269FF" w:rsidRPr="009269FF" w:rsidRDefault="009269FF" w:rsidP="009269FF">
            <w:pPr>
              <w:pStyle w:val="NormalWeb"/>
              <w:spacing w:before="0" w:after="0"/>
              <w:textAlignment w:val="auto"/>
              <w:rPr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9E0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7E2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BFF" w14:textId="77777777" w:rsidR="00824FCF" w:rsidRPr="00524929" w:rsidRDefault="00824FCF" w:rsidP="00824FCF"/>
        </w:tc>
      </w:tr>
      <w:tr w:rsidR="00824FCF" w:rsidRPr="00524929" w14:paraId="1955FC5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CFAB" w14:textId="67A1C58C" w:rsidR="009269FF" w:rsidRPr="009269FF" w:rsidRDefault="009269FF" w:rsidP="0057464C">
            <w:pPr>
              <w:pStyle w:val="NormalWeb"/>
              <w:spacing w:before="0" w:after="0"/>
              <w:textAlignment w:val="auto"/>
              <w:rPr>
                <w:rStyle w:val="normaltextrun"/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D</w:t>
            </w:r>
            <w:r w:rsidRPr="00B86507">
              <w:rPr>
                <w:rFonts w:ascii="Arial" w:hAnsi="Arial" w:cs="Arial"/>
                <w:lang w:val="cy-GB"/>
              </w:rPr>
              <w:t>ilyn polisïau a g</w:t>
            </w:r>
            <w:r>
              <w:rPr>
                <w:rFonts w:ascii="Arial" w:hAnsi="Arial" w:cs="Arial"/>
                <w:lang w:val="cy-GB"/>
              </w:rPr>
              <w:t xml:space="preserve">weithdrefnau’r </w:t>
            </w:r>
            <w:r w:rsidRPr="00B86507">
              <w:rPr>
                <w:rFonts w:ascii="Arial" w:hAnsi="Arial" w:cs="Arial"/>
                <w:lang w:val="cy-GB"/>
              </w:rPr>
              <w:t>gw</w:t>
            </w:r>
            <w:r>
              <w:rPr>
                <w:rFonts w:ascii="Arial" w:hAnsi="Arial" w:cs="Arial"/>
                <w:lang w:val="cy-GB"/>
              </w:rPr>
              <w:t xml:space="preserve">eithle er mwyn cefnogi </w:t>
            </w:r>
            <w:r w:rsidRPr="00B86507">
              <w:rPr>
                <w:rFonts w:ascii="Arial" w:hAnsi="Arial" w:cs="Arial"/>
                <w:lang w:val="cy-GB"/>
              </w:rPr>
              <w:t>ymddygiad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066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DDE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E4E" w14:textId="77777777" w:rsidR="00824FCF" w:rsidRPr="00524929" w:rsidRDefault="00824FCF" w:rsidP="00824FCF"/>
        </w:tc>
      </w:tr>
    </w:tbl>
    <w:p w14:paraId="70840400" w14:textId="48A46781" w:rsidR="0087652D" w:rsidRDefault="0087652D"/>
    <w:p w14:paraId="0078ACCC" w14:textId="087706E7" w:rsidR="0087652D" w:rsidRPr="006A6FE4" w:rsidRDefault="0087652D" w:rsidP="005C728B">
      <w:pPr>
        <w:pStyle w:val="Heading2"/>
      </w:pPr>
      <w:r w:rsidRPr="006A6FE4">
        <w:t>1.11</w:t>
      </w:r>
      <w:r w:rsidRPr="006A6FE4">
        <w:tab/>
      </w:r>
      <w:r w:rsidR="009269FF" w:rsidRPr="006A6FE4">
        <w:rPr>
          <w:lang w:val="cy-GB"/>
        </w:rPr>
        <w:t>Newidiadau a phrosesau pontio ym maes gofal, dysgu, datblygiad a chwarae plant</w:t>
      </w:r>
      <w:r w:rsidRPr="006A6FE4">
        <w:rPr>
          <w:rStyle w:val="normaltextrun"/>
          <w:shd w:val="clear" w:color="auto" w:fill="FFFFFF"/>
        </w:rPr>
        <w:t> </w:t>
      </w:r>
      <w:r w:rsidRPr="006A6FE4">
        <w:rPr>
          <w:rStyle w:val="eop"/>
          <w:shd w:val="clear" w:color="auto" w:fill="FFFFFF"/>
        </w:rPr>
        <w:t> </w:t>
      </w:r>
    </w:p>
    <w:p w14:paraId="3089C0E9" w14:textId="5ECF24FC" w:rsidR="0087652D" w:rsidRPr="0087652D" w:rsidRDefault="009269FF" w:rsidP="0087652D">
      <w:pPr>
        <w:rPr>
          <w:b/>
          <w:bCs/>
        </w:rPr>
      </w:pPr>
      <w:r>
        <w:rPr>
          <w:b/>
          <w:bCs/>
        </w:rPr>
        <w:t>S</w:t>
      </w:r>
      <w:r w:rsidRPr="009269FF">
        <w:rPr>
          <w:b/>
          <w:bCs/>
        </w:rPr>
        <w:t xml:space="preserve">ut </w:t>
      </w:r>
      <w:proofErr w:type="spellStart"/>
      <w:r w:rsidRPr="009269FF">
        <w:rPr>
          <w:b/>
          <w:bCs/>
        </w:rPr>
        <w:t>mae</w:t>
      </w:r>
      <w:proofErr w:type="spellEnd"/>
      <w:r w:rsidRPr="009269FF">
        <w:rPr>
          <w:b/>
          <w:bCs/>
        </w:rPr>
        <w:t xml:space="preserve"> </w:t>
      </w:r>
      <w:proofErr w:type="spellStart"/>
      <w:r w:rsidRPr="009269FF">
        <w:rPr>
          <w:b/>
          <w:bCs/>
        </w:rPr>
        <w:t>newid</w:t>
      </w:r>
      <w:proofErr w:type="spellEnd"/>
      <w:r w:rsidRPr="009269FF">
        <w:rPr>
          <w:b/>
          <w:bCs/>
        </w:rPr>
        <w:t xml:space="preserve"> a </w:t>
      </w:r>
      <w:proofErr w:type="spellStart"/>
      <w:r w:rsidRPr="009269FF">
        <w:rPr>
          <w:b/>
          <w:bCs/>
        </w:rPr>
        <w:t>thrawsnewid</w:t>
      </w:r>
      <w:proofErr w:type="spellEnd"/>
      <w:r w:rsidRPr="009269FF">
        <w:rPr>
          <w:b/>
          <w:bCs/>
        </w:rPr>
        <w:t xml:space="preserve"> </w:t>
      </w:r>
      <w:proofErr w:type="spellStart"/>
      <w:r w:rsidRPr="009269FF">
        <w:rPr>
          <w:b/>
          <w:bCs/>
        </w:rPr>
        <w:t>yn</w:t>
      </w:r>
      <w:proofErr w:type="spellEnd"/>
      <w:r w:rsidRPr="009269FF">
        <w:rPr>
          <w:b/>
          <w:bCs/>
        </w:rPr>
        <w:t xml:space="preserve"> </w:t>
      </w:r>
      <w:proofErr w:type="spellStart"/>
      <w:r w:rsidRPr="009269FF">
        <w:rPr>
          <w:b/>
          <w:bCs/>
        </w:rPr>
        <w:t>effeithio</w:t>
      </w:r>
      <w:proofErr w:type="spellEnd"/>
      <w:r w:rsidRPr="009269FF">
        <w:rPr>
          <w:b/>
          <w:bCs/>
        </w:rPr>
        <w:t xml:space="preserve"> </w:t>
      </w:r>
      <w:proofErr w:type="spellStart"/>
      <w:r w:rsidRPr="009269FF">
        <w:rPr>
          <w:b/>
          <w:bCs/>
        </w:rPr>
        <w:t>ar</w:t>
      </w:r>
      <w:proofErr w:type="spellEnd"/>
      <w:r w:rsidRPr="009269FF">
        <w:rPr>
          <w:b/>
          <w:bCs/>
        </w:rPr>
        <w:t xml:space="preserve"> </w:t>
      </w:r>
      <w:proofErr w:type="spellStart"/>
      <w:r w:rsidRPr="009269FF">
        <w:rPr>
          <w:b/>
          <w:bCs/>
        </w:rPr>
        <w:t>blant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4FAC11CD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A8A55" w14:textId="33B64F3D" w:rsidR="00824FCF" w:rsidRPr="00524929" w:rsidRDefault="009269FF" w:rsidP="009269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.1</w:t>
            </w:r>
            <w:r>
              <w:rPr>
                <w:b/>
              </w:rPr>
              <w:t>1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99C23" w14:textId="29C0FE7A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79DDA" w14:textId="6BEF4CF5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FA00F" w14:textId="56684D83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49A79A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1B6" w14:textId="362BAE45" w:rsidR="00824FCF" w:rsidRPr="0087652D" w:rsidRDefault="009269FF" w:rsidP="00824FCF">
            <w:pPr>
              <w:rPr>
                <w:b/>
                <w:bCs/>
              </w:rPr>
            </w:pPr>
            <w:r>
              <w:t xml:space="preserve">Y </w:t>
            </w:r>
            <w:proofErr w:type="spellStart"/>
            <w:r>
              <w:t>mathau</w:t>
            </w:r>
            <w:proofErr w:type="spellEnd"/>
            <w:r>
              <w:t xml:space="preserve"> o </w:t>
            </w:r>
            <w:proofErr w:type="spellStart"/>
            <w:r>
              <w:t>newid</w:t>
            </w:r>
            <w:proofErr w:type="spellEnd"/>
            <w:r>
              <w:t xml:space="preserve"> a </w:t>
            </w:r>
            <w:proofErr w:type="spellStart"/>
            <w:r>
              <w:t>thrawsnewid</w:t>
            </w:r>
            <w:proofErr w:type="spellEnd"/>
            <w:r>
              <w:t xml:space="preserve"> a </w:t>
            </w:r>
            <w:proofErr w:type="spellStart"/>
            <w:r>
              <w:t>fyddai'n</w:t>
            </w:r>
            <w:proofErr w:type="spellEnd"/>
            <w:r>
              <w:t xml:space="preserve"> </w:t>
            </w:r>
            <w:proofErr w:type="spellStart"/>
            <w:r>
              <w:t>gallu</w:t>
            </w:r>
            <w:proofErr w:type="spellEnd"/>
            <w:r>
              <w:t xml:space="preserve"> </w:t>
            </w:r>
            <w:proofErr w:type="spellStart"/>
            <w:r>
              <w:t>digwydd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</w:t>
            </w:r>
            <w:proofErr w:type="spellStart"/>
            <w:r>
              <w:t>bywyd</w:t>
            </w:r>
            <w:proofErr w:type="spellEnd"/>
            <w:r>
              <w:t xml:space="preserve"> </w:t>
            </w:r>
            <w:proofErr w:type="spellStart"/>
            <w:r>
              <w:t>plentyn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D99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F30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EA8" w14:textId="77777777" w:rsidR="00824FCF" w:rsidRPr="00524929" w:rsidRDefault="00824FCF" w:rsidP="00824FCF"/>
        </w:tc>
      </w:tr>
      <w:tr w:rsidR="00824FCF" w:rsidRPr="00524929" w14:paraId="3BE3E4F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F13" w14:textId="768DFE57" w:rsidR="00824FCF" w:rsidRPr="00524929" w:rsidRDefault="009269FF" w:rsidP="00824FCF">
            <w:pPr>
              <w:rPr>
                <w:b/>
                <w:bCs/>
              </w:rPr>
            </w:pPr>
            <w:proofErr w:type="spellStart"/>
            <w:r>
              <w:t>Ffactorau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gwneud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newid</w:t>
            </w:r>
            <w:proofErr w:type="spellEnd"/>
            <w:r>
              <w:t xml:space="preserve"> a </w:t>
            </w:r>
            <w:proofErr w:type="spellStart"/>
            <w:r>
              <w:t>thrawsnewid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rhywbeth</w:t>
            </w:r>
            <w:proofErr w:type="spellEnd"/>
            <w:r>
              <w:t xml:space="preserve"> </w:t>
            </w:r>
            <w:proofErr w:type="spellStart"/>
            <w:r>
              <w:t>sy'n</w:t>
            </w:r>
            <w:proofErr w:type="spellEnd"/>
            <w:r>
              <w:t xml:space="preserve"> </w:t>
            </w:r>
            <w:proofErr w:type="spellStart"/>
            <w:r>
              <w:t>gadarnhaol</w:t>
            </w:r>
            <w:proofErr w:type="spellEnd"/>
            <w:r>
              <w:t xml:space="preserve"> </w:t>
            </w:r>
            <w:proofErr w:type="spellStart"/>
            <w:r>
              <w:t>neu'n</w:t>
            </w:r>
            <w:proofErr w:type="spellEnd"/>
            <w:r>
              <w:t xml:space="preserve"> </w:t>
            </w:r>
            <w:proofErr w:type="spellStart"/>
            <w:r>
              <w:t>negyddol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C01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2C83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F44" w14:textId="77777777" w:rsidR="00824FCF" w:rsidRPr="00524929" w:rsidRDefault="00824FCF" w:rsidP="00824FCF"/>
        </w:tc>
      </w:tr>
      <w:tr w:rsidR="00824FCF" w:rsidRPr="00524929" w14:paraId="769CD2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B38" w14:textId="648C67FD" w:rsidR="00824FCF" w:rsidRPr="00524929" w:rsidRDefault="009269FF" w:rsidP="00824FCF">
            <w:pPr>
              <w:rPr>
                <w:b/>
                <w:bCs/>
              </w:rPr>
            </w:pPr>
            <w:r>
              <w:t xml:space="preserve">Sut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plant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feithrin</w:t>
            </w:r>
            <w:proofErr w:type="spellEnd"/>
            <w:r>
              <w:t xml:space="preserve"> y </w:t>
            </w:r>
            <w:proofErr w:type="spellStart"/>
            <w:r>
              <w:t>sgiliau</w:t>
            </w:r>
            <w:proofErr w:type="spellEnd"/>
            <w:r>
              <w:t xml:space="preserve">,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hyder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a </w:t>
            </w:r>
            <w:proofErr w:type="spellStart"/>
            <w:r>
              <w:t>fydd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newid</w:t>
            </w:r>
            <w:proofErr w:type="spellEnd"/>
            <w:r>
              <w:t xml:space="preserve"> a </w:t>
            </w:r>
            <w:proofErr w:type="spellStart"/>
            <w:r>
              <w:t>thrawsnewid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05F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BD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E79" w14:textId="77777777" w:rsidR="00824FCF" w:rsidRPr="00524929" w:rsidRDefault="00824FCF" w:rsidP="00824FCF"/>
        </w:tc>
      </w:tr>
    </w:tbl>
    <w:p w14:paraId="00597B76" w14:textId="3988FD01" w:rsidR="0087652D" w:rsidRDefault="0087652D" w:rsidP="0087652D"/>
    <w:p w14:paraId="575ED319" w14:textId="6BD547B6" w:rsidR="0057464C" w:rsidRDefault="0057464C" w:rsidP="0087652D"/>
    <w:p w14:paraId="702D04F4" w14:textId="0A23FDF4" w:rsidR="0057464C" w:rsidRDefault="0057464C" w:rsidP="0087652D"/>
    <w:p w14:paraId="21D2301E" w14:textId="77777777" w:rsidR="0057464C" w:rsidRPr="00524929" w:rsidRDefault="0057464C" w:rsidP="0087652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2C4AB783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DF37B8" w14:textId="1D272F45" w:rsidR="00824FCF" w:rsidRPr="000B0B40" w:rsidRDefault="009269F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24FCF" w:rsidRPr="000B0B40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F695C97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3A24E01B" w14:textId="42980456" w:rsidR="00824FCF" w:rsidRDefault="00824FCF" w:rsidP="009269FF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</w:t>
            </w:r>
            <w:r w:rsidR="00D1287E">
              <w:rPr>
                <w:b/>
                <w:bCs/>
                <w:sz w:val="24"/>
                <w:szCs w:val="24"/>
              </w:rPr>
              <w:t>’n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13612767" w14:textId="77D4CF62" w:rsidR="009269FF" w:rsidRPr="009269FF" w:rsidRDefault="009269FF" w:rsidP="009269FF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1315B38" w14:textId="6D615BBF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853ADD" w14:textId="4B09AEBD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30055D" w14:textId="4D816858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70A99E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8B8" w14:textId="77777777" w:rsidR="00824FCF" w:rsidRDefault="009269FF" w:rsidP="009269FF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Cefnogi’r mathau o newid a phrosesau p</w:t>
            </w:r>
            <w:r w:rsidRPr="00B86507">
              <w:rPr>
                <w:rFonts w:ascii="Arial" w:hAnsi="Arial" w:cs="Arial"/>
                <w:lang w:val="cy-GB"/>
              </w:rPr>
              <w:t>ontio a allai ddigwydd yn ystod bywyd plenty</w:t>
            </w:r>
            <w:r>
              <w:rPr>
                <w:rFonts w:ascii="Arial" w:hAnsi="Arial" w:cs="Arial"/>
                <w:lang w:val="cy-GB"/>
              </w:rPr>
              <w:t>n</w:t>
            </w:r>
            <w:r w:rsidRPr="00B86507">
              <w:rPr>
                <w:rFonts w:ascii="Arial" w:hAnsi="Arial" w:cs="Arial"/>
                <w:lang w:val="cy-GB"/>
              </w:rPr>
              <w:t xml:space="preserve">    </w:t>
            </w:r>
          </w:p>
          <w:p w14:paraId="496EDC0E" w14:textId="6AF0E729" w:rsidR="009269FF" w:rsidRPr="009269FF" w:rsidRDefault="009269FF" w:rsidP="009269FF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928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5BA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B460" w14:textId="77777777" w:rsidR="00824FCF" w:rsidRPr="00524929" w:rsidRDefault="00824FCF" w:rsidP="00824FCF"/>
        </w:tc>
      </w:tr>
      <w:tr w:rsidR="00824FCF" w:rsidRPr="00524929" w14:paraId="0B3D313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1C6" w14:textId="527816ED" w:rsidR="00824FCF" w:rsidRDefault="009269FF" w:rsidP="00824FCF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lang w:val="cy-GB"/>
              </w:rPr>
              <w:t>Y</w:t>
            </w:r>
            <w:r w:rsidRPr="00B86507">
              <w:rPr>
                <w:lang w:val="cy-GB"/>
              </w:rPr>
              <w:t>styried y ffactorau sy’n gwneud y newidiadau a’r</w:t>
            </w:r>
            <w:r>
              <w:rPr>
                <w:lang w:val="cy-GB"/>
              </w:rPr>
              <w:t xml:space="preserve"> prosesau p</w:t>
            </w:r>
            <w:r w:rsidRPr="00B86507">
              <w:rPr>
                <w:lang w:val="cy-GB"/>
              </w:rPr>
              <w:t>ontio</w:t>
            </w:r>
            <w:r>
              <w:rPr>
                <w:lang w:val="cy-GB"/>
              </w:rPr>
              <w:t xml:space="preserve"> hyn</w:t>
            </w:r>
            <w:r w:rsidRPr="00B86507">
              <w:rPr>
                <w:lang w:val="cy-GB"/>
              </w:rPr>
              <w:t xml:space="preserve"> naill ai’n gadarnhaol neu’n negyddol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2C4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13D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6AB4" w14:textId="77777777" w:rsidR="00824FCF" w:rsidRPr="00524929" w:rsidRDefault="00824FCF" w:rsidP="00824FCF"/>
        </w:tc>
      </w:tr>
      <w:tr w:rsidR="00824FCF" w:rsidRPr="00524929" w14:paraId="64E7725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B27" w14:textId="77777777" w:rsidR="00824FCF" w:rsidRDefault="009269FF" w:rsidP="009269FF">
            <w:pPr>
              <w:pStyle w:val="NormalWeb"/>
              <w:spacing w:before="0" w:after="0"/>
              <w:textAlignment w:val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C</w:t>
            </w:r>
            <w:r w:rsidRPr="00B86507">
              <w:rPr>
                <w:rFonts w:ascii="Arial" w:hAnsi="Arial" w:cs="Arial"/>
                <w:lang w:val="cy-GB"/>
              </w:rPr>
              <w:t xml:space="preserve">efnogi plant i ddatblygu’r sgiliau, yr hyder a’r wybodaeth a fydd yn eu paratoi ar </w:t>
            </w:r>
            <w:r>
              <w:rPr>
                <w:rFonts w:ascii="Arial" w:hAnsi="Arial" w:cs="Arial"/>
                <w:lang w:val="cy-GB"/>
              </w:rPr>
              <w:t>gyfer newidiadau a phrosesau p</w:t>
            </w:r>
            <w:r w:rsidRPr="00B86507">
              <w:rPr>
                <w:rFonts w:ascii="Arial" w:hAnsi="Arial" w:cs="Arial"/>
                <w:lang w:val="cy-GB"/>
              </w:rPr>
              <w:t>ontio</w:t>
            </w:r>
          </w:p>
          <w:p w14:paraId="5CA2EB59" w14:textId="7A900E91" w:rsidR="009269FF" w:rsidRPr="009269FF" w:rsidRDefault="009269FF" w:rsidP="009269FF">
            <w:pPr>
              <w:pStyle w:val="NormalWeb"/>
              <w:spacing w:before="0" w:after="0"/>
              <w:textAlignment w:val="auto"/>
              <w:rPr>
                <w:rStyle w:val="normaltextrun"/>
                <w:rFonts w:ascii="Arial" w:hAnsi="Arial" w:cs="Arial"/>
                <w:lang w:val="cy-GB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A4F9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D706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0AD" w14:textId="77777777" w:rsidR="00824FCF" w:rsidRPr="00524929" w:rsidRDefault="00824FCF" w:rsidP="00824FCF"/>
        </w:tc>
      </w:tr>
    </w:tbl>
    <w:p w14:paraId="6623A4DD" w14:textId="22977EFE" w:rsidR="0087652D" w:rsidRDefault="0087652D"/>
    <w:p w14:paraId="51D5D65A" w14:textId="77777777" w:rsidR="0057464C" w:rsidRDefault="0057464C" w:rsidP="00DE46F6">
      <w:pPr>
        <w:rPr>
          <w:b/>
          <w:color w:val="16AD85"/>
          <w:sz w:val="28"/>
          <w:szCs w:val="28"/>
        </w:rPr>
      </w:pPr>
    </w:p>
    <w:p w14:paraId="293C5C35" w14:textId="77777777" w:rsidR="0057464C" w:rsidRDefault="0057464C" w:rsidP="00DE46F6">
      <w:pPr>
        <w:rPr>
          <w:b/>
          <w:color w:val="16AD85"/>
          <w:sz w:val="28"/>
          <w:szCs w:val="28"/>
        </w:rPr>
      </w:pPr>
    </w:p>
    <w:p w14:paraId="18812E64" w14:textId="77777777" w:rsidR="0057464C" w:rsidRDefault="0057464C" w:rsidP="00DE46F6">
      <w:pPr>
        <w:rPr>
          <w:b/>
          <w:color w:val="16AD85"/>
          <w:sz w:val="28"/>
          <w:szCs w:val="28"/>
        </w:rPr>
      </w:pPr>
    </w:p>
    <w:p w14:paraId="7ED3BECA" w14:textId="77777777" w:rsidR="0057464C" w:rsidRDefault="0057464C" w:rsidP="00DE46F6">
      <w:pPr>
        <w:rPr>
          <w:b/>
          <w:color w:val="16AD85"/>
          <w:sz w:val="28"/>
          <w:szCs w:val="28"/>
        </w:rPr>
      </w:pPr>
    </w:p>
    <w:p w14:paraId="0E15BD09" w14:textId="77777777" w:rsidR="0057464C" w:rsidRDefault="0057464C" w:rsidP="00DE46F6">
      <w:pPr>
        <w:rPr>
          <w:b/>
          <w:color w:val="16AD85"/>
          <w:sz w:val="28"/>
          <w:szCs w:val="28"/>
        </w:rPr>
      </w:pPr>
    </w:p>
    <w:p w14:paraId="23EEBDF6" w14:textId="1C4B4153" w:rsidR="00E84B1D" w:rsidRPr="006A6FE4" w:rsidRDefault="00DE46F6" w:rsidP="005C728B">
      <w:pPr>
        <w:pStyle w:val="Heading2"/>
      </w:pPr>
      <w:r w:rsidRPr="006A6FE4">
        <w:lastRenderedPageBreak/>
        <w:t>1.12</w:t>
      </w:r>
      <w:r w:rsidRPr="006A6FE4">
        <w:tab/>
      </w:r>
      <w:proofErr w:type="spellStart"/>
      <w:r w:rsidR="00E84B1D" w:rsidRPr="006A6FE4">
        <w:t>Credoau</w:t>
      </w:r>
      <w:proofErr w:type="spellEnd"/>
      <w:r w:rsidR="00E84B1D" w:rsidRPr="006A6FE4">
        <w:t xml:space="preserve">, </w:t>
      </w:r>
      <w:proofErr w:type="spellStart"/>
      <w:r w:rsidR="00E84B1D" w:rsidRPr="006A6FE4">
        <w:t>gwerthoedd</w:t>
      </w:r>
      <w:proofErr w:type="spellEnd"/>
      <w:r w:rsidR="00E84B1D" w:rsidRPr="006A6FE4">
        <w:t xml:space="preserve"> a </w:t>
      </w:r>
      <w:proofErr w:type="spellStart"/>
      <w:r w:rsidR="00E84B1D" w:rsidRPr="006A6FE4">
        <w:t>phrofiadau</w:t>
      </w:r>
      <w:proofErr w:type="spellEnd"/>
      <w:r w:rsidR="00E84B1D" w:rsidRPr="006A6FE4">
        <w:t xml:space="preserve"> </w:t>
      </w:r>
      <w:bookmarkStart w:id="3" w:name="_Hlk48053844"/>
      <w:proofErr w:type="spellStart"/>
      <w:r w:rsidR="00E84B1D" w:rsidRPr="006A6FE4">
        <w:t>bywyd</w:t>
      </w:r>
      <w:bookmarkEnd w:id="3"/>
      <w:proofErr w:type="spellEnd"/>
    </w:p>
    <w:p w14:paraId="2DA888C5" w14:textId="5CEB1D4C" w:rsidR="00DE46F6" w:rsidRPr="00DE46F6" w:rsidRDefault="0095306E" w:rsidP="009269FF">
      <w:pPr>
        <w:rPr>
          <w:b/>
          <w:bCs/>
        </w:rPr>
      </w:pPr>
      <w:r>
        <w:rPr>
          <w:b/>
          <w:bCs/>
        </w:rPr>
        <w:t>S</w:t>
      </w:r>
      <w:r w:rsidR="009269FF" w:rsidRPr="009269FF">
        <w:rPr>
          <w:b/>
          <w:bCs/>
        </w:rPr>
        <w:t xml:space="preserve">ut </w:t>
      </w:r>
      <w:proofErr w:type="spellStart"/>
      <w:r w:rsidR="009269FF" w:rsidRPr="009269FF">
        <w:rPr>
          <w:b/>
          <w:bCs/>
        </w:rPr>
        <w:t>mae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ei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gredoau</w:t>
      </w:r>
      <w:proofErr w:type="spellEnd"/>
      <w:r w:rsidR="009269FF" w:rsidRPr="009269FF">
        <w:rPr>
          <w:b/>
          <w:bCs/>
        </w:rPr>
        <w:t xml:space="preserve">, </w:t>
      </w:r>
      <w:proofErr w:type="spellStart"/>
      <w:r w:rsidR="009269FF" w:rsidRPr="009269FF">
        <w:rPr>
          <w:b/>
          <w:bCs/>
        </w:rPr>
        <w:t>ei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werthoedd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a'i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brofiadau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ei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hun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mewn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bywyd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yn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gallu</w:t>
      </w:r>
      <w:proofErr w:type="spellEnd"/>
      <w:r w:rsid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effeithio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ar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agweddau</w:t>
      </w:r>
      <w:proofErr w:type="spellEnd"/>
      <w:r w:rsidR="009269FF" w:rsidRPr="009269FF">
        <w:rPr>
          <w:b/>
          <w:bCs/>
        </w:rPr>
        <w:t xml:space="preserve"> ac </w:t>
      </w:r>
      <w:proofErr w:type="spellStart"/>
      <w:r w:rsidR="009269FF" w:rsidRPr="009269FF">
        <w:rPr>
          <w:b/>
          <w:bCs/>
        </w:rPr>
        <w:t>ymddygiad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tuag</w:t>
      </w:r>
      <w:proofErr w:type="spellEnd"/>
      <w:r w:rsidR="009269FF" w:rsidRPr="009269FF">
        <w:rPr>
          <w:b/>
          <w:bCs/>
        </w:rPr>
        <w:t xml:space="preserve"> at </w:t>
      </w:r>
      <w:proofErr w:type="spellStart"/>
      <w:r w:rsidR="009269FF" w:rsidRPr="009269FF">
        <w:rPr>
          <w:b/>
          <w:bCs/>
        </w:rPr>
        <w:t>blant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a'u</w:t>
      </w:r>
      <w:proofErr w:type="spellEnd"/>
      <w:r w:rsidR="009269FF" w:rsidRPr="009269FF">
        <w:rPr>
          <w:b/>
          <w:bCs/>
        </w:rPr>
        <w:t xml:space="preserve"> </w:t>
      </w:r>
      <w:proofErr w:type="spellStart"/>
      <w:r w:rsidR="009269FF" w:rsidRPr="009269FF">
        <w:rPr>
          <w:b/>
          <w:bCs/>
        </w:rPr>
        <w:t>teuluoedd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64AAE5AD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3C682" w14:textId="230C37CB" w:rsidR="00824FCF" w:rsidRPr="00524929" w:rsidRDefault="0095306E" w:rsidP="009269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24FCF">
              <w:rPr>
                <w:b/>
              </w:rPr>
              <w:t>.1</w:t>
            </w:r>
            <w:r>
              <w:rPr>
                <w:b/>
              </w:rPr>
              <w:t>2</w:t>
            </w:r>
            <w:r w:rsidR="00824FCF">
              <w:rPr>
                <w:b/>
              </w:rPr>
              <w:t xml:space="preserve">a </w:t>
            </w:r>
            <w:proofErr w:type="spellStart"/>
            <w:r w:rsidR="00824FCF" w:rsidRPr="000B0B40">
              <w:rPr>
                <w:b/>
              </w:rPr>
              <w:t>Canlyniadau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dysgu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gwybodaeth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craidd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i'r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holl</w:t>
            </w:r>
            <w:proofErr w:type="spellEnd"/>
            <w:r w:rsidR="00824FCF" w:rsidRPr="000B0B40">
              <w:rPr>
                <w:b/>
              </w:rPr>
              <w:t xml:space="preserve"> </w:t>
            </w:r>
            <w:proofErr w:type="spellStart"/>
            <w:r w:rsidR="00824FCF" w:rsidRPr="000B0B40">
              <w:rPr>
                <w:b/>
              </w:rPr>
              <w:t>weithwyr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33402" w14:textId="01C31FAF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EEED8" w14:textId="35A3342C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D9E32" w14:textId="51154D48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1B786694" w14:textId="77777777" w:rsidTr="00BD12A2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999" w14:textId="3147622F" w:rsidR="00824FCF" w:rsidRPr="0087652D" w:rsidRDefault="0095306E" w:rsidP="00824FCF">
            <w:pPr>
              <w:rPr>
                <w:b/>
                <w:bCs/>
              </w:rPr>
            </w:pPr>
            <w:proofErr w:type="spellStart"/>
            <w:r>
              <w:t>Effaith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agweddau</w:t>
            </w:r>
            <w:proofErr w:type="spellEnd"/>
            <w:r>
              <w:t xml:space="preserve"> </w:t>
            </w:r>
            <w:proofErr w:type="spellStart"/>
            <w:r>
              <w:t>a'i</w:t>
            </w:r>
            <w:proofErr w:type="spellEnd"/>
            <w:r>
              <w:t xml:space="preserve"> </w:t>
            </w:r>
            <w:proofErr w:type="spellStart"/>
            <w:r>
              <w:t>ymddygiad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blant</w:t>
            </w:r>
            <w:proofErr w:type="spellEnd"/>
            <w:r>
              <w:t xml:space="preserve"> </w:t>
            </w:r>
            <w:proofErr w:type="spellStart"/>
            <w:r>
              <w:t>a'u</w:t>
            </w:r>
            <w:proofErr w:type="spellEnd"/>
            <w:r>
              <w:t xml:space="preserve"> </w:t>
            </w:r>
            <w:proofErr w:type="spellStart"/>
            <w:r>
              <w:t>teuluoedd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B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1EF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27F" w14:textId="77777777" w:rsidR="00824FCF" w:rsidRPr="00524929" w:rsidRDefault="00824FCF" w:rsidP="00824FCF"/>
        </w:tc>
      </w:tr>
    </w:tbl>
    <w:p w14:paraId="3B4B6039" w14:textId="77777777" w:rsidR="00DE46F6" w:rsidRPr="00524929" w:rsidRDefault="00DE46F6" w:rsidP="00DE46F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24FCF" w:rsidRPr="00524929" w14:paraId="35C1E539" w14:textId="77777777" w:rsidTr="00824FCF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ACE64A" w14:textId="6AD2A46B" w:rsidR="00824FCF" w:rsidRPr="000B0B40" w:rsidRDefault="0095306E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4FCF" w:rsidRPr="000B0B40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824FCF" w:rsidRPr="000B0B40">
              <w:rPr>
                <w:b/>
                <w:sz w:val="24"/>
                <w:szCs w:val="24"/>
              </w:rPr>
              <w:t xml:space="preserve">b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Canlyniadau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d</w:t>
            </w:r>
            <w:r w:rsidR="00824FCF" w:rsidRPr="000B0B40">
              <w:rPr>
                <w:b/>
                <w:bCs/>
                <w:sz w:val="24"/>
                <w:szCs w:val="24"/>
              </w:rPr>
              <w:t>ysgu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y</w:t>
            </w:r>
            <w:r w:rsidR="00824FCF" w:rsidRPr="000B0B40">
              <w:rPr>
                <w:b/>
                <w:bCs/>
                <w:sz w:val="24"/>
                <w:szCs w:val="24"/>
              </w:rPr>
              <w:t>chwanegol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7464C">
              <w:rPr>
                <w:b/>
                <w:bCs/>
                <w:sz w:val="24"/>
                <w:szCs w:val="24"/>
              </w:rPr>
              <w:t>f</w:t>
            </w:r>
            <w:r w:rsidR="00824FCF" w:rsidRPr="000B0B40">
              <w:rPr>
                <w:b/>
                <w:bCs/>
                <w:sz w:val="24"/>
                <w:szCs w:val="24"/>
              </w:rPr>
              <w:t>framwaith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sefydlu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Cymru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gyfan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blynyddoedd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cynnar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="00824FCF" w:rsidRPr="000B0B40">
              <w:rPr>
                <w:b/>
                <w:bCs/>
                <w:sz w:val="24"/>
                <w:szCs w:val="24"/>
              </w:rPr>
              <w:t>gofal</w:t>
            </w:r>
            <w:proofErr w:type="spellEnd"/>
            <w:r w:rsidR="00824FCF" w:rsidRPr="000B0B40">
              <w:rPr>
                <w:b/>
                <w:bCs/>
                <w:sz w:val="24"/>
                <w:szCs w:val="24"/>
              </w:rPr>
              <w:t xml:space="preserve"> plant</w:t>
            </w:r>
          </w:p>
          <w:p w14:paraId="7B0B9725" w14:textId="77777777" w:rsidR="00824FCF" w:rsidRPr="000B0B40" w:rsidRDefault="00824FCF" w:rsidP="00824FCF">
            <w:pPr>
              <w:pStyle w:val="NOSBodyText"/>
              <w:rPr>
                <w:b/>
                <w:bCs/>
                <w:sz w:val="24"/>
                <w:szCs w:val="24"/>
              </w:rPr>
            </w:pPr>
          </w:p>
          <w:p w14:paraId="18376BAA" w14:textId="77777777" w:rsidR="00824FCF" w:rsidRDefault="00824FCF" w:rsidP="009269FF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B0B40">
              <w:rPr>
                <w:b/>
                <w:bCs/>
                <w:sz w:val="24"/>
                <w:szCs w:val="24"/>
              </w:rPr>
              <w:t>Rydych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chi'n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gallu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gweithio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mewn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ffyrdd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B40">
              <w:rPr>
                <w:b/>
                <w:bCs/>
                <w:sz w:val="24"/>
                <w:szCs w:val="24"/>
              </w:rPr>
              <w:t>sydd</w:t>
            </w:r>
            <w:proofErr w:type="spellEnd"/>
            <w:r w:rsidRPr="000B0B40">
              <w:rPr>
                <w:b/>
                <w:bCs/>
                <w:sz w:val="24"/>
                <w:szCs w:val="24"/>
              </w:rPr>
              <w:t>:</w:t>
            </w:r>
          </w:p>
          <w:p w14:paraId="6B59F94E" w14:textId="4BD07C25" w:rsidR="009269FF" w:rsidRPr="009269FF" w:rsidRDefault="009269FF" w:rsidP="009269FF">
            <w:pPr>
              <w:pStyle w:val="NOSBodyText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BE0983" w14:textId="0A105F52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Tystiolaeth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ddefnyddir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7FE140" w14:textId="31257507" w:rsidR="00824FCF" w:rsidRPr="00524929" w:rsidRDefault="00824FCF" w:rsidP="00824FCF">
            <w:pPr>
              <w:rPr>
                <w:b/>
              </w:rPr>
            </w:pPr>
            <w:proofErr w:type="spellStart"/>
            <w:r w:rsidRPr="000B0B40">
              <w:rPr>
                <w:b/>
              </w:rPr>
              <w:t>Yn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cael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ei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asesu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gan</w:t>
            </w:r>
            <w:proofErr w:type="spellEnd"/>
            <w:r w:rsidRPr="000B0B40">
              <w:rPr>
                <w:b/>
              </w:rPr>
              <w:t xml:space="preserve"> </w:t>
            </w:r>
            <w:proofErr w:type="spellStart"/>
            <w:r w:rsidRPr="000B0B40">
              <w:rPr>
                <w:b/>
              </w:rPr>
              <w:t>bwy</w:t>
            </w:r>
            <w:proofErr w:type="spellEnd"/>
            <w:r w:rsidRPr="000B0B40">
              <w:rPr>
                <w:b/>
              </w:rPr>
              <w:t xml:space="preserve"> a </w:t>
            </w:r>
            <w:proofErr w:type="spellStart"/>
            <w:r w:rsidRPr="000B0B40">
              <w:rPr>
                <w:b/>
              </w:rPr>
              <w:t>phryd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F11510" w14:textId="050755C7" w:rsidR="00824FCF" w:rsidRPr="00524929" w:rsidRDefault="00824FCF" w:rsidP="00824FCF">
            <w:pPr>
              <w:rPr>
                <w:b/>
              </w:rPr>
            </w:pPr>
            <w:proofErr w:type="spellStart"/>
            <w:r>
              <w:rPr>
                <w:b/>
              </w:rPr>
              <w:t>Llofnodion</w:t>
            </w:r>
            <w:proofErr w:type="spellEnd"/>
          </w:p>
        </w:tc>
      </w:tr>
      <w:tr w:rsidR="00824FCF" w:rsidRPr="00524929" w14:paraId="5BB384E7" w14:textId="77777777" w:rsidTr="00BD12A2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073" w14:textId="710DFDEA" w:rsidR="00824FCF" w:rsidRPr="00524929" w:rsidRDefault="0095306E" w:rsidP="00824FCF">
            <w:proofErr w:type="spellStart"/>
            <w:r w:rsidRPr="0095306E">
              <w:rPr>
                <w:color w:val="222222"/>
                <w:shd w:val="clear" w:color="auto" w:fill="F8F9FA"/>
              </w:rPr>
              <w:t>Yn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myfyrio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ar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sut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mae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eich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agwedd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a'ch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ymddygiad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yn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effeithio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ar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blant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a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theuluoedd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rydych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chi'n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eu</w:t>
            </w:r>
            <w:proofErr w:type="spellEnd"/>
            <w:r w:rsidRPr="0095306E">
              <w:rPr>
                <w:color w:val="222222"/>
                <w:shd w:val="clear" w:color="auto" w:fill="F8F9FA"/>
              </w:rPr>
              <w:t xml:space="preserve"> </w:t>
            </w:r>
            <w:proofErr w:type="spellStart"/>
            <w:r w:rsidRPr="0095306E">
              <w:rPr>
                <w:color w:val="222222"/>
                <w:shd w:val="clear" w:color="auto" w:fill="F8F9FA"/>
              </w:rPr>
              <w:t>cefnogi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7653" w14:textId="77777777" w:rsidR="00824FCF" w:rsidRPr="00524929" w:rsidRDefault="00824FCF" w:rsidP="00824FCF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33C" w14:textId="77777777" w:rsidR="00824FCF" w:rsidRPr="00524929" w:rsidRDefault="00824FCF" w:rsidP="00824FCF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98C" w14:textId="77777777" w:rsidR="00824FCF" w:rsidRPr="00524929" w:rsidRDefault="00824FCF" w:rsidP="00824FCF"/>
        </w:tc>
      </w:tr>
    </w:tbl>
    <w:p w14:paraId="2F313F13" w14:textId="77777777" w:rsidR="00DE46F6" w:rsidRDefault="00DE46F6" w:rsidP="00DE46F6"/>
    <w:p w14:paraId="27473049" w14:textId="42CFE671" w:rsidR="00DE46F6" w:rsidRDefault="00DE46F6"/>
    <w:p w14:paraId="3CC8643A" w14:textId="77777777" w:rsidR="00D1287E" w:rsidRDefault="00D1287E"/>
    <w:p w14:paraId="0C172714" w14:textId="65932119" w:rsidR="0095306E" w:rsidRPr="006A6FE4" w:rsidRDefault="0095306E" w:rsidP="005C728B">
      <w:pPr>
        <w:pStyle w:val="Heading2"/>
      </w:pPr>
      <w:proofErr w:type="spellStart"/>
      <w:r w:rsidRPr="006A6FE4">
        <w:lastRenderedPageBreak/>
        <w:t>Geirfa</w:t>
      </w:r>
      <w:proofErr w:type="spellEnd"/>
    </w:p>
    <w:p w14:paraId="591BAE30" w14:textId="2F6F267D" w:rsidR="0095306E" w:rsidRPr="00246080" w:rsidRDefault="0095306E" w:rsidP="0095306E">
      <w:pPr>
        <w:rPr>
          <w:b/>
          <w:bCs/>
        </w:rPr>
      </w:pPr>
      <w:proofErr w:type="spellStart"/>
      <w:r w:rsidRPr="00246080">
        <w:rPr>
          <w:b/>
          <w:bCs/>
        </w:rPr>
        <w:t>Mae'r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ddeddfwriaeth</w:t>
      </w:r>
      <w:proofErr w:type="spellEnd"/>
      <w:r w:rsidRPr="00246080">
        <w:rPr>
          <w:b/>
          <w:bCs/>
        </w:rPr>
        <w:t xml:space="preserve">, </w:t>
      </w:r>
      <w:proofErr w:type="spellStart"/>
      <w:r w:rsidRPr="00246080">
        <w:rPr>
          <w:b/>
          <w:bCs/>
        </w:rPr>
        <w:t>polisïau</w:t>
      </w:r>
      <w:proofErr w:type="spellEnd"/>
      <w:r w:rsidRPr="00246080">
        <w:rPr>
          <w:b/>
          <w:bCs/>
        </w:rPr>
        <w:t xml:space="preserve">, </w:t>
      </w:r>
      <w:proofErr w:type="spellStart"/>
      <w:r w:rsidRPr="00246080">
        <w:rPr>
          <w:b/>
          <w:bCs/>
        </w:rPr>
        <w:t>canllawiau</w:t>
      </w:r>
      <w:proofErr w:type="spellEnd"/>
      <w:r w:rsidRPr="00246080">
        <w:rPr>
          <w:b/>
          <w:bCs/>
        </w:rPr>
        <w:t xml:space="preserve">, </w:t>
      </w:r>
      <w:proofErr w:type="spellStart"/>
      <w:r w:rsidRPr="00246080">
        <w:rPr>
          <w:b/>
          <w:bCs/>
        </w:rPr>
        <w:t>safonau</w:t>
      </w:r>
      <w:proofErr w:type="spellEnd"/>
      <w:r w:rsidRPr="00246080">
        <w:rPr>
          <w:b/>
          <w:bCs/>
        </w:rPr>
        <w:t xml:space="preserve"> a </w:t>
      </w:r>
      <w:proofErr w:type="spellStart"/>
      <w:r w:rsidRPr="00246080">
        <w:rPr>
          <w:b/>
          <w:bCs/>
        </w:rPr>
        <w:t>fframweithiau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cenedlaethol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yn</w:t>
      </w:r>
      <w:proofErr w:type="spellEnd"/>
      <w:r w:rsidR="00246080"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cynnwys</w:t>
      </w:r>
      <w:proofErr w:type="spellEnd"/>
      <w:r w:rsidRPr="00246080">
        <w:rPr>
          <w:b/>
          <w:bCs/>
        </w:rPr>
        <w:t>:</w:t>
      </w:r>
    </w:p>
    <w:p w14:paraId="2438A6B3" w14:textId="1B215BD2" w:rsidR="0095306E" w:rsidRDefault="0095306E" w:rsidP="00246080">
      <w:pPr>
        <w:pStyle w:val="ListParagraph"/>
        <w:numPr>
          <w:ilvl w:val="0"/>
          <w:numId w:val="31"/>
        </w:numPr>
      </w:pPr>
      <w:proofErr w:type="spellStart"/>
      <w:r>
        <w:t>Confensiwn</w:t>
      </w:r>
      <w:proofErr w:type="spellEnd"/>
      <w:r>
        <w:t xml:space="preserve"> y </w:t>
      </w:r>
      <w:proofErr w:type="spellStart"/>
      <w:r>
        <w:t>Cenhedloedd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Hawliau'r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saith nod </w:t>
      </w:r>
      <w:proofErr w:type="spellStart"/>
      <w:r>
        <w:t>craidd</w:t>
      </w:r>
      <w:proofErr w:type="spellEnd"/>
      <w:r>
        <w:t xml:space="preserve"> a</w:t>
      </w:r>
      <w:r w:rsidR="00246080">
        <w:t xml:space="preserve"> </w:t>
      </w:r>
      <w:proofErr w:type="spellStart"/>
      <w:r>
        <w:t>ddatblygwyd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</w:t>
      </w:r>
    </w:p>
    <w:p w14:paraId="2C5FDCAC" w14:textId="7EE7DBFF" w:rsidR="0095306E" w:rsidRDefault="0095306E" w:rsidP="00246080">
      <w:pPr>
        <w:ind w:left="360"/>
      </w:pPr>
      <w:r>
        <w:t xml:space="preserve">Saith </w:t>
      </w:r>
      <w:r w:rsidR="0057464C">
        <w:t>n</w:t>
      </w:r>
      <w:r>
        <w:t xml:space="preserve">od </w:t>
      </w:r>
      <w:proofErr w:type="spellStart"/>
      <w:r w:rsidR="0057464C">
        <w:t>c</w:t>
      </w:r>
      <w:r>
        <w:t>raidd</w:t>
      </w:r>
      <w:proofErr w:type="spellEnd"/>
      <w:r>
        <w:t>:</w:t>
      </w:r>
    </w:p>
    <w:p w14:paraId="74A17C70" w14:textId="7A2AC617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teg </w:t>
      </w:r>
      <w:proofErr w:type="spellStart"/>
      <w:r>
        <w:t>i</w:t>
      </w:r>
      <w:proofErr w:type="spellEnd"/>
      <w:r>
        <w:t xml:space="preserve"> </w:t>
      </w:r>
      <w:proofErr w:type="spellStart"/>
      <w:r>
        <w:t>fywyd</w:t>
      </w:r>
      <w:proofErr w:type="spellEnd"/>
      <w:r>
        <w:t xml:space="preserve"> (y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cynnar</w:t>
      </w:r>
      <w:proofErr w:type="spellEnd"/>
      <w:r>
        <w:t>)</w:t>
      </w:r>
    </w:p>
    <w:p w14:paraId="722FB93D" w14:textId="2121E5EA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amrywiaeth</w:t>
      </w:r>
      <w:proofErr w:type="spellEnd"/>
      <w:r>
        <w:t xml:space="preserve"> </w:t>
      </w:r>
      <w:proofErr w:type="spellStart"/>
      <w:r>
        <w:t>gynhwysfawr</w:t>
      </w:r>
      <w:proofErr w:type="spellEnd"/>
      <w:r>
        <w:t xml:space="preserve"> o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 </w:t>
      </w:r>
      <w:proofErr w:type="spellStart"/>
      <w:r>
        <w:t>dysgu</w:t>
      </w:r>
      <w:proofErr w:type="spellEnd"/>
    </w:p>
    <w:p w14:paraId="2432260E" w14:textId="608C2676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mwynhau’r</w:t>
      </w:r>
      <w:proofErr w:type="spellEnd"/>
      <w:r>
        <w:t xml:space="preserve"> iechyd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ac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cam-</w:t>
      </w:r>
      <w:proofErr w:type="spellStart"/>
      <w:r>
        <w:t>drin</w:t>
      </w:r>
      <w:proofErr w:type="spellEnd"/>
      <w:r>
        <w:t xml:space="preserve">, </w:t>
      </w:r>
      <w:proofErr w:type="spellStart"/>
      <w:r>
        <w:t>eu</w:t>
      </w:r>
      <w:proofErr w:type="spellEnd"/>
      <w:r w:rsidR="00246080">
        <w:t xml:space="preserve"> </w:t>
      </w:r>
      <w:proofErr w:type="spellStart"/>
      <w:r>
        <w:t>fictimeiddio</w:t>
      </w:r>
      <w:proofErr w:type="spellEnd"/>
      <w:r>
        <w:t xml:space="preserve"> </w:t>
      </w:r>
      <w:proofErr w:type="spellStart"/>
      <w:r>
        <w:t>na’u</w:t>
      </w:r>
      <w:proofErr w:type="spellEnd"/>
      <w:r>
        <w:t xml:space="preserve"> </w:t>
      </w:r>
      <w:proofErr w:type="spellStart"/>
      <w:r>
        <w:t>hecsbloetio</w:t>
      </w:r>
      <w:proofErr w:type="spellEnd"/>
    </w:p>
    <w:p w14:paraId="6D9173F9" w14:textId="5EB4E7BE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gyfleoedd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, </w:t>
      </w:r>
      <w:proofErr w:type="spellStart"/>
      <w:r>
        <w:t>hamdden</w:t>
      </w:r>
      <w:proofErr w:type="spellEnd"/>
      <w:r>
        <w:t xml:space="preserve">, </w:t>
      </w:r>
      <w:proofErr w:type="spellStart"/>
      <w:r>
        <w:t>chwaraeon</w:t>
      </w:r>
      <w:proofErr w:type="spellEnd"/>
      <w:r>
        <w:t xml:space="preserve"> a</w:t>
      </w:r>
      <w:r w:rsidR="00246080">
        <w:t xml:space="preserve"> </w:t>
      </w:r>
      <w:proofErr w:type="spellStart"/>
      <w:r>
        <w:t>diwylliannol</w:t>
      </w:r>
      <w:proofErr w:type="spellEnd"/>
    </w:p>
    <w:p w14:paraId="287076B3" w14:textId="363E4690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gwrando</w:t>
      </w:r>
      <w:proofErr w:type="spellEnd"/>
      <w:r>
        <w:t xml:space="preserve"> </w:t>
      </w:r>
      <w:proofErr w:type="spellStart"/>
      <w:r>
        <w:t>arnyn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â </w:t>
      </w:r>
      <w:proofErr w:type="spellStart"/>
      <w:r>
        <w:t>pharch</w:t>
      </w:r>
      <w:proofErr w:type="spellEnd"/>
      <w:r>
        <w:t xml:space="preserve">,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hil</w:t>
      </w:r>
      <w:proofErr w:type="spellEnd"/>
      <w:r>
        <w:t xml:space="preserve"> a</w:t>
      </w:r>
      <w:r w:rsidR="00246080">
        <w:t xml:space="preserve"> </w:t>
      </w:r>
      <w:proofErr w:type="spellStart"/>
      <w:r>
        <w:t>hunaniaeth</w:t>
      </w:r>
      <w:proofErr w:type="spellEnd"/>
      <w:r>
        <w:t xml:space="preserve"> </w:t>
      </w:r>
      <w:proofErr w:type="spellStart"/>
      <w:r>
        <w:t>ddiwylliannol</w:t>
      </w:r>
      <w:proofErr w:type="spellEnd"/>
      <w:r>
        <w:t xml:space="preserve"> (bod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o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>)</w:t>
      </w:r>
    </w:p>
    <w:p w14:paraId="2C50F4CE" w14:textId="5BB0E61E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sicrhau</w:t>
      </w:r>
      <w:proofErr w:type="spellEnd"/>
      <w:r>
        <w:t xml:space="preserve"> bod </w:t>
      </w:r>
      <w:proofErr w:type="spellStart"/>
      <w:r>
        <w:t>ganddyn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a </w:t>
      </w:r>
      <w:proofErr w:type="spellStart"/>
      <w:r>
        <w:t>chymuned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corfforol</w:t>
      </w:r>
      <w:proofErr w:type="spellEnd"/>
      <w:r>
        <w:t xml:space="preserve"> ac</w:t>
      </w:r>
      <w:r w:rsidR="00246080">
        <w:t xml:space="preserve"> </w:t>
      </w:r>
      <w:proofErr w:type="spellStart"/>
      <w:r>
        <w:t>emosiynol</w:t>
      </w:r>
      <w:proofErr w:type="spellEnd"/>
    </w:p>
    <w:p w14:paraId="38CC4C57" w14:textId="79AAE87B" w:rsidR="0095306E" w:rsidRDefault="0095306E" w:rsidP="00246080">
      <w:pPr>
        <w:pStyle w:val="ListParagraph"/>
        <w:numPr>
          <w:ilvl w:val="0"/>
          <w:numId w:val="31"/>
        </w:numPr>
        <w:ind w:left="1134"/>
      </w:pPr>
      <w:proofErr w:type="spellStart"/>
      <w:r>
        <w:t>sicrhau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o dan </w:t>
      </w:r>
      <w:proofErr w:type="spellStart"/>
      <w:r>
        <w:t>anfantais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tlodi</w:t>
      </w:r>
      <w:proofErr w:type="spellEnd"/>
      <w:r>
        <w:t>.</w:t>
      </w:r>
    </w:p>
    <w:p w14:paraId="2CA5AB0C" w14:textId="77777777" w:rsidR="00246080" w:rsidRDefault="00246080" w:rsidP="00246080">
      <w:pPr>
        <w:pStyle w:val="ListParagraph"/>
        <w:ind w:left="1134"/>
      </w:pPr>
    </w:p>
    <w:p w14:paraId="109986B7" w14:textId="56807F5D" w:rsidR="0095306E" w:rsidRDefault="0095306E" w:rsidP="00246080">
      <w:pPr>
        <w:pStyle w:val="ListParagraph"/>
        <w:numPr>
          <w:ilvl w:val="0"/>
          <w:numId w:val="31"/>
        </w:numPr>
      </w:pPr>
      <w:r>
        <w:t xml:space="preserve">Y </w:t>
      </w:r>
      <w:proofErr w:type="spellStart"/>
      <w:r>
        <w:t>Confensiwn</w:t>
      </w:r>
      <w:proofErr w:type="spellEnd"/>
      <w:r>
        <w:t xml:space="preserve"> </w:t>
      </w:r>
      <w:proofErr w:type="spellStart"/>
      <w:r>
        <w:t>Ewropeaidd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Dynol</w:t>
      </w:r>
      <w:proofErr w:type="spellEnd"/>
    </w:p>
    <w:p w14:paraId="6CD1DD8A" w14:textId="14BB951A" w:rsidR="0095306E" w:rsidRDefault="0095306E" w:rsidP="00246080">
      <w:pPr>
        <w:pStyle w:val="ListParagraph"/>
        <w:numPr>
          <w:ilvl w:val="0"/>
          <w:numId w:val="31"/>
        </w:numPr>
      </w:pPr>
      <w:r>
        <w:t xml:space="preserve">Y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 (1998)</w:t>
      </w:r>
    </w:p>
    <w:p w14:paraId="4A2CE6C7" w14:textId="5702A28A" w:rsidR="0095306E" w:rsidRDefault="0095306E" w:rsidP="00246080">
      <w:pPr>
        <w:pStyle w:val="ListParagraph"/>
        <w:numPr>
          <w:ilvl w:val="0"/>
          <w:numId w:val="31"/>
        </w:numPr>
      </w:pPr>
      <w:r>
        <w:t xml:space="preserve">Y </w:t>
      </w:r>
      <w:proofErr w:type="spellStart"/>
      <w:r>
        <w:t>Ddeddf</w:t>
      </w:r>
      <w:proofErr w:type="spellEnd"/>
      <w:r>
        <w:t xml:space="preserve"> </w:t>
      </w:r>
      <w:proofErr w:type="spellStart"/>
      <w:r>
        <w:t>Cydraddoldeb</w:t>
      </w:r>
      <w:proofErr w:type="spellEnd"/>
      <w:r>
        <w:t xml:space="preserve"> (2010)</w:t>
      </w:r>
    </w:p>
    <w:p w14:paraId="4A23934D" w14:textId="1FEFB9C7" w:rsidR="0095306E" w:rsidRDefault="0057464C" w:rsidP="00246080">
      <w:pPr>
        <w:pStyle w:val="ListParagraph"/>
        <w:numPr>
          <w:ilvl w:val="0"/>
          <w:numId w:val="31"/>
        </w:numPr>
      </w:pPr>
      <w:proofErr w:type="spellStart"/>
      <w:r>
        <w:t>C</w:t>
      </w:r>
      <w:r w:rsidR="0095306E">
        <w:t>ynllun</w:t>
      </w:r>
      <w:proofErr w:type="spellEnd"/>
      <w:r w:rsidR="0095306E">
        <w:t xml:space="preserve"> </w:t>
      </w:r>
      <w:proofErr w:type="spellStart"/>
      <w:r w:rsidR="0095306E">
        <w:t>datblygu</w:t>
      </w:r>
      <w:proofErr w:type="spellEnd"/>
      <w:r w:rsidR="0095306E">
        <w:t xml:space="preserve"> 10 </w:t>
      </w:r>
      <w:proofErr w:type="spellStart"/>
      <w:r w:rsidR="0095306E">
        <w:t>mlynedd</w:t>
      </w:r>
      <w:proofErr w:type="spellEnd"/>
      <w:r w:rsidR="0095306E">
        <w:t xml:space="preserve"> </w:t>
      </w:r>
      <w:proofErr w:type="spellStart"/>
      <w:r w:rsidR="0095306E">
        <w:t>ar</w:t>
      </w:r>
      <w:proofErr w:type="spellEnd"/>
      <w:r w:rsidR="0095306E">
        <w:t xml:space="preserve"> </w:t>
      </w:r>
      <w:proofErr w:type="spellStart"/>
      <w:r w:rsidR="0095306E">
        <w:t>gyfer</w:t>
      </w:r>
      <w:proofErr w:type="spellEnd"/>
      <w:r w:rsidR="0095306E">
        <w:t xml:space="preserve"> y </w:t>
      </w:r>
      <w:proofErr w:type="spellStart"/>
      <w:r w:rsidR="0095306E">
        <w:t>gweithlu</w:t>
      </w:r>
      <w:proofErr w:type="spellEnd"/>
      <w:r w:rsidR="0095306E">
        <w:t xml:space="preserve"> </w:t>
      </w:r>
      <w:proofErr w:type="spellStart"/>
      <w:r w:rsidR="0095306E">
        <w:t>blynyddoedd</w:t>
      </w:r>
      <w:proofErr w:type="spellEnd"/>
      <w:r w:rsidR="0095306E">
        <w:t xml:space="preserve"> </w:t>
      </w:r>
      <w:proofErr w:type="spellStart"/>
      <w:r w:rsidR="0095306E">
        <w:t>cynnar</w:t>
      </w:r>
      <w:proofErr w:type="spellEnd"/>
      <w:r w:rsidR="0095306E">
        <w:t xml:space="preserve">, </w:t>
      </w:r>
      <w:proofErr w:type="spellStart"/>
      <w:r w:rsidR="0095306E">
        <w:t>gofal</w:t>
      </w:r>
      <w:proofErr w:type="spellEnd"/>
      <w:r w:rsidR="0095306E">
        <w:t xml:space="preserve"> plant a</w:t>
      </w:r>
      <w:r w:rsidR="00246080">
        <w:t xml:space="preserve"> </w:t>
      </w:r>
      <w:proofErr w:type="spellStart"/>
      <w:r w:rsidR="0095306E">
        <w:t>chwarae</w:t>
      </w:r>
      <w:proofErr w:type="spellEnd"/>
    </w:p>
    <w:p w14:paraId="51D6D740" w14:textId="27D3B73A" w:rsidR="0095306E" w:rsidRDefault="0095306E" w:rsidP="00246080">
      <w:pPr>
        <w:pStyle w:val="ListParagraph"/>
        <w:numPr>
          <w:ilvl w:val="0"/>
          <w:numId w:val="31"/>
        </w:numPr>
      </w:pPr>
      <w:r>
        <w:t xml:space="preserve">Cymru – </w:t>
      </w:r>
      <w:proofErr w:type="spellStart"/>
      <w:r>
        <w:t>Gwlad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(</w:t>
      </w:r>
      <w:proofErr w:type="spellStart"/>
      <w:r>
        <w:t>Llywodraeth</w:t>
      </w:r>
      <w:proofErr w:type="spellEnd"/>
      <w:r>
        <w:t xml:space="preserve"> Cymru 2014)</w:t>
      </w:r>
    </w:p>
    <w:p w14:paraId="3A0C89C4" w14:textId="64749E14" w:rsidR="0095306E" w:rsidRDefault="0095306E" w:rsidP="00246080">
      <w:pPr>
        <w:pStyle w:val="ListParagraph"/>
        <w:numPr>
          <w:ilvl w:val="0"/>
          <w:numId w:val="31"/>
        </w:numPr>
      </w:pPr>
      <w:proofErr w:type="spellStart"/>
      <w:r>
        <w:t>Deddf</w:t>
      </w:r>
      <w:proofErr w:type="spellEnd"/>
      <w:r>
        <w:t xml:space="preserve"> Plant 1989 a 2004</w:t>
      </w:r>
    </w:p>
    <w:p w14:paraId="0E0E040A" w14:textId="4D1FFE80" w:rsidR="0095306E" w:rsidRDefault="0095306E" w:rsidP="00246080">
      <w:pPr>
        <w:pStyle w:val="ListParagraph"/>
        <w:numPr>
          <w:ilvl w:val="0"/>
          <w:numId w:val="31"/>
        </w:numPr>
      </w:pPr>
      <w:proofErr w:type="spellStart"/>
      <w:r>
        <w:t>Deddf</w:t>
      </w:r>
      <w:proofErr w:type="spellEnd"/>
      <w:r>
        <w:t xml:space="preserve"> </w:t>
      </w:r>
      <w:proofErr w:type="spellStart"/>
      <w:r>
        <w:t>Llesiant</w:t>
      </w:r>
      <w:proofErr w:type="spellEnd"/>
      <w:r>
        <w:t xml:space="preserve"> </w:t>
      </w:r>
      <w:proofErr w:type="spellStart"/>
      <w:r>
        <w:t>Cenedlaethau’r</w:t>
      </w:r>
      <w:proofErr w:type="spellEnd"/>
      <w:r>
        <w:t xml:space="preserve"> </w:t>
      </w:r>
      <w:proofErr w:type="spellStart"/>
      <w:r>
        <w:t>Dyfodol</w:t>
      </w:r>
      <w:proofErr w:type="spellEnd"/>
      <w:r>
        <w:t xml:space="preserve"> (Cymru) 2015</w:t>
      </w:r>
    </w:p>
    <w:p w14:paraId="79D5DA08" w14:textId="07A4C9B7" w:rsidR="0095306E" w:rsidRDefault="0095306E" w:rsidP="0095306E">
      <w:proofErr w:type="spellStart"/>
      <w:r>
        <w:t>Dylai'r</w:t>
      </w:r>
      <w:proofErr w:type="spellEnd"/>
      <w:r>
        <w:t xml:space="preserve"> </w:t>
      </w:r>
      <w:proofErr w:type="spellStart"/>
      <w:r w:rsidR="0057464C">
        <w:t>c</w:t>
      </w:r>
      <w:r>
        <w:t>odau</w:t>
      </w:r>
      <w:proofErr w:type="spellEnd"/>
      <w:r>
        <w:t xml:space="preserve"> </w:t>
      </w:r>
      <w:proofErr w:type="spellStart"/>
      <w:r w:rsidR="0057464C">
        <w:t>y</w:t>
      </w:r>
      <w:r>
        <w:t>mddygiad</w:t>
      </w:r>
      <w:proofErr w:type="spellEnd"/>
      <w:r>
        <w:t xml:space="preserve"> ac </w:t>
      </w:r>
      <w:proofErr w:type="spellStart"/>
      <w:r w:rsidR="0057464C">
        <w:t>y</w:t>
      </w:r>
      <w:r>
        <w:t>marfer</w:t>
      </w:r>
      <w:proofErr w:type="spellEnd"/>
      <w:r>
        <w:t xml:space="preserve"> </w:t>
      </w:r>
      <w:proofErr w:type="spellStart"/>
      <w:r w:rsidR="0057464C">
        <w:t>p</w:t>
      </w:r>
      <w:r>
        <w:t>roffesiynol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 w:rsidR="0057464C" w:rsidRPr="00A516CF">
        <w:rPr>
          <w:i/>
          <w:iCs/>
        </w:rPr>
        <w:t>Côd</w:t>
      </w:r>
      <w:proofErr w:type="spellEnd"/>
      <w:r w:rsidR="0057464C"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Ymarfer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Proffesiynol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Gofal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Cymdeithasol</w:t>
      </w:r>
      <w:proofErr w:type="spellEnd"/>
      <w:r w:rsidR="0057464C">
        <w:t xml:space="preserve">, </w:t>
      </w:r>
      <w:r w:rsidRPr="00A516CF">
        <w:rPr>
          <w:i/>
          <w:iCs/>
        </w:rPr>
        <w:t>Cod</w:t>
      </w:r>
      <w:r w:rsidR="00246080"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Ymddygiad</w:t>
      </w:r>
      <w:proofErr w:type="spellEnd"/>
      <w:r w:rsidRPr="00A516CF">
        <w:rPr>
          <w:i/>
          <w:iCs/>
        </w:rPr>
        <w:t xml:space="preserve"> GIG Cymru </w:t>
      </w:r>
      <w:proofErr w:type="spellStart"/>
      <w:r w:rsidRPr="00A516CF">
        <w:rPr>
          <w:i/>
          <w:iCs/>
        </w:rPr>
        <w:t>ar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gyfer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Gweithwyr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Cymorth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Gofal</w:t>
      </w:r>
      <w:proofErr w:type="spellEnd"/>
      <w:r w:rsidR="00246080" w:rsidRPr="00A516CF">
        <w:rPr>
          <w:i/>
          <w:iCs/>
        </w:rPr>
        <w:t xml:space="preserve"> </w:t>
      </w:r>
      <w:r w:rsidRPr="00A516CF">
        <w:rPr>
          <w:i/>
          <w:iCs/>
        </w:rPr>
        <w:t xml:space="preserve">Iechyd </w:t>
      </w:r>
      <w:proofErr w:type="spellStart"/>
      <w:r w:rsidRPr="00A516CF">
        <w:rPr>
          <w:i/>
          <w:iCs/>
        </w:rPr>
        <w:t>yng</w:t>
      </w:r>
      <w:proofErr w:type="spellEnd"/>
      <w:r w:rsidRPr="00A516CF">
        <w:rPr>
          <w:i/>
          <w:iCs/>
        </w:rPr>
        <w:t xml:space="preserve"> </w:t>
      </w:r>
      <w:proofErr w:type="spellStart"/>
      <w:r w:rsidRPr="00A516CF">
        <w:rPr>
          <w:i/>
          <w:iCs/>
        </w:rPr>
        <w:t>Nghymru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.</w:t>
      </w:r>
    </w:p>
    <w:p w14:paraId="5A57F15F" w14:textId="0DD3BE96" w:rsidR="0095306E" w:rsidRDefault="0095306E" w:rsidP="0095306E">
      <w:r>
        <w:lastRenderedPageBreak/>
        <w:t xml:space="preserve">Mae </w:t>
      </w:r>
      <w:proofErr w:type="spellStart"/>
      <w:r w:rsidRPr="00246080">
        <w:rPr>
          <w:b/>
          <w:bCs/>
        </w:rPr>
        <w:t>gweithgareddau</w:t>
      </w:r>
      <w:proofErr w:type="spellEnd"/>
      <w:r w:rsidRPr="00246080">
        <w:rPr>
          <w:b/>
          <w:bCs/>
        </w:rPr>
        <w:t xml:space="preserve"> a </w:t>
      </w:r>
      <w:proofErr w:type="spellStart"/>
      <w:r w:rsidRPr="00246080">
        <w:rPr>
          <w:b/>
          <w:bCs/>
        </w:rPr>
        <w:t>phrofiadau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, </w:t>
      </w:r>
      <w:proofErr w:type="spellStart"/>
      <w:r>
        <w:t>dysgu</w:t>
      </w:r>
      <w:proofErr w:type="spellEnd"/>
      <w:r>
        <w:t xml:space="preserve"> a </w:t>
      </w:r>
      <w:proofErr w:type="spellStart"/>
      <w:r>
        <w:t>hamdden</w:t>
      </w:r>
      <w:proofErr w:type="spellEnd"/>
      <w:r w:rsidR="00246080"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diwallu</w:t>
      </w:r>
      <w:proofErr w:type="spellEnd"/>
      <w:r>
        <w:t xml:space="preserve"> </w:t>
      </w:r>
      <w:proofErr w:type="spellStart"/>
      <w:r>
        <w:t>anghenion</w:t>
      </w:r>
      <w:proofErr w:type="spellEnd"/>
      <w:r>
        <w:t xml:space="preserve"> y </w:t>
      </w:r>
      <w:proofErr w:type="spellStart"/>
      <w:r w:rsidR="00246080">
        <w:t>plenty</w:t>
      </w:r>
      <w:r w:rsidR="0057464C">
        <w:t>n</w:t>
      </w:r>
      <w:proofErr w:type="spellEnd"/>
      <w:r w:rsidR="00246080">
        <w:t xml:space="preserve"> </w:t>
      </w:r>
      <w:proofErr w:type="spellStart"/>
      <w:r>
        <w:t>neu'r</w:t>
      </w:r>
      <w:proofErr w:type="spellEnd"/>
      <w:r>
        <w:t xml:space="preserve"> person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bodloni</w:t>
      </w:r>
      <w:proofErr w:type="spellEnd"/>
      <w:r w:rsidR="00246080"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ddewisiadau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alluoedd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</w:t>
      </w:r>
      <w:proofErr w:type="spellStart"/>
      <w:r>
        <w:t>chwarae</w:t>
      </w:r>
      <w:proofErr w:type="spellEnd"/>
      <w:r w:rsidR="00246080">
        <w:t xml:space="preserve"> </w:t>
      </w:r>
      <w:proofErr w:type="spellStart"/>
      <w:r>
        <w:t>rhydd</w:t>
      </w:r>
      <w:proofErr w:type="spellEnd"/>
      <w:r>
        <w:t xml:space="preserve">,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rôl</w:t>
      </w:r>
      <w:proofErr w:type="spellEnd"/>
      <w:r>
        <w:t>,</w:t>
      </w:r>
      <w:r w:rsidR="00246080"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marciau</w:t>
      </w:r>
      <w:proofErr w:type="spellEnd"/>
      <w:r>
        <w:t xml:space="preserve">, toes </w:t>
      </w:r>
      <w:proofErr w:type="spellStart"/>
      <w:r>
        <w:t>chwarae</w:t>
      </w:r>
      <w:proofErr w:type="spellEnd"/>
      <w:r>
        <w:t xml:space="preserve">, </w:t>
      </w:r>
      <w:proofErr w:type="spellStart"/>
      <w:r>
        <w:t>sgipio</w:t>
      </w:r>
      <w:proofErr w:type="spellEnd"/>
      <w:r>
        <w:t xml:space="preserve">, </w:t>
      </w:r>
      <w:proofErr w:type="spellStart"/>
      <w:r>
        <w:t>pêl-droed</w:t>
      </w:r>
      <w:proofErr w:type="spellEnd"/>
      <w:r>
        <w:t xml:space="preserve">, </w:t>
      </w:r>
      <w:proofErr w:type="spellStart"/>
      <w:r>
        <w:t>darllen</w:t>
      </w:r>
      <w:proofErr w:type="spellEnd"/>
      <w:r>
        <w:t xml:space="preserve"> ac </w:t>
      </w:r>
      <w:proofErr w:type="spellStart"/>
      <w:r>
        <w:t>adrodd</w:t>
      </w:r>
      <w:proofErr w:type="spellEnd"/>
      <w:r>
        <w:t xml:space="preserve"> </w:t>
      </w:r>
      <w:proofErr w:type="spellStart"/>
      <w:r>
        <w:t>stori</w:t>
      </w:r>
      <w:proofErr w:type="spellEnd"/>
      <w:r>
        <w:t xml:space="preserve">, </w:t>
      </w:r>
      <w:proofErr w:type="spellStart"/>
      <w:r>
        <w:t>gweithgareddau</w:t>
      </w:r>
      <w:proofErr w:type="spellEnd"/>
      <w:r w:rsidR="00246080">
        <w:t xml:space="preserve"> </w:t>
      </w:r>
      <w:proofErr w:type="spellStart"/>
      <w:r>
        <w:t>TGCh</w:t>
      </w:r>
      <w:proofErr w:type="spellEnd"/>
      <w:r>
        <w:t xml:space="preserve">, </w:t>
      </w:r>
      <w:proofErr w:type="spellStart"/>
      <w:r>
        <w:t>celf</w:t>
      </w:r>
      <w:proofErr w:type="spellEnd"/>
      <w:r>
        <w:t xml:space="preserve"> a </w:t>
      </w:r>
      <w:proofErr w:type="spellStart"/>
      <w:r>
        <w:t>chrefft</w:t>
      </w:r>
      <w:proofErr w:type="spellEnd"/>
      <w:r>
        <w:t>.</w:t>
      </w:r>
    </w:p>
    <w:p w14:paraId="7B04F564" w14:textId="77777777" w:rsidR="00246080" w:rsidRDefault="00246080" w:rsidP="0095306E"/>
    <w:p w14:paraId="7AD3A572" w14:textId="77777777" w:rsidR="0095306E" w:rsidRPr="00246080" w:rsidRDefault="0095306E" w:rsidP="0095306E">
      <w:pPr>
        <w:rPr>
          <w:b/>
          <w:bCs/>
        </w:rPr>
      </w:pPr>
      <w:proofErr w:type="spellStart"/>
      <w:r w:rsidRPr="00246080">
        <w:rPr>
          <w:b/>
          <w:bCs/>
        </w:rPr>
        <w:t>Risg</w:t>
      </w:r>
      <w:proofErr w:type="spellEnd"/>
      <w:r w:rsidRPr="00246080">
        <w:rPr>
          <w:b/>
          <w:bCs/>
        </w:rPr>
        <w:t xml:space="preserve">: </w:t>
      </w:r>
      <w:proofErr w:type="spellStart"/>
      <w:r w:rsidRPr="00246080">
        <w:rPr>
          <w:b/>
          <w:bCs/>
        </w:rPr>
        <w:t>Wrth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drafod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cymryd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risgiau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gallai'r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mathau</w:t>
      </w:r>
      <w:proofErr w:type="spellEnd"/>
      <w:r w:rsidRPr="00246080">
        <w:rPr>
          <w:b/>
          <w:bCs/>
        </w:rPr>
        <w:t xml:space="preserve"> o </w:t>
      </w:r>
      <w:proofErr w:type="spellStart"/>
      <w:r w:rsidRPr="00246080">
        <w:rPr>
          <w:b/>
          <w:bCs/>
        </w:rPr>
        <w:t>risgiau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i'w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cefnogi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gynnwys</w:t>
      </w:r>
      <w:proofErr w:type="spellEnd"/>
      <w:r w:rsidRPr="00246080">
        <w:rPr>
          <w:b/>
          <w:bCs/>
        </w:rPr>
        <w:t>:</w:t>
      </w:r>
    </w:p>
    <w:p w14:paraId="247F01C0" w14:textId="51A7F457" w:rsidR="0095306E" w:rsidRDefault="0095306E" w:rsidP="00246080">
      <w:pPr>
        <w:pStyle w:val="ListParagraph"/>
        <w:numPr>
          <w:ilvl w:val="0"/>
          <w:numId w:val="30"/>
        </w:numPr>
      </w:pPr>
      <w:proofErr w:type="spellStart"/>
      <w:r>
        <w:t>risgiau</w:t>
      </w:r>
      <w:proofErr w:type="spellEnd"/>
      <w:r>
        <w:t xml:space="preserve"> </w:t>
      </w:r>
      <w:proofErr w:type="spellStart"/>
      <w:r>
        <w:t>corfforol</w:t>
      </w:r>
      <w:proofErr w:type="spellEnd"/>
    </w:p>
    <w:p w14:paraId="3772D5A1" w14:textId="06719382" w:rsidR="0095306E" w:rsidRDefault="0095306E" w:rsidP="00246080">
      <w:pPr>
        <w:pStyle w:val="ListParagraph"/>
        <w:numPr>
          <w:ilvl w:val="0"/>
          <w:numId w:val="30"/>
        </w:numPr>
      </w:pPr>
      <w:proofErr w:type="spellStart"/>
      <w:r>
        <w:t>risgiau</w:t>
      </w:r>
      <w:proofErr w:type="spellEnd"/>
      <w:r>
        <w:t xml:space="preserve"> </w:t>
      </w:r>
      <w:proofErr w:type="spellStart"/>
      <w:r>
        <w:t>emosiynol</w:t>
      </w:r>
      <w:proofErr w:type="spellEnd"/>
    </w:p>
    <w:p w14:paraId="4B7A41C7" w14:textId="3B11D720" w:rsidR="0095306E" w:rsidRDefault="0095306E" w:rsidP="00246080">
      <w:pPr>
        <w:pStyle w:val="ListParagraph"/>
        <w:numPr>
          <w:ilvl w:val="0"/>
          <w:numId w:val="30"/>
        </w:numPr>
      </w:pPr>
      <w:proofErr w:type="spellStart"/>
      <w:r>
        <w:t>risgiau</w:t>
      </w:r>
      <w:proofErr w:type="spellEnd"/>
      <w:r>
        <w:t xml:space="preserve"> </w:t>
      </w:r>
      <w:proofErr w:type="spellStart"/>
      <w:r>
        <w:t>ymddygiadol</w:t>
      </w:r>
      <w:proofErr w:type="spellEnd"/>
    </w:p>
    <w:p w14:paraId="2C3A434A" w14:textId="3386A21E" w:rsidR="0095306E" w:rsidRDefault="0095306E" w:rsidP="00246080">
      <w:pPr>
        <w:pStyle w:val="ListParagraph"/>
        <w:numPr>
          <w:ilvl w:val="0"/>
          <w:numId w:val="30"/>
        </w:numPr>
      </w:pPr>
      <w:proofErr w:type="spellStart"/>
      <w:r>
        <w:t>risgiau</w:t>
      </w:r>
      <w:proofErr w:type="spellEnd"/>
      <w:r>
        <w:t xml:space="preserve"> </w:t>
      </w:r>
      <w:proofErr w:type="spellStart"/>
      <w:r>
        <w:t>amgylcheddol</w:t>
      </w:r>
      <w:proofErr w:type="spellEnd"/>
      <w:r>
        <w:t>.</w:t>
      </w:r>
    </w:p>
    <w:p w14:paraId="05298949" w14:textId="77777777" w:rsidR="00246080" w:rsidRDefault="00246080" w:rsidP="0095306E"/>
    <w:p w14:paraId="5234391C" w14:textId="77777777" w:rsidR="0095306E" w:rsidRPr="00246080" w:rsidRDefault="0095306E" w:rsidP="0095306E">
      <w:pPr>
        <w:rPr>
          <w:b/>
          <w:bCs/>
        </w:rPr>
      </w:pPr>
      <w:proofErr w:type="spellStart"/>
      <w:r w:rsidRPr="00246080">
        <w:rPr>
          <w:b/>
          <w:bCs/>
        </w:rPr>
        <w:t>Deddfwriaeth</w:t>
      </w:r>
      <w:proofErr w:type="spellEnd"/>
      <w:r w:rsidRPr="00246080">
        <w:rPr>
          <w:b/>
          <w:bCs/>
        </w:rPr>
        <w:t xml:space="preserve"> a </w:t>
      </w:r>
      <w:proofErr w:type="spellStart"/>
      <w:r w:rsidRPr="00246080">
        <w:rPr>
          <w:b/>
          <w:bCs/>
        </w:rPr>
        <w:t>pholisïau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cenedlaethol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ar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gyfer</w:t>
      </w:r>
      <w:proofErr w:type="spellEnd"/>
      <w:r w:rsidRPr="00246080">
        <w:rPr>
          <w:b/>
          <w:bCs/>
        </w:rPr>
        <w:t xml:space="preserve"> y </w:t>
      </w:r>
      <w:proofErr w:type="spellStart"/>
      <w:r w:rsidRPr="00246080">
        <w:rPr>
          <w:b/>
          <w:bCs/>
        </w:rPr>
        <w:t>Gymraeg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i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gynnwys</w:t>
      </w:r>
      <w:proofErr w:type="spellEnd"/>
      <w:r w:rsidRPr="00246080">
        <w:rPr>
          <w:b/>
          <w:bCs/>
        </w:rPr>
        <w:t>:</w:t>
      </w:r>
    </w:p>
    <w:p w14:paraId="387FCF19" w14:textId="61DC1F1A" w:rsidR="0095306E" w:rsidRDefault="0095306E" w:rsidP="00246080">
      <w:pPr>
        <w:pStyle w:val="ListParagraph"/>
        <w:numPr>
          <w:ilvl w:val="0"/>
          <w:numId w:val="29"/>
        </w:numPr>
      </w:pPr>
      <w:proofErr w:type="spellStart"/>
      <w:r>
        <w:t>Cwricwlwm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Gymru</w:t>
      </w:r>
      <w:proofErr w:type="spellEnd"/>
      <w:r>
        <w:t xml:space="preserve">, </w:t>
      </w:r>
      <w:proofErr w:type="spellStart"/>
      <w:r>
        <w:t>Cwricwlwm</w:t>
      </w:r>
      <w:proofErr w:type="spellEnd"/>
      <w:r>
        <w:t xml:space="preserve"> am </w:t>
      </w:r>
      <w:proofErr w:type="spellStart"/>
      <w:r>
        <w:t>Oes</w:t>
      </w:r>
      <w:proofErr w:type="spellEnd"/>
      <w:r>
        <w:t xml:space="preserve">. </w:t>
      </w:r>
      <w:proofErr w:type="spellStart"/>
      <w:r>
        <w:t>Llywodraeth</w:t>
      </w:r>
      <w:proofErr w:type="spellEnd"/>
      <w:r>
        <w:t xml:space="preserve"> Cymru 2015</w:t>
      </w:r>
    </w:p>
    <w:p w14:paraId="1A38C973" w14:textId="40450C8C" w:rsidR="0095306E" w:rsidRDefault="0095306E" w:rsidP="00246080">
      <w:pPr>
        <w:pStyle w:val="ListParagraph"/>
        <w:numPr>
          <w:ilvl w:val="0"/>
          <w:numId w:val="29"/>
        </w:numPr>
      </w:pPr>
      <w:r>
        <w:t xml:space="preserve">Cymraeg 2050: </w:t>
      </w:r>
      <w:proofErr w:type="spellStart"/>
      <w:r>
        <w:t>Miliwn</w:t>
      </w:r>
      <w:proofErr w:type="spellEnd"/>
      <w:r>
        <w:t xml:space="preserve"> o </w:t>
      </w:r>
      <w:proofErr w:type="spellStart"/>
      <w:r>
        <w:t>siaradwyr</w:t>
      </w:r>
      <w:proofErr w:type="spellEnd"/>
      <w:r>
        <w:t xml:space="preserve"> Cymraeg </w:t>
      </w:r>
      <w:proofErr w:type="spellStart"/>
      <w:r>
        <w:t>erbyn</w:t>
      </w:r>
      <w:proofErr w:type="spellEnd"/>
      <w:r>
        <w:t xml:space="preserve"> 2050</w:t>
      </w:r>
    </w:p>
    <w:p w14:paraId="0F9512AD" w14:textId="5D8ED704" w:rsidR="0095306E" w:rsidRDefault="0095306E" w:rsidP="00246080">
      <w:pPr>
        <w:pStyle w:val="ListParagraph"/>
        <w:numPr>
          <w:ilvl w:val="0"/>
          <w:numId w:val="29"/>
        </w:numPr>
      </w:pPr>
      <w:proofErr w:type="spellStart"/>
      <w:r>
        <w:t>Strategaeth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Cymraeg</w:t>
      </w:r>
    </w:p>
    <w:p w14:paraId="64FA3EC7" w14:textId="0C63475B" w:rsidR="0095306E" w:rsidRDefault="0095306E" w:rsidP="00246080">
      <w:pPr>
        <w:pStyle w:val="ListParagraph"/>
        <w:numPr>
          <w:ilvl w:val="0"/>
          <w:numId w:val="29"/>
        </w:numPr>
      </w:pPr>
      <w:proofErr w:type="spellStart"/>
      <w:r>
        <w:t>Strategaeth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Cyfrwng</w:t>
      </w:r>
      <w:proofErr w:type="spellEnd"/>
      <w:r>
        <w:t xml:space="preserve"> Cymraeg: Y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Nesaf</w:t>
      </w:r>
      <w:proofErr w:type="spellEnd"/>
    </w:p>
    <w:p w14:paraId="6F474084" w14:textId="0E88897D" w:rsidR="0095306E" w:rsidRDefault="0095306E" w:rsidP="00246080">
      <w:pPr>
        <w:pStyle w:val="ListParagraph"/>
        <w:numPr>
          <w:ilvl w:val="0"/>
          <w:numId w:val="29"/>
        </w:numPr>
      </w:pPr>
      <w:proofErr w:type="spellStart"/>
      <w:r>
        <w:t>Rheoliadau</w:t>
      </w:r>
      <w:proofErr w:type="spellEnd"/>
      <w:r>
        <w:t xml:space="preserve"> </w:t>
      </w:r>
      <w:proofErr w:type="spellStart"/>
      <w:r>
        <w:t>Safonau’r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(</w:t>
      </w:r>
      <w:proofErr w:type="spellStart"/>
      <w:r>
        <w:t>Rhif</w:t>
      </w:r>
      <w:proofErr w:type="spellEnd"/>
      <w:r>
        <w:t xml:space="preserve"> 7) 2018</w:t>
      </w:r>
    </w:p>
    <w:p w14:paraId="1B82FB32" w14:textId="0F434402" w:rsidR="0095306E" w:rsidRDefault="0095306E" w:rsidP="00246080">
      <w:pPr>
        <w:pStyle w:val="ListParagraph"/>
        <w:numPr>
          <w:ilvl w:val="0"/>
          <w:numId w:val="29"/>
        </w:numPr>
      </w:pPr>
      <w:proofErr w:type="spellStart"/>
      <w:r>
        <w:t>Cynllun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Cymraeg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(</w:t>
      </w:r>
      <w:proofErr w:type="spellStart"/>
      <w:r>
        <w:t>lleol</w:t>
      </w:r>
      <w:proofErr w:type="spellEnd"/>
      <w:r>
        <w:t>)</w:t>
      </w:r>
      <w:r w:rsidR="0057464C">
        <w:t>.</w:t>
      </w:r>
    </w:p>
    <w:p w14:paraId="1CE71C41" w14:textId="77777777" w:rsidR="0095306E" w:rsidRDefault="0095306E" w:rsidP="0095306E"/>
    <w:p w14:paraId="790E4515" w14:textId="6371B985" w:rsidR="0095306E" w:rsidRPr="00246080" w:rsidRDefault="0095306E" w:rsidP="0095306E">
      <w:pPr>
        <w:rPr>
          <w:b/>
          <w:bCs/>
        </w:rPr>
      </w:pPr>
      <w:r w:rsidRPr="00246080">
        <w:t xml:space="preserve">Mae </w:t>
      </w:r>
      <w:proofErr w:type="spellStart"/>
      <w:r w:rsidRPr="00246080">
        <w:rPr>
          <w:b/>
          <w:bCs/>
        </w:rPr>
        <w:t>dulliau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cadarnhaol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t>yn</w:t>
      </w:r>
      <w:proofErr w:type="spellEnd"/>
      <w:r w:rsidRPr="00246080">
        <w:t xml:space="preserve"> </w:t>
      </w:r>
      <w:proofErr w:type="spellStart"/>
      <w:r w:rsidRPr="00246080">
        <w:t>seiliedig</w:t>
      </w:r>
      <w:proofErr w:type="spellEnd"/>
      <w:r w:rsidRPr="00246080">
        <w:t xml:space="preserve"> </w:t>
      </w:r>
      <w:proofErr w:type="spellStart"/>
      <w:r w:rsidRPr="00246080">
        <w:t>ar</w:t>
      </w:r>
      <w:proofErr w:type="spellEnd"/>
      <w:r w:rsidRPr="00246080">
        <w:t xml:space="preserve"> </w:t>
      </w:r>
      <w:proofErr w:type="spellStart"/>
      <w:r w:rsidRPr="00246080">
        <w:t>egwyddorion</w:t>
      </w:r>
      <w:proofErr w:type="spellEnd"/>
      <w:r w:rsidRPr="00246080">
        <w:t xml:space="preserve"> </w:t>
      </w:r>
      <w:proofErr w:type="spellStart"/>
      <w:r w:rsidRPr="00246080">
        <w:t>gofal</w:t>
      </w:r>
      <w:proofErr w:type="spellEnd"/>
      <w:r w:rsidRPr="00246080">
        <w:t xml:space="preserve"> person-</w:t>
      </w:r>
      <w:proofErr w:type="spellStart"/>
      <w:r w:rsidRPr="00246080">
        <w:t>ganolog</w:t>
      </w:r>
      <w:proofErr w:type="spellEnd"/>
      <w:r w:rsidRPr="00246080">
        <w:t>:</w:t>
      </w:r>
    </w:p>
    <w:p w14:paraId="337D24ED" w14:textId="01FCE555" w:rsidR="0095306E" w:rsidRDefault="0095306E" w:rsidP="00246080">
      <w:pPr>
        <w:pStyle w:val="ListParagraph"/>
        <w:numPr>
          <w:ilvl w:val="0"/>
          <w:numId w:val="28"/>
        </w:numPr>
      </w:pP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adnabod</w:t>
      </w:r>
      <w:proofErr w:type="spellEnd"/>
      <w:r>
        <w:t xml:space="preserve"> y </w:t>
      </w:r>
      <w:proofErr w:type="spellStart"/>
      <w:r>
        <w:t>plentyn</w:t>
      </w:r>
      <w:proofErr w:type="spellEnd"/>
    </w:p>
    <w:p w14:paraId="62FE59F5" w14:textId="5C64F592" w:rsidR="0095306E" w:rsidRDefault="0095306E" w:rsidP="00246080">
      <w:pPr>
        <w:pStyle w:val="ListParagraph"/>
        <w:numPr>
          <w:ilvl w:val="0"/>
          <w:numId w:val="28"/>
        </w:numPr>
        <w:ind w:left="709"/>
      </w:pPr>
      <w:proofErr w:type="spellStart"/>
      <w:r>
        <w:lastRenderedPageBreak/>
        <w:t>Parchu</w:t>
      </w:r>
      <w:proofErr w:type="spellEnd"/>
      <w:r>
        <w:t xml:space="preserve"> a </w:t>
      </w:r>
      <w:proofErr w:type="spellStart"/>
      <w:r>
        <w:t>gwerthfawrogi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hanes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gefndir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ddealltwriaeth</w:t>
      </w:r>
      <w:proofErr w:type="spellEnd"/>
      <w:r>
        <w:t>:</w:t>
      </w:r>
    </w:p>
    <w:p w14:paraId="52CDFF3E" w14:textId="7D918F38" w:rsidR="0095306E" w:rsidRDefault="0095306E" w:rsidP="00246080">
      <w:pPr>
        <w:pStyle w:val="ListParagraph"/>
        <w:numPr>
          <w:ilvl w:val="0"/>
          <w:numId w:val="28"/>
        </w:numPr>
        <w:ind w:left="1134"/>
      </w:pPr>
      <w:proofErr w:type="spellStart"/>
      <w:r>
        <w:t>ei</w:t>
      </w:r>
      <w:proofErr w:type="spellEnd"/>
      <w:r>
        <w:t xml:space="preserve"> </w:t>
      </w:r>
      <w:proofErr w:type="spellStart"/>
      <w:r>
        <w:t>hoff</w:t>
      </w:r>
      <w:proofErr w:type="spellEnd"/>
      <w:r>
        <w:t xml:space="preserve"> </w:t>
      </w:r>
      <w:proofErr w:type="spellStart"/>
      <w:r>
        <w:t>bethau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gas </w:t>
      </w:r>
      <w:proofErr w:type="spellStart"/>
      <w:r>
        <w:t>bethau</w:t>
      </w:r>
      <w:proofErr w:type="spellEnd"/>
    </w:p>
    <w:p w14:paraId="43C5D54D" w14:textId="68C021F2" w:rsidR="0095306E" w:rsidRDefault="0095306E" w:rsidP="00246080">
      <w:pPr>
        <w:pStyle w:val="ListParagraph"/>
        <w:numPr>
          <w:ilvl w:val="0"/>
          <w:numId w:val="28"/>
        </w:numPr>
        <w:ind w:left="1134"/>
      </w:pPr>
      <w:proofErr w:type="spellStart"/>
      <w:r>
        <w:t>ei</w:t>
      </w:r>
      <w:proofErr w:type="spellEnd"/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allu</w:t>
      </w:r>
      <w:proofErr w:type="spellEnd"/>
    </w:p>
    <w:p w14:paraId="1794B468" w14:textId="610B180C" w:rsidR="0095306E" w:rsidRDefault="0095306E" w:rsidP="00246080">
      <w:pPr>
        <w:pStyle w:val="ListParagraph"/>
        <w:numPr>
          <w:ilvl w:val="0"/>
          <w:numId w:val="28"/>
        </w:numPr>
        <w:ind w:left="1134"/>
      </w:pP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well </w:t>
      </w:r>
      <w:proofErr w:type="spellStart"/>
      <w:r>
        <w:t>ganddo</w:t>
      </w:r>
      <w:proofErr w:type="spellEnd"/>
      <w:r>
        <w:t xml:space="preserve"> o ran dull </w:t>
      </w:r>
      <w:proofErr w:type="spellStart"/>
      <w:r>
        <w:t>cyfathrebu</w:t>
      </w:r>
      <w:proofErr w:type="spellEnd"/>
      <w:r>
        <w:t xml:space="preserve"> a </w:t>
      </w:r>
      <w:proofErr w:type="spellStart"/>
      <w:r>
        <w:t>strwythurau</w:t>
      </w:r>
      <w:proofErr w:type="spellEnd"/>
      <w:r>
        <w:t xml:space="preserve"> </w:t>
      </w:r>
      <w:proofErr w:type="spellStart"/>
      <w:r>
        <w:t>cefnogi</w:t>
      </w:r>
      <w:proofErr w:type="spellEnd"/>
    </w:p>
    <w:p w14:paraId="2023E428" w14:textId="06C42B25" w:rsidR="0095306E" w:rsidRDefault="0095306E" w:rsidP="00246080">
      <w:pPr>
        <w:pStyle w:val="ListParagraph"/>
        <w:numPr>
          <w:ilvl w:val="0"/>
          <w:numId w:val="28"/>
        </w:numPr>
      </w:pPr>
      <w:proofErr w:type="spellStart"/>
      <w:r>
        <w:t>Deall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a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nodi </w:t>
      </w:r>
      <w:proofErr w:type="spellStart"/>
      <w:r>
        <w:t>ffyrdd</w:t>
      </w:r>
      <w:proofErr w:type="spellEnd"/>
      <w:r>
        <w:t xml:space="preserve"> o </w:t>
      </w:r>
      <w:proofErr w:type="spellStart"/>
      <w:r>
        <w:t>gynorthwyo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agwedd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gael</w:t>
      </w:r>
      <w:proofErr w:type="spellEnd"/>
      <w:r>
        <w:t>.</w:t>
      </w:r>
    </w:p>
    <w:p w14:paraId="0C2D0469" w14:textId="5D6511A8" w:rsidR="0095306E" w:rsidRDefault="0095306E" w:rsidP="0095306E">
      <w:proofErr w:type="spellStart"/>
      <w:r>
        <w:t>Mae'n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perthnasoedd</w:t>
      </w:r>
      <w:proofErr w:type="spellEnd"/>
      <w:r>
        <w:t xml:space="preserve"> da, a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gadarnhaol</w:t>
      </w:r>
      <w:proofErr w:type="spellEnd"/>
      <w:r>
        <w:t xml:space="preserve"> </w:t>
      </w:r>
      <w:proofErr w:type="spellStart"/>
      <w:r>
        <w:t>drwy'r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nhw'n</w:t>
      </w:r>
      <w:proofErr w:type="spellEnd"/>
      <w:r>
        <w:t xml:space="preserve"> </w:t>
      </w:r>
      <w:proofErr w:type="spellStart"/>
      <w:r>
        <w:t>hanfodol</w:t>
      </w:r>
      <w:proofErr w:type="spellEnd"/>
      <w:r>
        <w:t xml:space="preserve"> pan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dan </w:t>
      </w:r>
      <w:proofErr w:type="spellStart"/>
      <w:r>
        <w:t>bwysau</w:t>
      </w:r>
      <w:proofErr w:type="spellEnd"/>
      <w:r w:rsidR="0057464C">
        <w:t>,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ofidus</w:t>
      </w:r>
      <w:proofErr w:type="spellEnd"/>
      <w:r w:rsidR="0057464C">
        <w:t>,</w:t>
      </w:r>
      <w:r>
        <w:t xml:space="preserve"> ag </w:t>
      </w:r>
      <w:proofErr w:type="spellStart"/>
      <w:r>
        <w:t>ofn</w:t>
      </w:r>
      <w:proofErr w:type="spellEnd"/>
      <w:r w:rsidR="0057464C">
        <w:t>,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orbryderus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ddig</w:t>
      </w:r>
      <w:proofErr w:type="spellEnd"/>
      <w:r>
        <w:t xml:space="preserve"> ac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perygl</w:t>
      </w:r>
      <w:proofErr w:type="spellEnd"/>
      <w:r>
        <w:t xml:space="preserve"> o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heriol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ddiogelwch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 neu hi a / neu </w:t>
      </w:r>
      <w:proofErr w:type="spellStart"/>
      <w:r>
        <w:t>ddiogelwch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14:paraId="3377944F" w14:textId="19206E1D" w:rsidR="0095306E" w:rsidRDefault="0095306E" w:rsidP="0095306E">
      <w:r>
        <w:t xml:space="preserve">Mae </w:t>
      </w:r>
      <w:proofErr w:type="spellStart"/>
      <w:r w:rsidRPr="00246080">
        <w:rPr>
          <w:b/>
          <w:bCs/>
        </w:rPr>
        <w:t>dulliau</w:t>
      </w:r>
      <w:proofErr w:type="spellEnd"/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cadarnhaol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er </w:t>
      </w:r>
      <w:proofErr w:type="spellStart"/>
      <w:r>
        <w:t>mwyn</w:t>
      </w:r>
      <w:proofErr w:type="spellEnd"/>
      <w:r>
        <w:t>:</w:t>
      </w:r>
    </w:p>
    <w:p w14:paraId="0D817584" w14:textId="3F35F243" w:rsidR="0095306E" w:rsidRDefault="0095306E" w:rsidP="0095306E">
      <w:pPr>
        <w:pStyle w:val="ListParagraph"/>
        <w:numPr>
          <w:ilvl w:val="0"/>
          <w:numId w:val="27"/>
        </w:numPr>
      </w:pPr>
      <w:proofErr w:type="spellStart"/>
      <w:r>
        <w:t>ceisio</w:t>
      </w:r>
      <w:proofErr w:type="spellEnd"/>
      <w:r>
        <w:t xml:space="preserve">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deimlo</w:t>
      </w:r>
      <w:proofErr w:type="spellEnd"/>
      <w:r>
        <w:t xml:space="preserve"> a </w:t>
      </w:r>
      <w:proofErr w:type="spellStart"/>
      <w:r>
        <w:t>pham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mae</w:t>
      </w:r>
      <w:proofErr w:type="spellEnd"/>
    </w:p>
    <w:p w14:paraId="420C4FCE" w14:textId="1DAA3BAF" w:rsidR="0095306E" w:rsidRDefault="0095306E" w:rsidP="0095306E">
      <w:pPr>
        <w:pStyle w:val="ListParagraph"/>
        <w:numPr>
          <w:ilvl w:val="0"/>
          <w:numId w:val="27"/>
        </w:numPr>
      </w:pPr>
      <w:proofErr w:type="spellStart"/>
      <w:r>
        <w:t>lle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,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ac </w:t>
      </w:r>
      <w:proofErr w:type="spellStart"/>
      <w:r>
        <w:t>ymyrryd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broses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sefyllfaoedd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cyntaf</w:t>
      </w:r>
      <w:proofErr w:type="spellEnd"/>
    </w:p>
    <w:p w14:paraId="5CC7968B" w14:textId="0049D5E5" w:rsidR="0095306E" w:rsidRDefault="0095306E" w:rsidP="0095306E">
      <w:pPr>
        <w:pStyle w:val="ListParagraph"/>
        <w:numPr>
          <w:ilvl w:val="0"/>
          <w:numId w:val="27"/>
        </w:numPr>
      </w:pPr>
      <w:proofErr w:type="spellStart"/>
      <w:r>
        <w:t>deall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cynorthwyo'r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gofid</w:t>
      </w:r>
      <w:proofErr w:type="spellEnd"/>
      <w:r>
        <w:t xml:space="preserve"> a </w:t>
      </w:r>
      <w:proofErr w:type="spellStart"/>
      <w:r>
        <w:t>dicter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lleihau'r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ymddwyn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herio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gyfyngiadau</w:t>
      </w:r>
      <w:proofErr w:type="spellEnd"/>
      <w:r>
        <w:t>.</w:t>
      </w:r>
    </w:p>
    <w:p w14:paraId="58699A31" w14:textId="727D5C03" w:rsidR="0095306E" w:rsidRDefault="0095306E" w:rsidP="0095306E">
      <w:r>
        <w:t>Gall</w:t>
      </w:r>
      <w:r w:rsidRPr="00246080">
        <w:rPr>
          <w:b/>
          <w:bCs/>
        </w:rPr>
        <w:t xml:space="preserve"> </w:t>
      </w:r>
      <w:proofErr w:type="spellStart"/>
      <w:r w:rsidRPr="00246080">
        <w:rPr>
          <w:b/>
          <w:bCs/>
        </w:rPr>
        <w:t>trawsnewid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meithrinfa</w:t>
      </w:r>
      <w:proofErr w:type="spellEnd"/>
      <w:r>
        <w:t xml:space="preserve"> am y </w:t>
      </w:r>
      <w:proofErr w:type="spellStart"/>
      <w:r>
        <w:t>tro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feithrinfa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,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tŷ</w:t>
      </w:r>
      <w:proofErr w:type="spellEnd"/>
      <w:r>
        <w:t xml:space="preserve">,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anwylyd</w:t>
      </w:r>
      <w:proofErr w:type="spellEnd"/>
      <w:r>
        <w:t xml:space="preserve">,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chwalu</w:t>
      </w:r>
      <w:proofErr w:type="spellEnd"/>
      <w:r>
        <w:t xml:space="preserve">, </w:t>
      </w:r>
      <w:proofErr w:type="spellStart"/>
      <w:r>
        <w:t>genedigaeth</w:t>
      </w:r>
      <w:proofErr w:type="spellEnd"/>
      <w:r>
        <w:t xml:space="preserve"> </w:t>
      </w:r>
      <w:proofErr w:type="spellStart"/>
      <w:r>
        <w:t>brawd</w:t>
      </w:r>
      <w:proofErr w:type="spellEnd"/>
      <w:r>
        <w:t xml:space="preserve"> neu </w:t>
      </w:r>
      <w:proofErr w:type="spellStart"/>
      <w:r>
        <w:t>chwaer</w:t>
      </w:r>
      <w:proofErr w:type="spellEnd"/>
      <w:r>
        <w:t xml:space="preserve">,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neu'r</w:t>
      </w:r>
      <w:proofErr w:type="spellEnd"/>
      <w:r>
        <w:t xml:space="preserve"> person </w:t>
      </w:r>
      <w:proofErr w:type="spellStart"/>
      <w:r>
        <w:t>ifanc</w:t>
      </w:r>
      <w:proofErr w:type="spellEnd"/>
      <w:r>
        <w:t>.</w:t>
      </w:r>
    </w:p>
    <w:sectPr w:rsidR="0095306E" w:rsidSect="0087652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F6B16" w14:textId="77777777" w:rsidR="00E67556" w:rsidRDefault="00E67556" w:rsidP="00C014EB">
      <w:pPr>
        <w:spacing w:after="0" w:line="240" w:lineRule="auto"/>
      </w:pPr>
      <w:r>
        <w:separator/>
      </w:r>
    </w:p>
  </w:endnote>
  <w:endnote w:type="continuationSeparator" w:id="0">
    <w:p w14:paraId="3816D8D4" w14:textId="77777777" w:rsidR="00E67556" w:rsidRDefault="00E67556" w:rsidP="00C0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693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1FF5E" w14:textId="1A7559DF" w:rsidR="00C5666C" w:rsidRDefault="00C56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DD4A70" w14:textId="77777777" w:rsidR="00C5666C" w:rsidRDefault="00C5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B3B64" w14:textId="77777777" w:rsidR="00E67556" w:rsidRDefault="00E67556" w:rsidP="00C014EB">
      <w:pPr>
        <w:spacing w:after="0" w:line="240" w:lineRule="auto"/>
      </w:pPr>
      <w:r>
        <w:separator/>
      </w:r>
    </w:p>
  </w:footnote>
  <w:footnote w:type="continuationSeparator" w:id="0">
    <w:p w14:paraId="6E21D5D8" w14:textId="77777777" w:rsidR="00E67556" w:rsidRDefault="00E67556" w:rsidP="00C0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5B567" w14:textId="19D72A35" w:rsidR="00C5666C" w:rsidRDefault="00C5666C">
    <w:pPr>
      <w:pStyle w:val="Header"/>
    </w:pPr>
    <w:r>
      <w:rPr>
        <w:noProof/>
      </w:rPr>
      <w:drawing>
        <wp:inline distT="0" distB="0" distL="0" distR="0" wp14:anchorId="6B363F0D" wp14:editId="34873F3B">
          <wp:extent cx="3291695" cy="657225"/>
          <wp:effectExtent l="0" t="0" r="4445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189" cy="658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6FB15145" wp14:editId="08A57A41">
          <wp:extent cx="1746146" cy="747395"/>
          <wp:effectExtent l="0" t="0" r="0" b="0"/>
          <wp:docPr id="2" name="Picture 2" descr="Logo Llywodraeth Cymru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349" cy="748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B05D3" w14:textId="77777777" w:rsidR="00C5666C" w:rsidRDefault="00C5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A0E"/>
    <w:multiLevelType w:val="multilevel"/>
    <w:tmpl w:val="F1A4DED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A91274"/>
    <w:multiLevelType w:val="multilevel"/>
    <w:tmpl w:val="5B7628D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9135F"/>
    <w:multiLevelType w:val="multilevel"/>
    <w:tmpl w:val="90CA2E6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39B5B04"/>
    <w:multiLevelType w:val="hybridMultilevel"/>
    <w:tmpl w:val="E1D6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0295"/>
    <w:multiLevelType w:val="multilevel"/>
    <w:tmpl w:val="A03A5CA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9F73F6D"/>
    <w:multiLevelType w:val="multilevel"/>
    <w:tmpl w:val="E5069C7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54211A"/>
    <w:multiLevelType w:val="multilevel"/>
    <w:tmpl w:val="10A4C76A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1403C45"/>
    <w:multiLevelType w:val="multilevel"/>
    <w:tmpl w:val="AE28D8B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373536"/>
    <w:multiLevelType w:val="hybridMultilevel"/>
    <w:tmpl w:val="F1A8570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A69F4"/>
    <w:multiLevelType w:val="multilevel"/>
    <w:tmpl w:val="EA96FA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16AD85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355726F"/>
    <w:multiLevelType w:val="hybridMultilevel"/>
    <w:tmpl w:val="D38E7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22B07"/>
    <w:multiLevelType w:val="multilevel"/>
    <w:tmpl w:val="B27012C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61D335A"/>
    <w:multiLevelType w:val="multilevel"/>
    <w:tmpl w:val="A080EE9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CAF4C4A"/>
    <w:multiLevelType w:val="hybridMultilevel"/>
    <w:tmpl w:val="52389D6C"/>
    <w:lvl w:ilvl="0" w:tplc="AEBE30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901A00"/>
    <w:multiLevelType w:val="multilevel"/>
    <w:tmpl w:val="3B76AA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A16685"/>
    <w:multiLevelType w:val="hybridMultilevel"/>
    <w:tmpl w:val="961C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F5570B"/>
    <w:multiLevelType w:val="hybridMultilevel"/>
    <w:tmpl w:val="261C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4D5"/>
    <w:multiLevelType w:val="multilevel"/>
    <w:tmpl w:val="17A6A714"/>
    <w:lvl w:ilvl="0">
      <w:numFmt w:val="bullet"/>
      <w:lvlText w:val=""/>
      <w:lvlJc w:val="left"/>
      <w:pPr>
        <w:ind w:left="775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2" w15:restartNumberingAfterBreak="0">
    <w:nsid w:val="64B654EB"/>
    <w:multiLevelType w:val="multilevel"/>
    <w:tmpl w:val="2BAEFB14"/>
    <w:lvl w:ilvl="0">
      <w:numFmt w:val="bullet"/>
      <w:lvlText w:val=""/>
      <w:lvlJc w:val="left"/>
      <w:pPr>
        <w:ind w:left="775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3" w15:restartNumberingAfterBreak="0">
    <w:nsid w:val="69CB5AA8"/>
    <w:multiLevelType w:val="hybridMultilevel"/>
    <w:tmpl w:val="72BE7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6358E"/>
    <w:multiLevelType w:val="multilevel"/>
    <w:tmpl w:val="ABEAD90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04AF"/>
    <w:multiLevelType w:val="multilevel"/>
    <w:tmpl w:val="B07AEB0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008215B"/>
    <w:multiLevelType w:val="multilevel"/>
    <w:tmpl w:val="C5E46CC4"/>
    <w:lvl w:ilvl="0">
      <w:start w:val="1"/>
      <w:numFmt w:val="decimal"/>
      <w:lvlText w:val="%1"/>
      <w:lvlJc w:val="left"/>
      <w:pPr>
        <w:ind w:left="465" w:hanging="465"/>
      </w:pPr>
      <w:rPr>
        <w:rFonts w:ascii="Arial" w:hAnsi="Arial" w:cs="Arial"/>
        <w:sz w:val="24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ascii="Arial" w:hAnsi="Arial" w:cs="Arial"/>
        <w:b/>
        <w:color w:val="16AD85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sz w:val="24"/>
      </w:rPr>
    </w:lvl>
  </w:abstractNum>
  <w:abstractNum w:abstractNumId="37" w15:restartNumberingAfterBreak="0">
    <w:nsid w:val="72573412"/>
    <w:multiLevelType w:val="multilevel"/>
    <w:tmpl w:val="520AAF4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color w:val="16AD85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/>
        <w:b/>
        <w:color w:val="16AD85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/>
        <w:b/>
        <w:color w:val="16AD85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/>
        <w:b/>
        <w:color w:val="16AD85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/>
        <w:b/>
        <w:color w:val="16AD85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/>
        <w:b/>
        <w:color w:val="16AD85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/>
        <w:b/>
        <w:color w:val="16AD85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/>
        <w:b/>
        <w:color w:val="16AD85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/>
        <w:b/>
        <w:color w:val="16AD85"/>
        <w:sz w:val="24"/>
      </w:rPr>
    </w:lvl>
  </w:abstractNum>
  <w:abstractNum w:abstractNumId="38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01616"/>
    <w:multiLevelType w:val="multilevel"/>
    <w:tmpl w:val="151E9D9A"/>
    <w:lvl w:ilvl="0">
      <w:numFmt w:val="bullet"/>
      <w:lvlText w:val=""/>
      <w:lvlJc w:val="left"/>
      <w:pPr>
        <w:ind w:left="775" w:hanging="360"/>
      </w:pPr>
      <w:rPr>
        <w:rFonts w:ascii="Symbol" w:hAnsi="Symbol"/>
        <w:color w:val="16AD85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40" w15:restartNumberingAfterBreak="0">
    <w:nsid w:val="78052DA1"/>
    <w:multiLevelType w:val="multilevel"/>
    <w:tmpl w:val="5240D3E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805BB1"/>
    <w:multiLevelType w:val="multilevel"/>
    <w:tmpl w:val="9E28051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16AD8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28"/>
  </w:num>
  <w:num w:numId="5">
    <w:abstractNumId w:val="41"/>
  </w:num>
  <w:num w:numId="6">
    <w:abstractNumId w:val="38"/>
  </w:num>
  <w:num w:numId="7">
    <w:abstractNumId w:val="13"/>
  </w:num>
  <w:num w:numId="8">
    <w:abstractNumId w:val="26"/>
  </w:num>
  <w:num w:numId="9">
    <w:abstractNumId w:val="9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2"/>
  </w:num>
  <w:num w:numId="15">
    <w:abstractNumId w:val="16"/>
  </w:num>
  <w:num w:numId="16">
    <w:abstractNumId w:val="29"/>
  </w:num>
  <w:num w:numId="17">
    <w:abstractNumId w:val="12"/>
  </w:num>
  <w:num w:numId="18">
    <w:abstractNumId w:val="21"/>
  </w:num>
  <w:num w:numId="19">
    <w:abstractNumId w:val="11"/>
  </w:num>
  <w:num w:numId="20">
    <w:abstractNumId w:val="35"/>
  </w:num>
  <w:num w:numId="21">
    <w:abstractNumId w:val="14"/>
  </w:num>
  <w:num w:numId="22">
    <w:abstractNumId w:val="20"/>
  </w:num>
  <w:num w:numId="23">
    <w:abstractNumId w:val="39"/>
  </w:num>
  <w:num w:numId="24">
    <w:abstractNumId w:val="5"/>
  </w:num>
  <w:num w:numId="25">
    <w:abstractNumId w:val="7"/>
  </w:num>
  <w:num w:numId="26">
    <w:abstractNumId w:val="1"/>
  </w:num>
  <w:num w:numId="27">
    <w:abstractNumId w:val="6"/>
  </w:num>
  <w:num w:numId="28">
    <w:abstractNumId w:val="30"/>
  </w:num>
  <w:num w:numId="29">
    <w:abstractNumId w:val="25"/>
  </w:num>
  <w:num w:numId="30">
    <w:abstractNumId w:val="17"/>
  </w:num>
  <w:num w:numId="31">
    <w:abstractNumId w:val="33"/>
  </w:num>
  <w:num w:numId="32">
    <w:abstractNumId w:val="32"/>
  </w:num>
  <w:num w:numId="33">
    <w:abstractNumId w:val="37"/>
  </w:num>
  <w:num w:numId="34">
    <w:abstractNumId w:val="36"/>
  </w:num>
  <w:num w:numId="35">
    <w:abstractNumId w:val="34"/>
  </w:num>
  <w:num w:numId="36">
    <w:abstractNumId w:val="0"/>
  </w:num>
  <w:num w:numId="37">
    <w:abstractNumId w:val="42"/>
  </w:num>
  <w:num w:numId="38">
    <w:abstractNumId w:val="15"/>
  </w:num>
  <w:num w:numId="39">
    <w:abstractNumId w:val="24"/>
  </w:num>
  <w:num w:numId="40">
    <w:abstractNumId w:val="8"/>
  </w:num>
  <w:num w:numId="41">
    <w:abstractNumId w:val="40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87F23"/>
    <w:rsid w:val="000A6988"/>
    <w:rsid w:val="000B29EB"/>
    <w:rsid w:val="001C555F"/>
    <w:rsid w:val="001D4B9A"/>
    <w:rsid w:val="00246080"/>
    <w:rsid w:val="002805A5"/>
    <w:rsid w:val="003227F7"/>
    <w:rsid w:val="003F6709"/>
    <w:rsid w:val="0056371D"/>
    <w:rsid w:val="005677B1"/>
    <w:rsid w:val="0057464C"/>
    <w:rsid w:val="005C728B"/>
    <w:rsid w:val="005D2751"/>
    <w:rsid w:val="006A6FE4"/>
    <w:rsid w:val="006D615B"/>
    <w:rsid w:val="00824FCF"/>
    <w:rsid w:val="00826628"/>
    <w:rsid w:val="0087652D"/>
    <w:rsid w:val="008905FB"/>
    <w:rsid w:val="00896573"/>
    <w:rsid w:val="0092159E"/>
    <w:rsid w:val="009269FF"/>
    <w:rsid w:val="0095306E"/>
    <w:rsid w:val="00A271E3"/>
    <w:rsid w:val="00A516CF"/>
    <w:rsid w:val="00A878F7"/>
    <w:rsid w:val="00B05CE2"/>
    <w:rsid w:val="00B746BB"/>
    <w:rsid w:val="00BD12A2"/>
    <w:rsid w:val="00C014EB"/>
    <w:rsid w:val="00C4328C"/>
    <w:rsid w:val="00C5666C"/>
    <w:rsid w:val="00CF00E5"/>
    <w:rsid w:val="00D1287E"/>
    <w:rsid w:val="00D41980"/>
    <w:rsid w:val="00D61D2F"/>
    <w:rsid w:val="00DE46F6"/>
    <w:rsid w:val="00E05CDF"/>
    <w:rsid w:val="00E65DE4"/>
    <w:rsid w:val="00E67556"/>
    <w:rsid w:val="00E71BF9"/>
    <w:rsid w:val="00E84B1D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8B"/>
    <w:pPr>
      <w:jc w:val="center"/>
      <w:outlineLvl w:val="0"/>
    </w:pPr>
    <w:rPr>
      <w:b/>
      <w:bCs/>
      <w:color w:val="2D9B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28B"/>
    <w:pPr>
      <w:outlineLvl w:val="1"/>
    </w:pPr>
    <w:rPr>
      <w:b/>
      <w:bCs/>
      <w:color w:val="2D9B8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styleId="NormalWeb">
    <w:name w:val="Normal (Web)"/>
    <w:basedOn w:val="Normal"/>
    <w:rsid w:val="00C4328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E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EB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728B"/>
    <w:rPr>
      <w:rFonts w:ascii="Arial" w:hAnsi="Arial" w:cs="Arial"/>
      <w:b/>
      <w:bCs/>
      <w:color w:val="2D9B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728B"/>
    <w:rPr>
      <w:rFonts w:ascii="Arial" w:hAnsi="Arial" w:cs="Arial"/>
      <w:b/>
      <w:bCs/>
      <w:color w:val="2D9B8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Props1.xml><?xml version="1.0" encoding="utf-8"?>
<ds:datastoreItem xmlns:ds="http://schemas.openxmlformats.org/officeDocument/2006/customXml" ds:itemID="{FEA48A2A-D39D-4F92-951A-534F25B02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9DDA8-3E5E-4E80-AB7E-F7446E871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972B6-C179-4F82-A9EA-0E4B186B7F11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4</cp:revision>
  <dcterms:created xsi:type="dcterms:W3CDTF">2020-09-28T10:42:00Z</dcterms:created>
  <dcterms:modified xsi:type="dcterms:W3CDTF">2020-10-02T09:36:00Z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