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419E" w14:textId="6DAB8F85" w:rsidR="00A97F61" w:rsidRDefault="00A97F61">
      <w:pPr>
        <w:rPr>
          <w:b/>
          <w:lang w:val="cy-GB"/>
        </w:rPr>
      </w:pPr>
      <w:r>
        <w:rPr>
          <w:b/>
          <w:noProof/>
          <w:lang w:val="en-US"/>
        </w:rPr>
        <w:drawing>
          <wp:anchor distT="0" distB="0" distL="114300" distR="114300" simplePos="0" relativeHeight="251658240" behindDoc="1" locked="0" layoutInCell="1" allowOverlap="1" wp14:anchorId="3F74B50E" wp14:editId="5C185DC9">
            <wp:simplePos x="0" y="0"/>
            <wp:positionH relativeFrom="column">
              <wp:posOffset>-902335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1 workbook - P and V (adults) Cymraeg 4 Dec.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b/>
          <w:lang w:val="cy-GB"/>
        </w:rPr>
        <w:br w:type="page"/>
      </w:r>
    </w:p>
    <w:p w14:paraId="035937E2" w14:textId="50674920" w:rsidR="00390823" w:rsidRPr="00B631AD" w:rsidRDefault="00B631AD" w:rsidP="006163DB">
      <w:pPr>
        <w:ind w:left="-142"/>
        <w:rPr>
          <w:b/>
          <w:lang w:val="cy-GB"/>
        </w:rPr>
      </w:pPr>
      <w:r>
        <w:rPr>
          <w:b/>
          <w:lang w:val="cy-GB"/>
        </w:rPr>
        <w:lastRenderedPageBreak/>
        <w:t xml:space="preserve">Llyfr </w:t>
      </w:r>
      <w:r w:rsidR="00B22CEF">
        <w:rPr>
          <w:b/>
          <w:lang w:val="cy-GB"/>
        </w:rPr>
        <w:t>g</w:t>
      </w:r>
      <w:r>
        <w:rPr>
          <w:b/>
          <w:lang w:val="cy-GB"/>
        </w:rPr>
        <w:t xml:space="preserve">waith 1 </w:t>
      </w:r>
      <w:r w:rsidR="00FE2634">
        <w:rPr>
          <w:b/>
          <w:lang w:val="cy-GB"/>
        </w:rPr>
        <w:t>y</w:t>
      </w:r>
      <w:r w:rsidR="00B22CEF">
        <w:rPr>
          <w:b/>
          <w:lang w:val="cy-GB"/>
        </w:rPr>
        <w:t xml:space="preserve"> fframwaith sefydlu iechyd a gofal cymdeithasol</w:t>
      </w:r>
      <w:r w:rsidR="006163DB" w:rsidRPr="00B631AD">
        <w:rPr>
          <w:b/>
          <w:lang w:val="cy-GB"/>
        </w:rPr>
        <w:t xml:space="preserve">: </w:t>
      </w:r>
      <w:bookmarkStart w:id="0" w:name="_Hlk500161406"/>
      <w:r w:rsidR="00B22CEF">
        <w:rPr>
          <w:b/>
          <w:lang w:val="cy-GB"/>
        </w:rPr>
        <w:t>Egwyddorion a gwerthoedd iechyd a gofal cymdeithasol (oedolion</w:t>
      </w:r>
      <w:r w:rsidR="00247B14" w:rsidRPr="00B631AD">
        <w:rPr>
          <w:b/>
          <w:lang w:val="cy-GB"/>
        </w:rPr>
        <w:t>)</w:t>
      </w:r>
      <w:bookmarkEnd w:id="0"/>
    </w:p>
    <w:p w14:paraId="10C17AF9" w14:textId="6BF81DD6" w:rsidR="00310588" w:rsidRPr="00B631AD" w:rsidRDefault="00AB34F9" w:rsidP="00BC6DD4">
      <w:pPr>
        <w:ind w:left="-142"/>
        <w:rPr>
          <w:lang w:val="cy-GB"/>
        </w:rPr>
      </w:pPr>
      <w:r>
        <w:rPr>
          <w:lang w:val="cy-GB"/>
        </w:rPr>
        <w:t>Bydd y llyfr gwaith hwn yn eich helpu i archwilio’r egwyddorion a’r gwerthoedd sy’n s</w:t>
      </w:r>
      <w:r w:rsidR="00EC0E0D">
        <w:rPr>
          <w:lang w:val="cy-GB"/>
        </w:rPr>
        <w:t>ail</w:t>
      </w:r>
      <w:r>
        <w:rPr>
          <w:lang w:val="cy-GB"/>
        </w:rPr>
        <w:t xml:space="preserve"> i ymarfer </w:t>
      </w:r>
      <w:r w:rsidRPr="003178BC">
        <w:rPr>
          <w:b/>
          <w:lang w:val="cy-GB"/>
        </w:rPr>
        <w:t>gweithwyr</w:t>
      </w:r>
      <w:r w:rsidR="003178BC">
        <w:rPr>
          <w:lang w:val="cy-GB"/>
        </w:rPr>
        <w:t xml:space="preserve"> iechyd a gofal cymdeithasol. G</w:t>
      </w:r>
      <w:r>
        <w:rPr>
          <w:lang w:val="cy-GB"/>
        </w:rPr>
        <w:t>allwch ddefnyddio’r broses o gwblhau’r llyfr gwaith fel tystiolaeth tuag at gyflawni’r fframwaith sefydlu.</w:t>
      </w:r>
      <w:r w:rsidR="00310588" w:rsidRPr="00B631AD">
        <w:rPr>
          <w:lang w:val="cy-GB"/>
        </w:rPr>
        <w:t xml:space="preserve"> </w:t>
      </w:r>
      <w:r>
        <w:rPr>
          <w:lang w:val="cy-GB"/>
        </w:rPr>
        <w:t>Hefyd, bydd yn cyfrif tuag at y cymhwyster sydd ei angen arnoch chi maes o law er mwyn gallu ymarfer.</w:t>
      </w:r>
    </w:p>
    <w:p w14:paraId="2E833EE1" w14:textId="77777777" w:rsidR="00310588" w:rsidRPr="00B631AD" w:rsidRDefault="00082A83" w:rsidP="00BC6DD4">
      <w:pPr>
        <w:ind w:left="-142"/>
        <w:rPr>
          <w:b/>
          <w:lang w:val="cy-GB"/>
        </w:rPr>
      </w:pPr>
      <w:r>
        <w:rPr>
          <w:b/>
          <w:lang w:val="cy-GB"/>
        </w:rPr>
        <w:t>Cynnwys</w:t>
      </w:r>
      <w:r w:rsidR="00310588" w:rsidRPr="00B631AD">
        <w:rPr>
          <w:b/>
          <w:lang w:val="cy-GB"/>
        </w:rPr>
        <w:t>:</w:t>
      </w:r>
    </w:p>
    <w:p w14:paraId="0E1AF4D3" w14:textId="46EFBE5D" w:rsidR="00310588" w:rsidRPr="003178BC"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Deddfwriaeth, polisïau cenedlaethol a Chodau Ymddygiad ac Ymarfer</w:t>
      </w:r>
    </w:p>
    <w:p w14:paraId="3B2EF288" w14:textId="77777777" w:rsidR="001764D8" w:rsidRPr="001764D8" w:rsidRDefault="001764D8" w:rsidP="00AB5B61">
      <w:pPr>
        <w:pStyle w:val="ListParagraph"/>
        <w:numPr>
          <w:ilvl w:val="1"/>
          <w:numId w:val="1"/>
        </w:numPr>
        <w:ind w:hanging="218"/>
        <w:rPr>
          <w:b/>
          <w:lang w:val="cy-GB"/>
        </w:rPr>
      </w:pPr>
      <w:r w:rsidRPr="001764D8">
        <w:rPr>
          <w:rFonts w:ascii="Arial" w:hAnsi="Arial" w:cs="Arial"/>
          <w:b/>
          <w:sz w:val="24"/>
          <w:szCs w:val="24"/>
          <w:lang w:val="cy-GB"/>
        </w:rPr>
        <w:t>Sut mae dulliau gweithredu seiliedig ar hawliau yn berthnasol i iechyd a gofal cymdeithasol</w:t>
      </w:r>
    </w:p>
    <w:p w14:paraId="131B27DF" w14:textId="77777777" w:rsidR="00BD3748" w:rsidRPr="00B631AD"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 xml:space="preserve">Sut </w:t>
      </w:r>
      <w:r w:rsidR="00AB7C1F">
        <w:rPr>
          <w:rFonts w:ascii="Arial" w:hAnsi="Arial" w:cs="Arial"/>
          <w:b/>
          <w:sz w:val="24"/>
          <w:szCs w:val="24"/>
          <w:lang w:val="cy-GB"/>
        </w:rPr>
        <w:t xml:space="preserve">i ddefnyddio dulliau </w:t>
      </w:r>
      <w:r w:rsidR="00082A83">
        <w:rPr>
          <w:rFonts w:ascii="Arial" w:hAnsi="Arial" w:cs="Arial"/>
          <w:b/>
          <w:sz w:val="24"/>
          <w:szCs w:val="24"/>
          <w:lang w:val="cy-GB"/>
        </w:rPr>
        <w:t>sy’n canolbwyntio ar yr unigolyn</w:t>
      </w:r>
    </w:p>
    <w:p w14:paraId="13D54F09" w14:textId="77777777" w:rsidR="00E85029" w:rsidRPr="00B631AD"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Cydraddoldeb, amrywiaeth a chynhwysiant</w:t>
      </w:r>
    </w:p>
    <w:p w14:paraId="7945C882" w14:textId="77777777" w:rsidR="00E85029" w:rsidRPr="007E02BA" w:rsidRDefault="00B61287" w:rsidP="00AB5B61">
      <w:pPr>
        <w:pStyle w:val="ListParagraph"/>
        <w:numPr>
          <w:ilvl w:val="1"/>
          <w:numId w:val="1"/>
        </w:numPr>
        <w:ind w:hanging="218"/>
        <w:rPr>
          <w:rFonts w:ascii="Arial" w:hAnsi="Arial" w:cs="Arial"/>
          <w:b/>
          <w:sz w:val="24"/>
          <w:szCs w:val="24"/>
          <w:lang w:val="cy-GB"/>
        </w:rPr>
      </w:pPr>
      <w:r>
        <w:rPr>
          <w:rFonts w:ascii="Arial" w:hAnsi="Arial" w:cs="Arial"/>
          <w:b/>
          <w:bCs/>
          <w:sz w:val="24"/>
          <w:szCs w:val="24"/>
          <w:lang w:val="cy-GB"/>
        </w:rPr>
        <w:t xml:space="preserve"> </w:t>
      </w:r>
      <w:r w:rsidR="00D25D5C">
        <w:rPr>
          <w:rFonts w:ascii="Arial" w:hAnsi="Arial" w:cs="Arial"/>
          <w:b/>
          <w:bCs/>
          <w:sz w:val="24"/>
          <w:szCs w:val="24"/>
          <w:lang w:val="cy-GB"/>
        </w:rPr>
        <w:t>Cymryd risgiau</w:t>
      </w:r>
      <w:r w:rsidR="00EB62EB" w:rsidRPr="007E02BA">
        <w:rPr>
          <w:rFonts w:ascii="Arial" w:hAnsi="Arial" w:cs="Arial"/>
          <w:b/>
          <w:bCs/>
          <w:sz w:val="24"/>
          <w:szCs w:val="24"/>
          <w:lang w:val="cy-GB"/>
        </w:rPr>
        <w:t xml:space="preserve"> cadarnhaol</w:t>
      </w:r>
    </w:p>
    <w:p w14:paraId="052A24EE" w14:textId="77777777" w:rsidR="004B67AA" w:rsidRPr="00B631AD" w:rsidRDefault="004B67AA"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 xml:space="preserve">Cysylltiadau cadarnhaol a ffiniau proffesiynol </w:t>
      </w:r>
    </w:p>
    <w:p w14:paraId="3CD7821F" w14:textId="77777777" w:rsidR="004B67AA" w:rsidRPr="00B631AD"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Cyfathrebu</w:t>
      </w:r>
      <w:r w:rsidR="004B67AA" w:rsidRPr="00B631AD">
        <w:rPr>
          <w:rFonts w:ascii="Arial" w:hAnsi="Arial" w:cs="Arial"/>
          <w:b/>
          <w:sz w:val="24"/>
          <w:szCs w:val="24"/>
          <w:lang w:val="cy-GB"/>
        </w:rPr>
        <w:t xml:space="preserve"> </w:t>
      </w:r>
    </w:p>
    <w:p w14:paraId="32A7B9ED" w14:textId="77777777" w:rsidR="004B67AA" w:rsidRPr="00B631AD"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Yr iaith Gymraeg a diwylliant Cymru</w:t>
      </w:r>
    </w:p>
    <w:p w14:paraId="67948AB1" w14:textId="77777777" w:rsidR="00604BDC" w:rsidRPr="00B631AD" w:rsidRDefault="00466B19" w:rsidP="00AB5B61">
      <w:pPr>
        <w:pStyle w:val="ListParagraph"/>
        <w:numPr>
          <w:ilvl w:val="1"/>
          <w:numId w:val="1"/>
        </w:numPr>
        <w:ind w:hanging="218"/>
        <w:rPr>
          <w:rFonts w:ascii="Arial" w:hAnsi="Arial" w:cs="Arial"/>
          <w:b/>
          <w:sz w:val="24"/>
          <w:szCs w:val="24"/>
          <w:lang w:val="cy-GB"/>
        </w:rPr>
      </w:pPr>
      <w:r w:rsidRPr="00B631AD">
        <w:rPr>
          <w:rFonts w:ascii="Arial" w:hAnsi="Arial" w:cs="Arial"/>
          <w:b/>
          <w:sz w:val="24"/>
          <w:szCs w:val="24"/>
          <w:lang w:val="cy-GB"/>
        </w:rPr>
        <w:t xml:space="preserve"> </w:t>
      </w:r>
      <w:r w:rsidR="00082A83">
        <w:rPr>
          <w:rFonts w:ascii="Arial" w:hAnsi="Arial" w:cs="Arial"/>
          <w:b/>
          <w:sz w:val="24"/>
          <w:szCs w:val="24"/>
          <w:lang w:val="cy-GB"/>
        </w:rPr>
        <w:t xml:space="preserve">Dulliau cadarnhaol o leihau arferion cyfyngol ym </w:t>
      </w:r>
      <w:r w:rsidR="00EC0E0D">
        <w:rPr>
          <w:rFonts w:ascii="Arial" w:hAnsi="Arial" w:cs="Arial"/>
          <w:b/>
          <w:sz w:val="24"/>
          <w:szCs w:val="24"/>
          <w:lang w:val="cy-GB"/>
        </w:rPr>
        <w:t>maes</w:t>
      </w:r>
      <w:r w:rsidR="00082A83">
        <w:rPr>
          <w:rFonts w:ascii="Arial" w:hAnsi="Arial" w:cs="Arial"/>
          <w:b/>
          <w:sz w:val="24"/>
          <w:szCs w:val="24"/>
          <w:lang w:val="cy-GB"/>
        </w:rPr>
        <w:t xml:space="preserve"> iechyd a gofal cymdeithasol</w:t>
      </w:r>
    </w:p>
    <w:p w14:paraId="4899A116" w14:textId="77777777" w:rsidR="004B67AA" w:rsidRPr="00B631AD" w:rsidRDefault="00906600" w:rsidP="00AB5B61">
      <w:pPr>
        <w:pStyle w:val="ListParagraph"/>
        <w:numPr>
          <w:ilvl w:val="1"/>
          <w:numId w:val="1"/>
        </w:numPr>
        <w:tabs>
          <w:tab w:val="left" w:pos="426"/>
        </w:tabs>
        <w:ind w:hanging="218"/>
        <w:rPr>
          <w:rFonts w:ascii="Arial" w:hAnsi="Arial" w:cs="Arial"/>
          <w:b/>
          <w:sz w:val="24"/>
          <w:szCs w:val="24"/>
          <w:lang w:val="cy-GB"/>
        </w:rPr>
      </w:pPr>
      <w:r>
        <w:rPr>
          <w:rFonts w:ascii="Arial" w:hAnsi="Arial" w:cs="Arial"/>
          <w:b/>
          <w:sz w:val="24"/>
          <w:szCs w:val="24"/>
          <w:lang w:val="cy-GB"/>
        </w:rPr>
        <w:t xml:space="preserve"> Newid a throsglwyddo</w:t>
      </w:r>
      <w:r w:rsidR="00AF0F51">
        <w:rPr>
          <w:rFonts w:ascii="Arial" w:hAnsi="Arial" w:cs="Arial"/>
          <w:b/>
          <w:sz w:val="24"/>
          <w:szCs w:val="24"/>
          <w:lang w:val="cy-GB"/>
        </w:rPr>
        <w:t xml:space="preserve"> ym m</w:t>
      </w:r>
      <w:r w:rsidR="00EC0E0D">
        <w:rPr>
          <w:rFonts w:ascii="Arial" w:hAnsi="Arial" w:cs="Arial"/>
          <w:b/>
          <w:sz w:val="24"/>
          <w:szCs w:val="24"/>
          <w:lang w:val="cy-GB"/>
        </w:rPr>
        <w:t xml:space="preserve">aes </w:t>
      </w:r>
      <w:r w:rsidR="00AF0F51">
        <w:rPr>
          <w:rFonts w:ascii="Arial" w:hAnsi="Arial" w:cs="Arial"/>
          <w:b/>
          <w:sz w:val="24"/>
          <w:szCs w:val="24"/>
          <w:lang w:val="cy-GB"/>
        </w:rPr>
        <w:t>iechyd a gofal cymdeithasol</w:t>
      </w:r>
    </w:p>
    <w:p w14:paraId="48C59B57" w14:textId="77777777" w:rsidR="00604BDC" w:rsidRPr="00B631AD" w:rsidRDefault="00B61287" w:rsidP="00AB5B61">
      <w:pPr>
        <w:pStyle w:val="ListParagraph"/>
        <w:numPr>
          <w:ilvl w:val="1"/>
          <w:numId w:val="1"/>
        </w:numPr>
        <w:tabs>
          <w:tab w:val="left" w:pos="426"/>
        </w:tabs>
        <w:ind w:hanging="218"/>
        <w:rPr>
          <w:rFonts w:ascii="Arial" w:hAnsi="Arial" w:cs="Arial"/>
          <w:b/>
          <w:sz w:val="24"/>
          <w:szCs w:val="24"/>
          <w:lang w:val="cy-GB"/>
        </w:rPr>
      </w:pPr>
      <w:r>
        <w:rPr>
          <w:rFonts w:ascii="Arial" w:hAnsi="Arial" w:cs="Arial"/>
          <w:b/>
          <w:sz w:val="24"/>
          <w:szCs w:val="24"/>
          <w:lang w:val="cy-GB"/>
        </w:rPr>
        <w:t xml:space="preserve"> </w:t>
      </w:r>
      <w:r w:rsidR="00AF0F51">
        <w:rPr>
          <w:rFonts w:ascii="Arial" w:hAnsi="Arial" w:cs="Arial"/>
          <w:b/>
          <w:sz w:val="24"/>
          <w:szCs w:val="24"/>
          <w:lang w:val="cy-GB"/>
        </w:rPr>
        <w:t>Myfyrio</w:t>
      </w:r>
    </w:p>
    <w:p w14:paraId="5FE523FB" w14:textId="77777777" w:rsidR="004B67AA" w:rsidRPr="00B631AD" w:rsidRDefault="00B61287" w:rsidP="00AB5B61">
      <w:pPr>
        <w:pStyle w:val="ListParagraph"/>
        <w:numPr>
          <w:ilvl w:val="1"/>
          <w:numId w:val="1"/>
        </w:numPr>
        <w:tabs>
          <w:tab w:val="left" w:pos="426"/>
        </w:tabs>
        <w:ind w:hanging="218"/>
        <w:rPr>
          <w:rFonts w:ascii="Arial" w:hAnsi="Arial" w:cs="Arial"/>
          <w:b/>
          <w:sz w:val="24"/>
          <w:szCs w:val="24"/>
          <w:lang w:val="cy-GB"/>
        </w:rPr>
      </w:pPr>
      <w:r>
        <w:rPr>
          <w:rFonts w:ascii="Arial" w:hAnsi="Arial" w:cs="Arial"/>
          <w:b/>
          <w:sz w:val="24"/>
          <w:szCs w:val="24"/>
          <w:lang w:val="cy-GB"/>
        </w:rPr>
        <w:t xml:space="preserve"> </w:t>
      </w:r>
      <w:r w:rsidR="00AF0F51">
        <w:rPr>
          <w:rFonts w:ascii="Arial" w:hAnsi="Arial" w:cs="Arial"/>
          <w:b/>
          <w:sz w:val="24"/>
          <w:szCs w:val="24"/>
          <w:lang w:val="cy-GB"/>
        </w:rPr>
        <w:t>Myfyrio ar y llyfr gwaith</w:t>
      </w:r>
    </w:p>
    <w:p w14:paraId="74A24A0B" w14:textId="77777777" w:rsidR="00102756" w:rsidRPr="00B631AD" w:rsidRDefault="00102756" w:rsidP="00102756">
      <w:pPr>
        <w:spacing w:after="0" w:line="300" w:lineRule="exact"/>
        <w:rPr>
          <w:rFonts w:asciiTheme="minorHAnsi" w:hAnsiTheme="minorHAnsi" w:cstheme="minorBidi"/>
          <w:b/>
          <w:sz w:val="22"/>
          <w:szCs w:val="22"/>
          <w:lang w:val="cy-GB"/>
        </w:rPr>
      </w:pPr>
    </w:p>
    <w:p w14:paraId="347DD0B2" w14:textId="77777777" w:rsidR="00102756" w:rsidRPr="00B631AD" w:rsidRDefault="00102756" w:rsidP="00102756">
      <w:pPr>
        <w:spacing w:after="0" w:line="300" w:lineRule="exact"/>
        <w:rPr>
          <w:rFonts w:eastAsia="Calibri"/>
          <w:b/>
          <w:lang w:val="cy-GB"/>
        </w:rPr>
      </w:pPr>
    </w:p>
    <w:p w14:paraId="59BBFD8D" w14:textId="68FEA63B" w:rsidR="00102756" w:rsidRDefault="00102756" w:rsidP="00102756">
      <w:pPr>
        <w:spacing w:after="0" w:line="300" w:lineRule="exact"/>
        <w:rPr>
          <w:rFonts w:eastAsia="Calibri"/>
          <w:b/>
          <w:bCs/>
          <w:lang w:val="cy-GB"/>
        </w:rPr>
      </w:pPr>
    </w:p>
    <w:p w14:paraId="0C3C159B" w14:textId="77777777" w:rsidR="00C109AC" w:rsidRPr="00B631AD" w:rsidRDefault="00C109AC" w:rsidP="00102756">
      <w:pPr>
        <w:spacing w:after="0" w:line="300" w:lineRule="exact"/>
        <w:rPr>
          <w:rFonts w:eastAsia="Calibri"/>
          <w:b/>
          <w:bCs/>
          <w:lang w:val="cy-GB"/>
        </w:rPr>
      </w:pPr>
    </w:p>
    <w:p w14:paraId="1BFAEF9A" w14:textId="77777777" w:rsidR="00E60A40" w:rsidRPr="00B631AD" w:rsidRDefault="00E60A40" w:rsidP="00102756">
      <w:pPr>
        <w:spacing w:after="0" w:line="300" w:lineRule="exact"/>
        <w:rPr>
          <w:rFonts w:eastAsia="Calibri"/>
          <w:lang w:val="cy-GB"/>
        </w:rPr>
      </w:pPr>
    </w:p>
    <w:p w14:paraId="04C6B792" w14:textId="77777777" w:rsidR="00E60A40" w:rsidRPr="00B631AD" w:rsidRDefault="00E60A40" w:rsidP="00102756">
      <w:pPr>
        <w:spacing w:after="0" w:line="300" w:lineRule="exact"/>
        <w:rPr>
          <w:rFonts w:eastAsia="Calibri"/>
          <w:lang w:val="cy-GB"/>
        </w:rPr>
      </w:pPr>
    </w:p>
    <w:p w14:paraId="5D42556B" w14:textId="21420CF3" w:rsidR="00102756" w:rsidRPr="003178BC" w:rsidRDefault="00102756" w:rsidP="003178BC">
      <w:pPr>
        <w:rPr>
          <w:b/>
        </w:rPr>
      </w:pPr>
    </w:p>
    <w:p w14:paraId="54D3D7DD" w14:textId="4BD979C3" w:rsidR="006D797D" w:rsidRPr="0007338A" w:rsidRDefault="0007338A" w:rsidP="00BC6DD4">
      <w:pPr>
        <w:rPr>
          <w:b/>
          <w:lang w:val="cy-GB"/>
        </w:rPr>
      </w:pPr>
      <w:r>
        <w:rPr>
          <w:b/>
        </w:rPr>
        <w:lastRenderedPageBreak/>
        <w:t>1.1</w:t>
      </w:r>
      <w:r w:rsidRPr="0007338A">
        <w:rPr>
          <w:b/>
          <w:lang w:val="cy-GB"/>
        </w:rPr>
        <w:t xml:space="preserve"> Deddfwriaeth</w:t>
      </w:r>
      <w:r w:rsidR="006D797D" w:rsidRPr="0007338A">
        <w:rPr>
          <w:b/>
          <w:lang w:val="cy-GB"/>
        </w:rPr>
        <w:t xml:space="preserve">, </w:t>
      </w:r>
      <w:r>
        <w:rPr>
          <w:b/>
          <w:lang w:val="cy-GB"/>
        </w:rPr>
        <w:t>polisïau cenedlaethol a Chodau Ymddygiad ac Ymarfer</w:t>
      </w:r>
    </w:p>
    <w:p w14:paraId="5E0D2C00" w14:textId="77777777" w:rsidR="006D797D" w:rsidRPr="0007338A" w:rsidRDefault="0007338A" w:rsidP="00BC6DD4">
      <w:pPr>
        <w:rPr>
          <w:lang w:val="cy-GB"/>
        </w:rPr>
      </w:pPr>
      <w:r>
        <w:rPr>
          <w:lang w:val="cy-GB"/>
        </w:rPr>
        <w:t>Bydd yr adran hon yn eich helpu i ddatblygu ymwybyddiaeth o egwyddorion a gwerthoedd iechyd a gofal cymdeithasol sydd wedi’u cynnwys mewn deddfwriaeth, polisïau cenedlaethol a Chodau Ymddygiad ac Ymarfer.</w:t>
      </w:r>
      <w:r w:rsidR="006D797D" w:rsidRPr="0007338A">
        <w:rPr>
          <w:lang w:val="cy-GB"/>
        </w:rPr>
        <w:t xml:space="preserve"> </w:t>
      </w:r>
      <w:r>
        <w:rPr>
          <w:lang w:val="cy-GB"/>
        </w:rPr>
        <w:t xml:space="preserve">Hefyd, bydd yn eich helpu i feddwl am sut y gallwch chi eu defnyddio yn eich gwaith bob dydd. </w:t>
      </w:r>
    </w:p>
    <w:p w14:paraId="3A5DD95C" w14:textId="77777777" w:rsidR="006D797D" w:rsidRPr="0007338A" w:rsidRDefault="00B419A3" w:rsidP="00BC6DD4">
      <w:pPr>
        <w:rPr>
          <w:b/>
          <w:lang w:val="cy-GB"/>
        </w:rPr>
      </w:pPr>
      <w:r>
        <w:rPr>
          <w:b/>
          <w:lang w:val="cy-GB"/>
        </w:rPr>
        <w:t>Gweithgaredd d</w:t>
      </w:r>
      <w:r w:rsidR="0007338A">
        <w:rPr>
          <w:b/>
          <w:lang w:val="cy-GB"/>
        </w:rPr>
        <w:t>ysgu</w:t>
      </w:r>
    </w:p>
    <w:p w14:paraId="3D6884B3" w14:textId="77777777" w:rsidR="006D797D" w:rsidRPr="0007338A" w:rsidRDefault="0079467B" w:rsidP="00BC6DD4">
      <w:pPr>
        <w:rPr>
          <w:lang w:val="cy-GB"/>
        </w:rPr>
      </w:pPr>
      <w:r>
        <w:rPr>
          <w:lang w:val="cy-GB"/>
        </w:rPr>
        <w:t>Edrychwch ar lyfr gwaith Deddf Gwasanaethau Cymdeithasol a Llesiant (Cymru), ‘Beth mae’r Ddeddf yn ei olygu i mi’.</w:t>
      </w:r>
      <w:r w:rsidR="006D797D" w:rsidRPr="0007338A">
        <w:rPr>
          <w:lang w:val="cy-GB"/>
        </w:rPr>
        <w:t xml:space="preserve"> </w:t>
      </w:r>
      <w:r>
        <w:rPr>
          <w:lang w:val="cy-GB"/>
        </w:rPr>
        <w:t>Bydd hyn</w:t>
      </w:r>
      <w:r w:rsidR="00EC0E0D">
        <w:rPr>
          <w:lang w:val="cy-GB"/>
        </w:rPr>
        <w:t xml:space="preserve"> yn</w:t>
      </w:r>
      <w:r>
        <w:rPr>
          <w:lang w:val="cy-GB"/>
        </w:rPr>
        <w:t xml:space="preserve"> eich helpu i ddeall egwyddorion a gwerthoedd iechyd a gofal cymdeithasol.</w:t>
      </w:r>
      <w:r w:rsidR="006D797D" w:rsidRPr="0007338A">
        <w:rPr>
          <w:lang w:val="cy-GB"/>
        </w:rPr>
        <w:t xml:space="preserve"> </w:t>
      </w:r>
      <w:r>
        <w:rPr>
          <w:lang w:val="cy-GB"/>
        </w:rPr>
        <w:t xml:space="preserve">Mae’n cynnwys enghreifftiau ymarferol o sut i </w:t>
      </w:r>
      <w:r w:rsidR="00A640AB">
        <w:rPr>
          <w:lang w:val="cy-GB"/>
        </w:rPr>
        <w:t>roi’r</w:t>
      </w:r>
      <w:r>
        <w:rPr>
          <w:lang w:val="cy-GB"/>
        </w:rPr>
        <w:t xml:space="preserve"> egwyddorion a’r gwerthoedd </w:t>
      </w:r>
      <w:r w:rsidR="00A640AB">
        <w:rPr>
          <w:lang w:val="cy-GB"/>
        </w:rPr>
        <w:t xml:space="preserve">ar waith </w:t>
      </w:r>
      <w:r>
        <w:rPr>
          <w:lang w:val="cy-GB"/>
        </w:rPr>
        <w:t xml:space="preserve">wrth weithio gydag unigolion. </w:t>
      </w:r>
    </w:p>
    <w:p w14:paraId="6DB79E8B" w14:textId="77777777" w:rsidR="00633343" w:rsidRPr="0007338A" w:rsidRDefault="00A640AB" w:rsidP="00BC6DD4">
      <w:pPr>
        <w:rPr>
          <w:lang w:val="cy-GB"/>
        </w:rPr>
      </w:pPr>
      <w:r>
        <w:rPr>
          <w:lang w:val="cy-GB"/>
        </w:rPr>
        <w:t>Mae llyfr gwaith y Ddeddf yn cynnwys 5 adran</w:t>
      </w:r>
      <w:r w:rsidR="00633343" w:rsidRPr="0007338A">
        <w:rPr>
          <w:lang w:val="cy-GB"/>
        </w:rPr>
        <w:t xml:space="preserve">, </w:t>
      </w:r>
      <w:r>
        <w:rPr>
          <w:lang w:val="cy-GB"/>
        </w:rPr>
        <w:t>un ar gyfer pob egwyddor. Dylech chi gwblhau o leiaf dau weithgaredd dysgu ar gyfer pob egwyddor, gan nodi bod y gweithgareddau dysgu’n amrywio o astudiaethau achos i wrando ar ddarnau sain neu wylio darnau ffilmiau byr.</w:t>
      </w:r>
    </w:p>
    <w:p w14:paraId="384A1A55" w14:textId="77777777" w:rsidR="00633343" w:rsidRPr="0007338A" w:rsidRDefault="00A640AB" w:rsidP="00BC6DD4">
      <w:pPr>
        <w:rPr>
          <w:lang w:val="cy-GB"/>
        </w:rPr>
      </w:pPr>
      <w:r>
        <w:rPr>
          <w:lang w:val="cy-GB"/>
        </w:rPr>
        <w:t>Wedyn, gallwch chi ddefnyddio’r dystiolaeth a gofnodwch yn y llyfr gwaith hwn tuag at y deilliannau dysgu yn yr adran hon.</w:t>
      </w:r>
      <w:r w:rsidR="00633343" w:rsidRPr="0007338A">
        <w:rPr>
          <w:lang w:val="cy-GB"/>
        </w:rPr>
        <w:t xml:space="preserve"> </w:t>
      </w:r>
      <w:r>
        <w:rPr>
          <w:lang w:val="cy-GB"/>
        </w:rPr>
        <w:t>Hefyd, dylech chi sicrhau eich bod yn cwblhau’r cynllun gweithredu datblygiad personol yn y diwedd gan y bydd yn eich helpu i feddwl am yr hyn rydych chi wedi’i ddysgu a sut y gallwch chi ei roi ar waith.</w:t>
      </w:r>
    </w:p>
    <w:p w14:paraId="0DE0EEA5" w14:textId="229BDBB3" w:rsidR="00633343" w:rsidRPr="0007338A" w:rsidRDefault="003178BC" w:rsidP="00BC6DD4">
      <w:pPr>
        <w:rPr>
          <w:lang w:val="cy-GB"/>
        </w:rPr>
      </w:pPr>
      <w:r>
        <w:rPr>
          <w:lang w:val="cy-GB"/>
        </w:rPr>
        <w:t>Defnyddiwch y lle</w:t>
      </w:r>
      <w:r w:rsidR="00A640AB">
        <w:rPr>
          <w:lang w:val="cy-GB"/>
        </w:rPr>
        <w:t xml:space="preserve"> isod i wneud nodiadau ar unrhyw d</w:t>
      </w:r>
      <w:r w:rsidR="00386CD3">
        <w:rPr>
          <w:lang w:val="cy-GB"/>
        </w:rPr>
        <w:t>d</w:t>
      </w:r>
      <w:r w:rsidR="00A640AB">
        <w:rPr>
          <w:lang w:val="cy-GB"/>
        </w:rPr>
        <w:t>ysgu allweddol arall sy’n deillio o lyfr gwaith y Ddeddf.</w:t>
      </w:r>
    </w:p>
    <w:tbl>
      <w:tblPr>
        <w:tblStyle w:val="TableGrid"/>
        <w:tblW w:w="0" w:type="auto"/>
        <w:tblInd w:w="-142" w:type="dxa"/>
        <w:tblLook w:val="04A0" w:firstRow="1" w:lastRow="0" w:firstColumn="1" w:lastColumn="0" w:noHBand="0" w:noVBand="1"/>
      </w:tblPr>
      <w:tblGrid>
        <w:gridCol w:w="13948"/>
      </w:tblGrid>
      <w:tr w:rsidR="00633343" w:rsidRPr="0007338A" w14:paraId="35452C77" w14:textId="77777777" w:rsidTr="00633343">
        <w:tc>
          <w:tcPr>
            <w:tcW w:w="13948" w:type="dxa"/>
          </w:tcPr>
          <w:p w14:paraId="092FF986" w14:textId="77777777" w:rsidR="00633343" w:rsidRPr="0007338A" w:rsidRDefault="00A640AB" w:rsidP="006D797D">
            <w:pPr>
              <w:spacing w:after="200" w:line="276" w:lineRule="auto"/>
              <w:rPr>
                <w:b/>
                <w:lang w:val="cy-GB"/>
              </w:rPr>
            </w:pPr>
            <w:r>
              <w:rPr>
                <w:b/>
                <w:lang w:val="cy-GB"/>
              </w:rPr>
              <w:t>Nodiadau llyfr gwaith</w:t>
            </w:r>
          </w:p>
          <w:p w14:paraId="10844B65" w14:textId="77777777" w:rsidR="00633343" w:rsidRPr="0007338A" w:rsidRDefault="00633343" w:rsidP="006D797D">
            <w:pPr>
              <w:rPr>
                <w:lang w:val="cy-GB"/>
              </w:rPr>
            </w:pPr>
          </w:p>
          <w:p w14:paraId="3E4D20A2" w14:textId="77777777" w:rsidR="00633343" w:rsidRPr="0007338A" w:rsidRDefault="00633343" w:rsidP="006D797D">
            <w:pPr>
              <w:rPr>
                <w:lang w:val="cy-GB"/>
              </w:rPr>
            </w:pPr>
          </w:p>
          <w:p w14:paraId="2FE9B082" w14:textId="77777777" w:rsidR="00633343" w:rsidRPr="0007338A" w:rsidRDefault="00A640AB" w:rsidP="006D797D">
            <w:pPr>
              <w:spacing w:after="200" w:line="276" w:lineRule="auto"/>
              <w:rPr>
                <w:b/>
                <w:lang w:val="cy-GB"/>
              </w:rPr>
            </w:pPr>
            <w:r>
              <w:rPr>
                <w:b/>
                <w:lang w:val="cy-GB"/>
              </w:rPr>
              <w:t>Adborth y rheolwr</w:t>
            </w:r>
          </w:p>
          <w:p w14:paraId="332533E8" w14:textId="77777777" w:rsidR="00DD101C" w:rsidRPr="0007338A" w:rsidRDefault="00DD101C" w:rsidP="006D797D">
            <w:pPr>
              <w:rPr>
                <w:lang w:val="cy-GB"/>
              </w:rPr>
            </w:pPr>
          </w:p>
        </w:tc>
      </w:tr>
    </w:tbl>
    <w:p w14:paraId="39C79B43" w14:textId="4E347287" w:rsidR="00633343" w:rsidRDefault="00633343" w:rsidP="00BC6DD4">
      <w:pPr>
        <w:ind w:left="-142"/>
        <w:rPr>
          <w:lang w:val="cy-GB"/>
        </w:rPr>
      </w:pPr>
    </w:p>
    <w:p w14:paraId="4D1A713F" w14:textId="77777777" w:rsidR="003178BC" w:rsidRPr="0007338A" w:rsidRDefault="003178BC" w:rsidP="00BC6DD4">
      <w:pPr>
        <w:ind w:left="-142"/>
        <w:rPr>
          <w:lang w:val="cy-GB"/>
        </w:rPr>
      </w:pPr>
    </w:p>
    <w:p w14:paraId="399C1E80" w14:textId="77777777" w:rsidR="00633343" w:rsidRPr="0007338A" w:rsidRDefault="00C57940" w:rsidP="00AB5B61">
      <w:pPr>
        <w:pStyle w:val="ListParagraph"/>
        <w:numPr>
          <w:ilvl w:val="1"/>
          <w:numId w:val="15"/>
        </w:numPr>
        <w:ind w:left="0" w:firstLine="0"/>
        <w:rPr>
          <w:b/>
          <w:lang w:val="cy-GB"/>
        </w:rPr>
      </w:pPr>
      <w:r>
        <w:rPr>
          <w:rFonts w:ascii="Arial" w:hAnsi="Arial" w:cs="Arial"/>
          <w:b/>
          <w:sz w:val="24"/>
          <w:szCs w:val="24"/>
          <w:lang w:val="cy-GB"/>
        </w:rPr>
        <w:lastRenderedPageBreak/>
        <w:t>Sut mae dulliau gweithredu seiliedig ar hawliau yn berthnasol i iechyd a gofal cymdeithasol</w:t>
      </w:r>
    </w:p>
    <w:p w14:paraId="354AE114" w14:textId="77777777" w:rsidR="00633343" w:rsidRPr="0007338A" w:rsidRDefault="002A6A92" w:rsidP="00466B19">
      <w:pPr>
        <w:rPr>
          <w:lang w:val="cy-GB"/>
        </w:rPr>
      </w:pPr>
      <w:r>
        <w:rPr>
          <w:lang w:val="cy-GB"/>
        </w:rPr>
        <w:t xml:space="preserve">Yn rhinwedd eich swydd fel gweithiwr iechyd a gofal cymdeithasol, byddwch chi’n cynorthwyo </w:t>
      </w:r>
      <w:r w:rsidRPr="00691790">
        <w:rPr>
          <w:lang w:val="cy-GB"/>
        </w:rPr>
        <w:t xml:space="preserve">unigolion </w:t>
      </w:r>
      <w:r w:rsidR="00691790" w:rsidRPr="00691790">
        <w:rPr>
          <w:lang w:val="cy-GB"/>
        </w:rPr>
        <w:t xml:space="preserve">o </w:t>
      </w:r>
      <w:r w:rsidR="00691790">
        <w:rPr>
          <w:lang w:val="cy-GB"/>
        </w:rPr>
        <w:t xml:space="preserve">bob math o </w:t>
      </w:r>
      <w:r w:rsidR="00691790" w:rsidRPr="00691790">
        <w:rPr>
          <w:lang w:val="cy-GB"/>
        </w:rPr>
        <w:t>g</w:t>
      </w:r>
      <w:r w:rsidRPr="00691790">
        <w:rPr>
          <w:lang w:val="cy-GB"/>
        </w:rPr>
        <w:t>efndir</w:t>
      </w:r>
      <w:r w:rsidR="00691790">
        <w:rPr>
          <w:lang w:val="cy-GB"/>
        </w:rPr>
        <w:t xml:space="preserve">, crefydd a diwylliant. Mae’r gwaith hwn yn seiliedig ar yr egwyddorion a’r gwerthoedd y byddwch chi’n dysgu amdanynt yn yr adran olaf, ynghyd </w:t>
      </w:r>
      <w:r w:rsidR="00AC15CC">
        <w:rPr>
          <w:lang w:val="cy-GB"/>
        </w:rPr>
        <w:t>â</w:t>
      </w:r>
      <w:r w:rsidR="006D1832" w:rsidRPr="006D1832">
        <w:rPr>
          <w:lang w:val="cy-GB"/>
        </w:rPr>
        <w:t xml:space="preserve"> hawliau</w:t>
      </w:r>
      <w:r w:rsidR="00AC15CC">
        <w:rPr>
          <w:lang w:val="cy-GB"/>
        </w:rPr>
        <w:t xml:space="preserve"> pobl</w:t>
      </w:r>
      <w:r w:rsidR="006D1832">
        <w:rPr>
          <w:lang w:val="cy-GB"/>
        </w:rPr>
        <w:t>:</w:t>
      </w:r>
    </w:p>
    <w:p w14:paraId="14A9882C" w14:textId="77777777" w:rsidR="00567CE6" w:rsidRPr="0007338A" w:rsidRDefault="006D1832" w:rsidP="00AB5B61">
      <w:pPr>
        <w:pStyle w:val="ListParagraph"/>
        <w:numPr>
          <w:ilvl w:val="0"/>
          <w:numId w:val="2"/>
        </w:numPr>
        <w:ind w:left="0" w:firstLine="0"/>
        <w:rPr>
          <w:lang w:val="cy-GB"/>
        </w:rPr>
      </w:pPr>
      <w:r>
        <w:rPr>
          <w:rFonts w:ascii="Arial" w:hAnsi="Arial" w:cs="Arial"/>
          <w:sz w:val="24"/>
          <w:szCs w:val="24"/>
          <w:lang w:val="cy-GB"/>
        </w:rPr>
        <w:t>I gael eu trin fel unigolyn</w:t>
      </w:r>
    </w:p>
    <w:p w14:paraId="46D9B389" w14:textId="77777777" w:rsidR="00567CE6" w:rsidRPr="0007338A" w:rsidRDefault="00EC0E0D" w:rsidP="00AB5B61">
      <w:pPr>
        <w:pStyle w:val="ListParagraph"/>
        <w:numPr>
          <w:ilvl w:val="0"/>
          <w:numId w:val="2"/>
        </w:numPr>
        <w:ind w:left="0" w:firstLine="0"/>
        <w:rPr>
          <w:lang w:val="cy-GB"/>
        </w:rPr>
      </w:pPr>
      <w:r>
        <w:rPr>
          <w:rFonts w:ascii="Arial" w:hAnsi="Arial" w:cs="Arial"/>
          <w:sz w:val="24"/>
          <w:szCs w:val="24"/>
          <w:lang w:val="cy-GB"/>
        </w:rPr>
        <w:t xml:space="preserve">I gael eu trin yn gyfartal heb unrhyw </w:t>
      </w:r>
      <w:r w:rsidR="006D1832">
        <w:rPr>
          <w:rFonts w:ascii="Arial" w:hAnsi="Arial" w:cs="Arial"/>
          <w:sz w:val="24"/>
          <w:szCs w:val="24"/>
          <w:lang w:val="cy-GB"/>
        </w:rPr>
        <w:t>wahaniaeth</w:t>
      </w:r>
      <w:r w:rsidR="00AC15CC">
        <w:rPr>
          <w:rFonts w:ascii="Arial" w:hAnsi="Arial" w:cs="Arial"/>
          <w:sz w:val="24"/>
          <w:szCs w:val="24"/>
          <w:lang w:val="cy-GB"/>
        </w:rPr>
        <w:t>u</w:t>
      </w:r>
      <w:r w:rsidR="006D1832">
        <w:rPr>
          <w:rFonts w:ascii="Arial" w:hAnsi="Arial" w:cs="Arial"/>
          <w:sz w:val="24"/>
          <w:szCs w:val="24"/>
          <w:lang w:val="cy-GB"/>
        </w:rPr>
        <w:t xml:space="preserve"> yn eu herbyn </w:t>
      </w:r>
    </w:p>
    <w:p w14:paraId="28C96769" w14:textId="77777777" w:rsidR="00567CE6" w:rsidRPr="0007338A" w:rsidRDefault="00C1216D" w:rsidP="00AB5B61">
      <w:pPr>
        <w:pStyle w:val="ListParagraph"/>
        <w:numPr>
          <w:ilvl w:val="0"/>
          <w:numId w:val="2"/>
        </w:numPr>
        <w:ind w:left="0" w:firstLine="0"/>
        <w:rPr>
          <w:lang w:val="cy-GB"/>
        </w:rPr>
      </w:pPr>
      <w:r>
        <w:rPr>
          <w:rFonts w:ascii="Arial" w:hAnsi="Arial" w:cs="Arial"/>
          <w:sz w:val="24"/>
          <w:szCs w:val="24"/>
          <w:lang w:val="cy-GB"/>
        </w:rPr>
        <w:t>I gael eu parchu</w:t>
      </w:r>
    </w:p>
    <w:p w14:paraId="5190FC6A" w14:textId="77777777" w:rsidR="00567CE6" w:rsidRPr="0007338A" w:rsidRDefault="00C1216D" w:rsidP="00AB5B61">
      <w:pPr>
        <w:pStyle w:val="ListParagraph"/>
        <w:numPr>
          <w:ilvl w:val="0"/>
          <w:numId w:val="2"/>
        </w:numPr>
        <w:ind w:left="0" w:firstLine="0"/>
        <w:rPr>
          <w:lang w:val="cy-GB"/>
        </w:rPr>
      </w:pPr>
      <w:r>
        <w:rPr>
          <w:rFonts w:ascii="Arial" w:hAnsi="Arial" w:cs="Arial"/>
          <w:sz w:val="24"/>
          <w:szCs w:val="24"/>
          <w:lang w:val="cy-GB"/>
        </w:rPr>
        <w:t>I gael preifatrwydd</w:t>
      </w:r>
    </w:p>
    <w:p w14:paraId="42303D1C" w14:textId="77777777" w:rsidR="00567CE6" w:rsidRPr="0007338A" w:rsidRDefault="00C1216D" w:rsidP="00AB5B61">
      <w:pPr>
        <w:pStyle w:val="ListParagraph"/>
        <w:numPr>
          <w:ilvl w:val="0"/>
          <w:numId w:val="2"/>
        </w:numPr>
        <w:ind w:left="0" w:firstLine="0"/>
        <w:rPr>
          <w:lang w:val="cy-GB"/>
        </w:rPr>
      </w:pPr>
      <w:r>
        <w:rPr>
          <w:rFonts w:ascii="Arial" w:hAnsi="Arial" w:cs="Arial"/>
          <w:sz w:val="24"/>
          <w:szCs w:val="24"/>
          <w:lang w:val="cy-GB"/>
        </w:rPr>
        <w:t>I gael eu trin mewn ffordd urddasol</w:t>
      </w:r>
    </w:p>
    <w:p w14:paraId="4FA52367" w14:textId="77777777" w:rsidR="00567CE6" w:rsidRPr="0007338A" w:rsidRDefault="00C1216D" w:rsidP="00AB5B61">
      <w:pPr>
        <w:pStyle w:val="ListParagraph"/>
        <w:numPr>
          <w:ilvl w:val="0"/>
          <w:numId w:val="2"/>
        </w:numPr>
        <w:ind w:left="0" w:firstLine="0"/>
        <w:rPr>
          <w:lang w:val="cy-GB"/>
        </w:rPr>
      </w:pPr>
      <w:r>
        <w:rPr>
          <w:rFonts w:ascii="Arial" w:hAnsi="Arial" w:cs="Arial"/>
          <w:sz w:val="24"/>
          <w:szCs w:val="24"/>
          <w:lang w:val="cy-GB"/>
        </w:rPr>
        <w:t>I gael eu diogelu rhag perygl a niwed</w:t>
      </w:r>
    </w:p>
    <w:p w14:paraId="0D4C0428" w14:textId="77777777" w:rsidR="00C1216D" w:rsidRPr="00C1216D" w:rsidRDefault="00C1216D" w:rsidP="00AB5B61">
      <w:pPr>
        <w:pStyle w:val="ListParagraph"/>
        <w:numPr>
          <w:ilvl w:val="0"/>
          <w:numId w:val="2"/>
        </w:numPr>
        <w:ind w:left="0" w:firstLine="0"/>
        <w:rPr>
          <w:rFonts w:ascii="Arial" w:hAnsi="Arial" w:cs="Arial"/>
          <w:sz w:val="24"/>
          <w:szCs w:val="24"/>
          <w:lang w:val="cy-GB"/>
        </w:rPr>
      </w:pPr>
      <w:r>
        <w:rPr>
          <w:rFonts w:ascii="Arial" w:hAnsi="Arial" w:cs="Arial"/>
          <w:sz w:val="24"/>
          <w:szCs w:val="24"/>
          <w:lang w:val="cy-GB"/>
        </w:rPr>
        <w:t xml:space="preserve">I </w:t>
      </w:r>
      <w:r w:rsidRPr="00C1216D">
        <w:rPr>
          <w:rFonts w:ascii="Arial" w:hAnsi="Arial" w:cs="Arial"/>
          <w:sz w:val="24"/>
          <w:szCs w:val="24"/>
          <w:lang w:val="cy-GB"/>
        </w:rPr>
        <w:t>gael cymorth a gofal mewn ffordd sy'n diwallu eu hanghenion, sy'n ystyried eu dewisiadau ac sy'n eu hamddiffyn</w:t>
      </w:r>
    </w:p>
    <w:p w14:paraId="38482EED" w14:textId="77777777" w:rsidR="004A18AC" w:rsidRPr="004A18AC" w:rsidRDefault="00EC0E0D" w:rsidP="00AB5B61">
      <w:pPr>
        <w:pStyle w:val="ListParagraph"/>
        <w:numPr>
          <w:ilvl w:val="0"/>
          <w:numId w:val="2"/>
        </w:numPr>
        <w:ind w:left="0" w:firstLine="0"/>
        <w:rPr>
          <w:rFonts w:ascii="Arial" w:hAnsi="Arial" w:cs="Arial"/>
          <w:sz w:val="24"/>
          <w:szCs w:val="24"/>
          <w:lang w:val="cy-GB"/>
        </w:rPr>
      </w:pPr>
      <w:r>
        <w:rPr>
          <w:rFonts w:ascii="Arial" w:hAnsi="Arial" w:cs="Arial"/>
          <w:sz w:val="24"/>
          <w:szCs w:val="24"/>
          <w:lang w:val="cy-GB"/>
        </w:rPr>
        <w:t>I gyfathrebu gan ddefnyddio’r dulliau cyfathrebu a’r iaith o’u dewis</w:t>
      </w:r>
      <w:r w:rsidR="004A18AC" w:rsidRPr="004A18AC">
        <w:rPr>
          <w:rFonts w:ascii="Arial" w:hAnsi="Arial" w:cs="Arial"/>
          <w:sz w:val="24"/>
          <w:szCs w:val="24"/>
          <w:lang w:val="cy-GB"/>
        </w:rPr>
        <w:t xml:space="preserve"> </w:t>
      </w:r>
    </w:p>
    <w:p w14:paraId="443CFD02" w14:textId="77777777" w:rsidR="00567CE6" w:rsidRPr="0007338A" w:rsidRDefault="004A18AC" w:rsidP="00AB5B61">
      <w:pPr>
        <w:pStyle w:val="ListParagraph"/>
        <w:numPr>
          <w:ilvl w:val="0"/>
          <w:numId w:val="2"/>
        </w:numPr>
        <w:ind w:left="0" w:firstLine="0"/>
        <w:rPr>
          <w:lang w:val="cy-GB"/>
        </w:rPr>
      </w:pPr>
      <w:r>
        <w:rPr>
          <w:rFonts w:ascii="Arial" w:hAnsi="Arial" w:cs="Arial"/>
          <w:sz w:val="24"/>
          <w:szCs w:val="24"/>
          <w:lang w:val="cy-GB"/>
        </w:rPr>
        <w:t>I allu cael gafael ar wybodaeth amdanynt hwy eu hunain</w:t>
      </w:r>
    </w:p>
    <w:p w14:paraId="72C3176E" w14:textId="77777777" w:rsidR="000B4444" w:rsidRPr="0007338A" w:rsidRDefault="00C1144F" w:rsidP="00BC6DD4">
      <w:pPr>
        <w:rPr>
          <w:lang w:val="cy-GB"/>
        </w:rPr>
      </w:pPr>
      <w:r>
        <w:rPr>
          <w:lang w:val="cy-GB"/>
        </w:rPr>
        <w:t>Bydd y llyfr gwaith hwn yn archwilio’r hawliau hyn a bydd yr adran hon yn eich helpu i ddysgu sut mae dulliau seiliedig ar hawliau yn berthnasol i iechyd a gofal cymdeithasol.</w:t>
      </w:r>
    </w:p>
    <w:p w14:paraId="4166D1C5" w14:textId="77777777" w:rsidR="00BD3748" w:rsidRPr="0007338A" w:rsidRDefault="00B419A3" w:rsidP="00466B19">
      <w:pPr>
        <w:rPr>
          <w:b/>
          <w:lang w:val="cy-GB"/>
        </w:rPr>
      </w:pPr>
      <w:r>
        <w:rPr>
          <w:b/>
          <w:lang w:val="cy-GB"/>
        </w:rPr>
        <w:t>Gweithgaredd d</w:t>
      </w:r>
      <w:r w:rsidR="00C1144F">
        <w:rPr>
          <w:b/>
          <w:lang w:val="cy-GB"/>
        </w:rPr>
        <w:t>ysgu</w:t>
      </w:r>
    </w:p>
    <w:p w14:paraId="208A4151" w14:textId="6B63B484" w:rsidR="000B4444" w:rsidRDefault="000032DA" w:rsidP="00BC6DD4">
      <w:pPr>
        <w:rPr>
          <w:lang w:val="cy-GB"/>
        </w:rPr>
      </w:pPr>
      <w:r>
        <w:rPr>
          <w:lang w:val="cy-GB"/>
        </w:rPr>
        <w:t xml:space="preserve">Mae </w:t>
      </w:r>
      <w:r w:rsidR="00C1144F">
        <w:rPr>
          <w:b/>
          <w:lang w:val="cy-GB"/>
        </w:rPr>
        <w:t xml:space="preserve">deddfwriaeth a’r polisïau cenedlaethol </w:t>
      </w:r>
      <w:r w:rsidRPr="000032DA">
        <w:rPr>
          <w:lang w:val="cy-GB"/>
        </w:rPr>
        <w:t>wedi e’u datblygu dros amser</w:t>
      </w:r>
      <w:r>
        <w:rPr>
          <w:lang w:val="cy-GB"/>
        </w:rPr>
        <w:t xml:space="preserve"> i gefnogi hawliau dinasyddion i gyd. Chwyliwch am fersiynau hawdd i’w darllen o’r rhain i helpu chi i ddeall y pwyntai pennaf ac yna,</w:t>
      </w:r>
      <w:r w:rsidR="000B4444" w:rsidRPr="0007338A">
        <w:rPr>
          <w:lang w:val="cy-GB"/>
        </w:rPr>
        <w:t xml:space="preserve"> </w:t>
      </w:r>
    </w:p>
    <w:p w14:paraId="6B112E40" w14:textId="1FC75AAB" w:rsidR="000032DA" w:rsidRPr="000032DA" w:rsidRDefault="000032DA" w:rsidP="00AB5B61">
      <w:pPr>
        <w:pStyle w:val="ListParagraph"/>
        <w:numPr>
          <w:ilvl w:val="0"/>
          <w:numId w:val="2"/>
        </w:numPr>
        <w:rPr>
          <w:rFonts w:ascii="Arial" w:hAnsi="Arial" w:cs="Arial"/>
          <w:sz w:val="24"/>
          <w:szCs w:val="24"/>
          <w:lang w:val="cy-GB"/>
        </w:rPr>
      </w:pPr>
      <w:r w:rsidRPr="000032DA">
        <w:rPr>
          <w:rFonts w:ascii="Arial" w:hAnsi="Arial" w:cs="Arial"/>
          <w:sz w:val="24"/>
          <w:szCs w:val="24"/>
          <w:lang w:val="cy-GB"/>
        </w:rPr>
        <w:t>Dewiswch dau ddarn o ddeddfwriaeth o’r tabl isod</w:t>
      </w:r>
    </w:p>
    <w:p w14:paraId="3DEE1568" w14:textId="562E5C5D" w:rsidR="000032DA" w:rsidRPr="000032DA" w:rsidRDefault="000032DA" w:rsidP="00AB5B61">
      <w:pPr>
        <w:pStyle w:val="ListParagraph"/>
        <w:numPr>
          <w:ilvl w:val="0"/>
          <w:numId w:val="2"/>
        </w:numPr>
        <w:rPr>
          <w:rFonts w:ascii="Arial" w:hAnsi="Arial" w:cs="Arial"/>
          <w:sz w:val="24"/>
          <w:szCs w:val="24"/>
          <w:lang w:val="cy-GB"/>
        </w:rPr>
      </w:pPr>
      <w:r w:rsidRPr="000032DA">
        <w:rPr>
          <w:rFonts w:ascii="Arial" w:hAnsi="Arial" w:cs="Arial"/>
          <w:sz w:val="24"/>
          <w:szCs w:val="24"/>
          <w:lang w:val="cy-GB"/>
        </w:rPr>
        <w:t>Nodwch yr hawliau mae nhw’n cefnogi a’u hybu</w:t>
      </w:r>
    </w:p>
    <w:p w14:paraId="4B9A35B3" w14:textId="211F68B2" w:rsidR="000032DA" w:rsidRDefault="000032DA" w:rsidP="00AB5B61">
      <w:pPr>
        <w:pStyle w:val="ListParagraph"/>
        <w:numPr>
          <w:ilvl w:val="0"/>
          <w:numId w:val="2"/>
        </w:numPr>
        <w:rPr>
          <w:rFonts w:ascii="Arial" w:hAnsi="Arial" w:cs="Arial"/>
          <w:sz w:val="24"/>
          <w:szCs w:val="24"/>
          <w:lang w:val="cy-GB"/>
        </w:rPr>
      </w:pPr>
      <w:r w:rsidRPr="000032DA">
        <w:rPr>
          <w:rFonts w:ascii="Arial" w:hAnsi="Arial" w:cs="Arial"/>
          <w:sz w:val="24"/>
          <w:szCs w:val="24"/>
          <w:lang w:val="cy-GB"/>
        </w:rPr>
        <w:t>Ysgrifennwch grynodeb o sut mae nhw’n gwneud hyn</w:t>
      </w:r>
    </w:p>
    <w:tbl>
      <w:tblPr>
        <w:tblStyle w:val="TableGrid"/>
        <w:tblW w:w="0" w:type="auto"/>
        <w:tblLook w:val="04A0" w:firstRow="1" w:lastRow="0" w:firstColumn="1" w:lastColumn="0" w:noHBand="0" w:noVBand="1"/>
      </w:tblPr>
      <w:tblGrid>
        <w:gridCol w:w="4649"/>
        <w:gridCol w:w="4649"/>
        <w:gridCol w:w="4650"/>
      </w:tblGrid>
      <w:tr w:rsidR="000032DA" w14:paraId="17F5D429" w14:textId="77777777" w:rsidTr="000032DA">
        <w:tc>
          <w:tcPr>
            <w:tcW w:w="4649" w:type="dxa"/>
          </w:tcPr>
          <w:p w14:paraId="230789DB" w14:textId="268E5CE2" w:rsidR="000032DA" w:rsidRDefault="000032DA" w:rsidP="000032DA">
            <w:pPr>
              <w:rPr>
                <w:lang w:val="cy-GB"/>
              </w:rPr>
            </w:pPr>
            <w:r>
              <w:rPr>
                <w:lang w:val="cy-GB"/>
              </w:rPr>
              <w:t>Deddfwriaeth / polisi cenedlaethol</w:t>
            </w:r>
          </w:p>
        </w:tc>
        <w:tc>
          <w:tcPr>
            <w:tcW w:w="4649" w:type="dxa"/>
          </w:tcPr>
          <w:p w14:paraId="7340501A" w14:textId="6DBD8E7B" w:rsidR="000032DA" w:rsidRDefault="000032DA" w:rsidP="000032DA">
            <w:pPr>
              <w:rPr>
                <w:lang w:val="cy-GB"/>
              </w:rPr>
            </w:pPr>
            <w:r>
              <w:rPr>
                <w:lang w:val="cy-GB"/>
              </w:rPr>
              <w:t>Hawliau</w:t>
            </w:r>
          </w:p>
        </w:tc>
        <w:tc>
          <w:tcPr>
            <w:tcW w:w="4650" w:type="dxa"/>
          </w:tcPr>
          <w:p w14:paraId="054DE278" w14:textId="566282F9" w:rsidR="000032DA" w:rsidRDefault="00E81A6E" w:rsidP="000032DA">
            <w:pPr>
              <w:rPr>
                <w:lang w:val="cy-GB"/>
              </w:rPr>
            </w:pPr>
            <w:r>
              <w:rPr>
                <w:lang w:val="cy-GB"/>
              </w:rPr>
              <w:t>Sut mae’r deddfwriaeth neu bolisi cenedlaethol yn cefnogi ac yn hybu’r hawliau yma?</w:t>
            </w:r>
          </w:p>
        </w:tc>
      </w:tr>
      <w:tr w:rsidR="000032DA" w14:paraId="44203701" w14:textId="77777777" w:rsidTr="000032DA">
        <w:tc>
          <w:tcPr>
            <w:tcW w:w="4649" w:type="dxa"/>
          </w:tcPr>
          <w:p w14:paraId="735FA749" w14:textId="77777777" w:rsidR="00E81A6E" w:rsidRPr="00E81A6E" w:rsidRDefault="00E81A6E" w:rsidP="00E81A6E">
            <w:pPr>
              <w:rPr>
                <w:b/>
                <w:bCs/>
                <w:lang w:val="cy-GB"/>
              </w:rPr>
            </w:pPr>
            <w:r w:rsidRPr="00E81A6E">
              <w:rPr>
                <w:lang w:val="cy-GB"/>
              </w:rPr>
              <w:lastRenderedPageBreak/>
              <w:t xml:space="preserve">Deddf Gwasanaethau Cymdeithasol a Llesiant (Cymru) 2014 </w:t>
            </w:r>
          </w:p>
          <w:p w14:paraId="4CD8F612" w14:textId="77777777" w:rsidR="000032DA" w:rsidRDefault="000032DA" w:rsidP="000032DA">
            <w:pPr>
              <w:rPr>
                <w:lang w:val="cy-GB"/>
              </w:rPr>
            </w:pPr>
          </w:p>
        </w:tc>
        <w:tc>
          <w:tcPr>
            <w:tcW w:w="4649" w:type="dxa"/>
          </w:tcPr>
          <w:p w14:paraId="3A64EDD3" w14:textId="77777777" w:rsidR="000032DA" w:rsidRDefault="000032DA" w:rsidP="000032DA">
            <w:pPr>
              <w:rPr>
                <w:lang w:val="cy-GB"/>
              </w:rPr>
            </w:pPr>
          </w:p>
        </w:tc>
        <w:tc>
          <w:tcPr>
            <w:tcW w:w="4650" w:type="dxa"/>
          </w:tcPr>
          <w:p w14:paraId="4D0496F6" w14:textId="77777777" w:rsidR="000032DA" w:rsidRDefault="000032DA" w:rsidP="000032DA">
            <w:pPr>
              <w:rPr>
                <w:lang w:val="cy-GB"/>
              </w:rPr>
            </w:pPr>
          </w:p>
        </w:tc>
      </w:tr>
      <w:tr w:rsidR="000032DA" w14:paraId="0C3C42D4" w14:textId="77777777" w:rsidTr="000032DA">
        <w:tc>
          <w:tcPr>
            <w:tcW w:w="4649" w:type="dxa"/>
          </w:tcPr>
          <w:p w14:paraId="20837AEC" w14:textId="5B499921" w:rsidR="00E81A6E" w:rsidRPr="00E81A6E" w:rsidRDefault="00E81A6E" w:rsidP="00E81A6E">
            <w:pPr>
              <w:rPr>
                <w:b/>
                <w:bCs/>
                <w:lang w:val="cy-GB"/>
              </w:rPr>
            </w:pPr>
            <w:r>
              <w:rPr>
                <w:lang w:val="cy-GB"/>
              </w:rPr>
              <w:t>Deddf Cydraddoldeb 2010</w:t>
            </w:r>
          </w:p>
          <w:p w14:paraId="22EB00D3" w14:textId="77777777" w:rsidR="000032DA" w:rsidRDefault="000032DA" w:rsidP="000032DA">
            <w:pPr>
              <w:rPr>
                <w:lang w:val="cy-GB"/>
              </w:rPr>
            </w:pPr>
          </w:p>
        </w:tc>
        <w:tc>
          <w:tcPr>
            <w:tcW w:w="4649" w:type="dxa"/>
          </w:tcPr>
          <w:p w14:paraId="2C8B61DD" w14:textId="77777777" w:rsidR="000032DA" w:rsidRDefault="000032DA" w:rsidP="000032DA">
            <w:pPr>
              <w:rPr>
                <w:lang w:val="cy-GB"/>
              </w:rPr>
            </w:pPr>
          </w:p>
        </w:tc>
        <w:tc>
          <w:tcPr>
            <w:tcW w:w="4650" w:type="dxa"/>
          </w:tcPr>
          <w:p w14:paraId="7A363280" w14:textId="77777777" w:rsidR="000032DA" w:rsidRDefault="000032DA" w:rsidP="000032DA">
            <w:pPr>
              <w:rPr>
                <w:lang w:val="cy-GB"/>
              </w:rPr>
            </w:pPr>
          </w:p>
        </w:tc>
      </w:tr>
      <w:tr w:rsidR="000032DA" w14:paraId="29A58DDA" w14:textId="77777777" w:rsidTr="000032DA">
        <w:tc>
          <w:tcPr>
            <w:tcW w:w="4649" w:type="dxa"/>
          </w:tcPr>
          <w:p w14:paraId="64216B9D" w14:textId="021AD2D8" w:rsidR="00E81A6E" w:rsidRPr="00E81A6E" w:rsidRDefault="00E81A6E" w:rsidP="00E81A6E">
            <w:pPr>
              <w:rPr>
                <w:b/>
                <w:bCs/>
                <w:lang w:val="cy-GB"/>
              </w:rPr>
            </w:pPr>
            <w:r w:rsidRPr="00E81A6E">
              <w:rPr>
                <w:lang w:val="cy-GB"/>
              </w:rPr>
              <w:t>Deddf Hawliau Dynol 1998 a Chonfensiynau a Phrotocolau cysylltiedig megis Confensiwn y Cenhedloedd Unedig ar Hawliau Pobl ag Anableddau, Egwyddorion y Cenhedloedd Unedig ar gyfer Pobl Hŷn 1991 a’r Datganiad o Hawl</w:t>
            </w:r>
            <w:r>
              <w:rPr>
                <w:lang w:val="cy-GB"/>
              </w:rPr>
              <w:t>iau Pobl Hŷn yng Nghymru (2014)</w:t>
            </w:r>
          </w:p>
          <w:p w14:paraId="7EDC68E6" w14:textId="77777777" w:rsidR="000032DA" w:rsidRDefault="000032DA" w:rsidP="000032DA">
            <w:pPr>
              <w:rPr>
                <w:lang w:val="cy-GB"/>
              </w:rPr>
            </w:pPr>
          </w:p>
        </w:tc>
        <w:tc>
          <w:tcPr>
            <w:tcW w:w="4649" w:type="dxa"/>
          </w:tcPr>
          <w:p w14:paraId="68B12DFF" w14:textId="77777777" w:rsidR="000032DA" w:rsidRDefault="000032DA" w:rsidP="000032DA">
            <w:pPr>
              <w:rPr>
                <w:lang w:val="cy-GB"/>
              </w:rPr>
            </w:pPr>
          </w:p>
        </w:tc>
        <w:tc>
          <w:tcPr>
            <w:tcW w:w="4650" w:type="dxa"/>
          </w:tcPr>
          <w:p w14:paraId="703E85F2" w14:textId="77777777" w:rsidR="000032DA" w:rsidRDefault="000032DA" w:rsidP="000032DA">
            <w:pPr>
              <w:rPr>
                <w:lang w:val="cy-GB"/>
              </w:rPr>
            </w:pPr>
          </w:p>
        </w:tc>
      </w:tr>
      <w:tr w:rsidR="000032DA" w14:paraId="45E923CE" w14:textId="77777777" w:rsidTr="000032DA">
        <w:tc>
          <w:tcPr>
            <w:tcW w:w="4649" w:type="dxa"/>
          </w:tcPr>
          <w:p w14:paraId="3083F9B5" w14:textId="77777777" w:rsidR="00E81A6E" w:rsidRPr="00E81A6E" w:rsidRDefault="00E81A6E" w:rsidP="00E81A6E">
            <w:pPr>
              <w:rPr>
                <w:b/>
                <w:bCs/>
                <w:lang w:val="cy-GB"/>
              </w:rPr>
            </w:pPr>
            <w:r w:rsidRPr="00E81A6E">
              <w:rPr>
                <w:lang w:val="cy-GB"/>
              </w:rPr>
              <w:t>Deddf Iechyd Meddwl (1989), Cod Ymarfer Cymru (2008) a Mesur Iechyd Meddwl (Cymru) (2010)</w:t>
            </w:r>
          </w:p>
          <w:p w14:paraId="4F3F9E44" w14:textId="77777777" w:rsidR="000032DA" w:rsidRDefault="000032DA" w:rsidP="000032DA">
            <w:pPr>
              <w:rPr>
                <w:lang w:val="cy-GB"/>
              </w:rPr>
            </w:pPr>
          </w:p>
        </w:tc>
        <w:tc>
          <w:tcPr>
            <w:tcW w:w="4649" w:type="dxa"/>
          </w:tcPr>
          <w:p w14:paraId="56A767C6" w14:textId="77777777" w:rsidR="000032DA" w:rsidRDefault="000032DA" w:rsidP="000032DA">
            <w:pPr>
              <w:rPr>
                <w:lang w:val="cy-GB"/>
              </w:rPr>
            </w:pPr>
          </w:p>
        </w:tc>
        <w:tc>
          <w:tcPr>
            <w:tcW w:w="4650" w:type="dxa"/>
          </w:tcPr>
          <w:p w14:paraId="6F45054C" w14:textId="77777777" w:rsidR="000032DA" w:rsidRDefault="000032DA" w:rsidP="000032DA">
            <w:pPr>
              <w:rPr>
                <w:lang w:val="cy-GB"/>
              </w:rPr>
            </w:pPr>
          </w:p>
        </w:tc>
      </w:tr>
      <w:tr w:rsidR="000032DA" w14:paraId="295923C0" w14:textId="77777777" w:rsidTr="000032DA">
        <w:tc>
          <w:tcPr>
            <w:tcW w:w="4649" w:type="dxa"/>
          </w:tcPr>
          <w:p w14:paraId="7D2308F0" w14:textId="32D9872A" w:rsidR="00E81A6E" w:rsidRPr="00E81A6E" w:rsidRDefault="00E81A6E" w:rsidP="00E81A6E">
            <w:pPr>
              <w:rPr>
                <w:b/>
                <w:bCs/>
                <w:lang w:val="cy-GB"/>
              </w:rPr>
            </w:pPr>
            <w:r w:rsidRPr="00E81A6E">
              <w:rPr>
                <w:lang w:val="cy-GB"/>
              </w:rPr>
              <w:t>Deddf Galluedd Meddyliol 200</w:t>
            </w:r>
            <w:r>
              <w:rPr>
                <w:lang w:val="cy-GB"/>
              </w:rPr>
              <w:t>5 a’r Cod Ymarfer cysylltiedig</w:t>
            </w:r>
          </w:p>
          <w:p w14:paraId="1C0F5E98" w14:textId="77777777" w:rsidR="000032DA" w:rsidRDefault="000032DA" w:rsidP="000032DA">
            <w:pPr>
              <w:rPr>
                <w:lang w:val="cy-GB"/>
              </w:rPr>
            </w:pPr>
          </w:p>
        </w:tc>
        <w:tc>
          <w:tcPr>
            <w:tcW w:w="4649" w:type="dxa"/>
          </w:tcPr>
          <w:p w14:paraId="14ACAF02" w14:textId="77777777" w:rsidR="000032DA" w:rsidRDefault="000032DA" w:rsidP="000032DA">
            <w:pPr>
              <w:rPr>
                <w:lang w:val="cy-GB"/>
              </w:rPr>
            </w:pPr>
          </w:p>
        </w:tc>
        <w:tc>
          <w:tcPr>
            <w:tcW w:w="4650" w:type="dxa"/>
          </w:tcPr>
          <w:p w14:paraId="3FC2A5A3" w14:textId="77777777" w:rsidR="000032DA" w:rsidRDefault="000032DA" w:rsidP="000032DA">
            <w:pPr>
              <w:rPr>
                <w:lang w:val="cy-GB"/>
              </w:rPr>
            </w:pPr>
          </w:p>
        </w:tc>
      </w:tr>
      <w:tr w:rsidR="000032DA" w14:paraId="1C34B722" w14:textId="77777777" w:rsidTr="000032DA">
        <w:tc>
          <w:tcPr>
            <w:tcW w:w="4649" w:type="dxa"/>
          </w:tcPr>
          <w:p w14:paraId="20910FA7" w14:textId="5DA5A102" w:rsidR="00E81A6E" w:rsidRPr="00E81A6E" w:rsidRDefault="00E81A6E" w:rsidP="00E81A6E">
            <w:pPr>
              <w:rPr>
                <w:b/>
                <w:bCs/>
                <w:lang w:val="cy-GB"/>
              </w:rPr>
            </w:pPr>
            <w:r w:rsidRPr="00E81A6E">
              <w:rPr>
                <w:lang w:val="cy-GB"/>
              </w:rPr>
              <w:t>Trefnia</w:t>
            </w:r>
            <w:r>
              <w:rPr>
                <w:lang w:val="cy-GB"/>
              </w:rPr>
              <w:t>dau Diogelu rhag Colli Rhyddid</w:t>
            </w:r>
          </w:p>
          <w:p w14:paraId="5BBD45CE" w14:textId="77777777" w:rsidR="000032DA" w:rsidRDefault="000032DA" w:rsidP="000032DA">
            <w:pPr>
              <w:rPr>
                <w:lang w:val="cy-GB"/>
              </w:rPr>
            </w:pPr>
          </w:p>
        </w:tc>
        <w:tc>
          <w:tcPr>
            <w:tcW w:w="4649" w:type="dxa"/>
          </w:tcPr>
          <w:p w14:paraId="072BCD80" w14:textId="77777777" w:rsidR="000032DA" w:rsidRDefault="000032DA" w:rsidP="000032DA">
            <w:pPr>
              <w:rPr>
                <w:lang w:val="cy-GB"/>
              </w:rPr>
            </w:pPr>
          </w:p>
        </w:tc>
        <w:tc>
          <w:tcPr>
            <w:tcW w:w="4650" w:type="dxa"/>
          </w:tcPr>
          <w:p w14:paraId="36775CED" w14:textId="77777777" w:rsidR="000032DA" w:rsidRDefault="000032DA" w:rsidP="000032DA">
            <w:pPr>
              <w:rPr>
                <w:lang w:val="cy-GB"/>
              </w:rPr>
            </w:pPr>
          </w:p>
        </w:tc>
      </w:tr>
      <w:tr w:rsidR="000032DA" w14:paraId="1AF99205" w14:textId="77777777" w:rsidTr="000032DA">
        <w:tc>
          <w:tcPr>
            <w:tcW w:w="4649" w:type="dxa"/>
          </w:tcPr>
          <w:p w14:paraId="0D8FCA25" w14:textId="77777777" w:rsidR="00E81A6E" w:rsidRPr="00E81A6E" w:rsidRDefault="00E81A6E" w:rsidP="00E81A6E">
            <w:pPr>
              <w:rPr>
                <w:lang w:val="cy-GB"/>
              </w:rPr>
            </w:pPr>
            <w:r w:rsidRPr="00E81A6E">
              <w:rPr>
                <w:lang w:val="cy-GB"/>
              </w:rPr>
              <w:t xml:space="preserve">Deddf yr Iaith Gymraeg 1993; Mesur y Gymraeg (2011) a </w:t>
            </w:r>
            <w:r w:rsidRPr="00E81A6E">
              <w:rPr>
                <w:i/>
                <w:lang w:val="cy-GB"/>
              </w:rPr>
              <w:t>Mwy na Geiriau....</w:t>
            </w:r>
            <w:r w:rsidRPr="00E81A6E">
              <w:rPr>
                <w:lang w:val="cy-GB"/>
              </w:rPr>
              <w:t>, Fframwaith Strategol Llywodraeth Cymru ar gyfer y Gymraeg ym maes Iechyd a Gofal Cymdeithasol (2013)</w:t>
            </w:r>
          </w:p>
          <w:p w14:paraId="2D624E52" w14:textId="77777777" w:rsidR="000032DA" w:rsidRDefault="000032DA" w:rsidP="000032DA">
            <w:pPr>
              <w:rPr>
                <w:lang w:val="cy-GB"/>
              </w:rPr>
            </w:pPr>
          </w:p>
        </w:tc>
        <w:tc>
          <w:tcPr>
            <w:tcW w:w="4649" w:type="dxa"/>
          </w:tcPr>
          <w:p w14:paraId="2F6377C2" w14:textId="77777777" w:rsidR="000032DA" w:rsidRDefault="000032DA" w:rsidP="000032DA">
            <w:pPr>
              <w:rPr>
                <w:lang w:val="cy-GB"/>
              </w:rPr>
            </w:pPr>
          </w:p>
        </w:tc>
        <w:tc>
          <w:tcPr>
            <w:tcW w:w="4650" w:type="dxa"/>
          </w:tcPr>
          <w:p w14:paraId="15F60A65" w14:textId="77777777" w:rsidR="000032DA" w:rsidRDefault="000032DA" w:rsidP="000032DA">
            <w:pPr>
              <w:rPr>
                <w:lang w:val="cy-GB"/>
              </w:rPr>
            </w:pPr>
          </w:p>
        </w:tc>
      </w:tr>
    </w:tbl>
    <w:p w14:paraId="4D0046B6" w14:textId="64D85E34" w:rsidR="000032DA" w:rsidRDefault="000032DA" w:rsidP="000032DA">
      <w:pPr>
        <w:rPr>
          <w:lang w:val="cy-GB"/>
        </w:rPr>
      </w:pPr>
    </w:p>
    <w:p w14:paraId="5BA2EFE5" w14:textId="77777777" w:rsidR="00AB5B61" w:rsidRPr="000032DA" w:rsidRDefault="00AB5B61" w:rsidP="000032DA">
      <w:pPr>
        <w:rPr>
          <w:lang w:val="cy-GB"/>
        </w:rPr>
      </w:pPr>
    </w:p>
    <w:tbl>
      <w:tblPr>
        <w:tblStyle w:val="TableGrid"/>
        <w:tblW w:w="0" w:type="auto"/>
        <w:tblLook w:val="04A0" w:firstRow="1" w:lastRow="0" w:firstColumn="1" w:lastColumn="0" w:noHBand="0" w:noVBand="1"/>
      </w:tblPr>
      <w:tblGrid>
        <w:gridCol w:w="13948"/>
      </w:tblGrid>
      <w:tr w:rsidR="000B4444" w:rsidRPr="0007338A" w14:paraId="7758CD05" w14:textId="77777777" w:rsidTr="000B4444">
        <w:tc>
          <w:tcPr>
            <w:tcW w:w="13948" w:type="dxa"/>
          </w:tcPr>
          <w:p w14:paraId="72F89697" w14:textId="77777777" w:rsidR="000B4444" w:rsidRPr="0007338A" w:rsidRDefault="00C1144F" w:rsidP="000B4444">
            <w:pPr>
              <w:rPr>
                <w:lang w:val="cy-GB"/>
              </w:rPr>
            </w:pPr>
            <w:r>
              <w:rPr>
                <w:lang w:val="cy-GB"/>
              </w:rPr>
              <w:lastRenderedPageBreak/>
              <w:t>Nodiadau llyfr gwaith</w:t>
            </w:r>
          </w:p>
          <w:p w14:paraId="45B61AB6" w14:textId="77777777" w:rsidR="000B4444" w:rsidRPr="0007338A" w:rsidRDefault="000B4444" w:rsidP="000B4444">
            <w:pPr>
              <w:rPr>
                <w:lang w:val="cy-GB"/>
              </w:rPr>
            </w:pPr>
          </w:p>
          <w:p w14:paraId="762B9BB2" w14:textId="77777777" w:rsidR="000B4444" w:rsidRPr="0007338A" w:rsidRDefault="000B4444" w:rsidP="000B4444">
            <w:pPr>
              <w:rPr>
                <w:lang w:val="cy-GB"/>
              </w:rPr>
            </w:pPr>
          </w:p>
          <w:p w14:paraId="0200E4DE" w14:textId="77777777" w:rsidR="000B4444" w:rsidRPr="0007338A" w:rsidRDefault="000B4444" w:rsidP="000B4444">
            <w:pPr>
              <w:rPr>
                <w:lang w:val="cy-GB"/>
              </w:rPr>
            </w:pPr>
          </w:p>
        </w:tc>
      </w:tr>
    </w:tbl>
    <w:p w14:paraId="306D7FC4" w14:textId="77777777" w:rsidR="00D95E01" w:rsidRPr="0007338A" w:rsidRDefault="00B419A3" w:rsidP="00BC6DD4">
      <w:pPr>
        <w:ind w:left="-142" w:firstLine="142"/>
        <w:rPr>
          <w:b/>
          <w:lang w:val="cy-GB"/>
        </w:rPr>
      </w:pPr>
      <w:r>
        <w:rPr>
          <w:b/>
          <w:lang w:val="cy-GB"/>
        </w:rPr>
        <w:t>Gweithgaredd d</w:t>
      </w:r>
      <w:r w:rsidR="006E5F2E">
        <w:rPr>
          <w:b/>
          <w:lang w:val="cy-GB"/>
        </w:rPr>
        <w:t>ysgu</w:t>
      </w:r>
    </w:p>
    <w:p w14:paraId="73CB52D3" w14:textId="77777777" w:rsidR="00D95E01" w:rsidRPr="0007338A" w:rsidRDefault="00EC0E0D" w:rsidP="00BC6DD4">
      <w:pPr>
        <w:rPr>
          <w:lang w:val="cy-GB"/>
        </w:rPr>
      </w:pPr>
      <w:r>
        <w:rPr>
          <w:lang w:val="cy-GB"/>
        </w:rPr>
        <w:t>Mae eiriolaeth yn sail</w:t>
      </w:r>
      <w:r w:rsidR="006E5F2E">
        <w:rPr>
          <w:lang w:val="cy-GB"/>
        </w:rPr>
        <w:t xml:space="preserve"> i holl egwyddorion </w:t>
      </w:r>
      <w:r>
        <w:rPr>
          <w:lang w:val="cy-GB"/>
        </w:rPr>
        <w:t xml:space="preserve">y </w:t>
      </w:r>
      <w:r w:rsidR="006E5F2E">
        <w:rPr>
          <w:lang w:val="cy-GB"/>
        </w:rPr>
        <w:t>D</w:t>
      </w:r>
      <w:r>
        <w:rPr>
          <w:lang w:val="cy-GB"/>
        </w:rPr>
        <w:t>d</w:t>
      </w:r>
      <w:r w:rsidR="006E5F2E">
        <w:rPr>
          <w:lang w:val="cy-GB"/>
        </w:rPr>
        <w:t>eddf Gwasanaethau Cymdeithasol a Llesiant (Cymru) ac mae’n adnodd pwy</w:t>
      </w:r>
      <w:r>
        <w:rPr>
          <w:lang w:val="cy-GB"/>
        </w:rPr>
        <w:t xml:space="preserve">sig i gefnogi llais a rheolaeth a </w:t>
      </w:r>
      <w:r w:rsidR="006E5F2E">
        <w:rPr>
          <w:lang w:val="cy-GB"/>
        </w:rPr>
        <w:t>llesiant unigolion.</w:t>
      </w:r>
      <w:r w:rsidR="00D95E01" w:rsidRPr="0007338A">
        <w:rPr>
          <w:lang w:val="cy-GB"/>
        </w:rPr>
        <w:t xml:space="preserve"> </w:t>
      </w:r>
      <w:r>
        <w:rPr>
          <w:lang w:val="cy-GB"/>
        </w:rPr>
        <w:t>Gall eiriolaeth</w:t>
      </w:r>
      <w:r w:rsidR="006E5F2E">
        <w:rPr>
          <w:lang w:val="cy-GB"/>
        </w:rPr>
        <w:t xml:space="preserve"> helpu unigolion i gael gafael ar wybodaeth am wasanaethau, </w:t>
      </w:r>
      <w:r w:rsidR="00D911D6">
        <w:rPr>
          <w:lang w:val="cy-GB"/>
        </w:rPr>
        <w:t xml:space="preserve">eu </w:t>
      </w:r>
      <w:r w:rsidR="006E5F2E">
        <w:rPr>
          <w:lang w:val="cy-GB"/>
        </w:rPr>
        <w:t xml:space="preserve">helpu i wneud penderfyniadau am eu bywydau, archwilio dewisiadau ac opsiynau a chyfleu eu hanghenion a’u dymuniadau. </w:t>
      </w:r>
    </w:p>
    <w:p w14:paraId="5A355393" w14:textId="520CD803" w:rsidR="000B4444" w:rsidRPr="0007338A" w:rsidRDefault="00C109AC" w:rsidP="00BC6DD4">
      <w:pPr>
        <w:rPr>
          <w:lang w:val="cy-GB"/>
        </w:rPr>
      </w:pPr>
      <w:r>
        <w:rPr>
          <w:lang w:val="cy-GB"/>
        </w:rPr>
        <w:t>Yn y lle</w:t>
      </w:r>
      <w:r w:rsidR="006E5F2E">
        <w:rPr>
          <w:lang w:val="cy-GB"/>
        </w:rPr>
        <w:t xml:space="preserve"> isod, a</w:t>
      </w:r>
      <w:r w:rsidR="00EC0E0D">
        <w:rPr>
          <w:lang w:val="cy-GB"/>
        </w:rPr>
        <w:t>mlinellwch ystyr y term ‘eiriolaeth</w:t>
      </w:r>
      <w:r w:rsidR="006E5F2E">
        <w:rPr>
          <w:lang w:val="cy-GB"/>
        </w:rPr>
        <w:t>’ a disgrifiwch sut mae’n gallu cefnogi dull gweithredu seiliedig ar hawliau.</w:t>
      </w:r>
    </w:p>
    <w:tbl>
      <w:tblPr>
        <w:tblStyle w:val="TableGrid"/>
        <w:tblW w:w="0" w:type="auto"/>
        <w:tblLook w:val="04A0" w:firstRow="1" w:lastRow="0" w:firstColumn="1" w:lastColumn="0" w:noHBand="0" w:noVBand="1"/>
      </w:tblPr>
      <w:tblGrid>
        <w:gridCol w:w="13948"/>
      </w:tblGrid>
      <w:tr w:rsidR="00BD3748" w:rsidRPr="0007338A" w14:paraId="2ED779B1" w14:textId="77777777" w:rsidTr="00BD3748">
        <w:tc>
          <w:tcPr>
            <w:tcW w:w="13948" w:type="dxa"/>
          </w:tcPr>
          <w:p w14:paraId="4AD41009" w14:textId="77777777" w:rsidR="006E5F2E" w:rsidRPr="0007338A" w:rsidRDefault="006E5F2E" w:rsidP="006E5F2E">
            <w:pPr>
              <w:rPr>
                <w:lang w:val="cy-GB"/>
              </w:rPr>
            </w:pPr>
            <w:r>
              <w:rPr>
                <w:lang w:val="cy-GB"/>
              </w:rPr>
              <w:t>Nodiadau llyfr gwaith</w:t>
            </w:r>
          </w:p>
          <w:p w14:paraId="4477F6BF" w14:textId="77777777" w:rsidR="00BD3748" w:rsidRPr="0007338A" w:rsidRDefault="00BD3748" w:rsidP="000B4444">
            <w:pPr>
              <w:rPr>
                <w:lang w:val="cy-GB"/>
              </w:rPr>
            </w:pPr>
          </w:p>
          <w:p w14:paraId="4941D02F" w14:textId="77777777" w:rsidR="00BD3748" w:rsidRPr="0007338A" w:rsidRDefault="00BD3748" w:rsidP="000B4444">
            <w:pPr>
              <w:rPr>
                <w:lang w:val="cy-GB"/>
              </w:rPr>
            </w:pPr>
          </w:p>
          <w:p w14:paraId="7CDC69E5" w14:textId="77777777" w:rsidR="00BD3748" w:rsidRPr="0007338A" w:rsidRDefault="00BD3748" w:rsidP="000B4444">
            <w:pPr>
              <w:rPr>
                <w:lang w:val="cy-GB"/>
              </w:rPr>
            </w:pPr>
          </w:p>
        </w:tc>
      </w:tr>
    </w:tbl>
    <w:p w14:paraId="1B644CC0" w14:textId="77777777" w:rsidR="00BD3748" w:rsidRPr="0007338A" w:rsidRDefault="00BD3748" w:rsidP="00BC6DD4">
      <w:pPr>
        <w:rPr>
          <w:lang w:val="cy-GB"/>
        </w:rPr>
      </w:pPr>
    </w:p>
    <w:p w14:paraId="71E1263B" w14:textId="77777777" w:rsidR="006E5F2E" w:rsidRPr="0007338A" w:rsidRDefault="006E5F2E" w:rsidP="006E5F2E">
      <w:pPr>
        <w:rPr>
          <w:b/>
          <w:lang w:val="cy-GB"/>
        </w:rPr>
      </w:pPr>
      <w:r>
        <w:rPr>
          <w:b/>
          <w:lang w:val="cy-GB"/>
        </w:rPr>
        <w:t>Gweithgaredd Dysgu</w:t>
      </w:r>
    </w:p>
    <w:p w14:paraId="6584A662" w14:textId="579C99AC" w:rsidR="00BD3748" w:rsidRPr="00DB10A5" w:rsidRDefault="006E5F2E" w:rsidP="00BC6DD4">
      <w:pPr>
        <w:rPr>
          <w:lang w:val="cy-GB"/>
        </w:rPr>
      </w:pPr>
      <w:r w:rsidRPr="00DB10A5">
        <w:rPr>
          <w:lang w:val="cy-GB"/>
        </w:rPr>
        <w:t xml:space="preserve">Ewch ati i drafod </w:t>
      </w:r>
      <w:r w:rsidR="00532D30" w:rsidRPr="00DB10A5">
        <w:rPr>
          <w:lang w:val="cy-GB"/>
        </w:rPr>
        <w:t xml:space="preserve">â’ch rheolwr llinell neu’ch mentor </w:t>
      </w:r>
      <w:r w:rsidR="00DB10A5" w:rsidRPr="00DB10A5">
        <w:rPr>
          <w:lang w:val="cy-GB"/>
        </w:rPr>
        <w:t>ynglŷn â sut y gallwch chi ddefnyddio dulliau seiliedig ar hawliau yn eich gwaith bob dydd, a chofn</w:t>
      </w:r>
      <w:r w:rsidR="00C109AC">
        <w:rPr>
          <w:lang w:val="cy-GB"/>
        </w:rPr>
        <w:t>odwch y pwyntiau allweddol yn y</w:t>
      </w:r>
      <w:r w:rsidR="00DB10A5" w:rsidRPr="00DB10A5">
        <w:rPr>
          <w:lang w:val="cy-GB"/>
        </w:rPr>
        <w:t xml:space="preserve"> isod.</w:t>
      </w:r>
    </w:p>
    <w:tbl>
      <w:tblPr>
        <w:tblStyle w:val="TableGrid"/>
        <w:tblW w:w="0" w:type="auto"/>
        <w:tblLook w:val="04A0" w:firstRow="1" w:lastRow="0" w:firstColumn="1" w:lastColumn="0" w:noHBand="0" w:noVBand="1"/>
      </w:tblPr>
      <w:tblGrid>
        <w:gridCol w:w="13948"/>
      </w:tblGrid>
      <w:tr w:rsidR="00BD3748" w:rsidRPr="0007338A" w14:paraId="15367558" w14:textId="77777777" w:rsidTr="00BD3748">
        <w:tc>
          <w:tcPr>
            <w:tcW w:w="13948" w:type="dxa"/>
          </w:tcPr>
          <w:p w14:paraId="2CEFEEAB" w14:textId="77777777" w:rsidR="00DB10A5" w:rsidRPr="0007338A" w:rsidRDefault="00DB10A5" w:rsidP="00DB10A5">
            <w:pPr>
              <w:rPr>
                <w:lang w:val="cy-GB"/>
              </w:rPr>
            </w:pPr>
            <w:r>
              <w:rPr>
                <w:lang w:val="cy-GB"/>
              </w:rPr>
              <w:t>Nodiadau llyfr gwaith</w:t>
            </w:r>
          </w:p>
          <w:p w14:paraId="0BA3F3A3" w14:textId="77777777" w:rsidR="00BD3748" w:rsidRPr="0007338A" w:rsidRDefault="00BD3748" w:rsidP="000B4444">
            <w:pPr>
              <w:rPr>
                <w:lang w:val="cy-GB"/>
              </w:rPr>
            </w:pPr>
          </w:p>
          <w:p w14:paraId="2BC65BB4" w14:textId="77777777" w:rsidR="00BD3748" w:rsidRPr="0007338A" w:rsidRDefault="00BD3748" w:rsidP="000B4444">
            <w:pPr>
              <w:rPr>
                <w:lang w:val="cy-GB"/>
              </w:rPr>
            </w:pPr>
          </w:p>
          <w:p w14:paraId="73B8D7A9" w14:textId="77777777" w:rsidR="00BD3748" w:rsidRPr="0007338A" w:rsidRDefault="00BD3748" w:rsidP="000B4444">
            <w:pPr>
              <w:rPr>
                <w:lang w:val="cy-GB"/>
              </w:rPr>
            </w:pPr>
          </w:p>
        </w:tc>
      </w:tr>
    </w:tbl>
    <w:p w14:paraId="654069B0" w14:textId="2BFE6DD5" w:rsidR="00BD3748" w:rsidRDefault="00BD3748" w:rsidP="00BC6DD4">
      <w:pPr>
        <w:rPr>
          <w:lang w:val="cy-GB"/>
        </w:rPr>
      </w:pPr>
    </w:p>
    <w:p w14:paraId="5AC85CDE" w14:textId="32166975" w:rsidR="00AB5B61" w:rsidRDefault="00AB5B61" w:rsidP="00BC6DD4">
      <w:pPr>
        <w:rPr>
          <w:lang w:val="cy-GB"/>
        </w:rPr>
      </w:pPr>
    </w:p>
    <w:p w14:paraId="20D887CB" w14:textId="77777777" w:rsidR="00AB5B61" w:rsidRPr="0007338A" w:rsidRDefault="00AB5B61" w:rsidP="00BC6DD4">
      <w:pPr>
        <w:rPr>
          <w:lang w:val="cy-GB"/>
        </w:rPr>
      </w:pPr>
    </w:p>
    <w:p w14:paraId="73237208" w14:textId="77777777" w:rsidR="00BD3748" w:rsidRPr="0007338A" w:rsidRDefault="00DB10A5" w:rsidP="00AB5B61">
      <w:pPr>
        <w:pStyle w:val="ListParagraph"/>
        <w:numPr>
          <w:ilvl w:val="1"/>
          <w:numId w:val="15"/>
        </w:numPr>
        <w:ind w:left="0" w:firstLine="0"/>
        <w:rPr>
          <w:b/>
          <w:lang w:val="cy-GB"/>
        </w:rPr>
      </w:pPr>
      <w:r>
        <w:rPr>
          <w:rFonts w:ascii="Arial" w:hAnsi="Arial" w:cs="Arial"/>
          <w:b/>
          <w:sz w:val="24"/>
          <w:szCs w:val="24"/>
          <w:lang w:val="cy-GB"/>
        </w:rPr>
        <w:lastRenderedPageBreak/>
        <w:t xml:space="preserve">Sut </w:t>
      </w:r>
      <w:r w:rsidR="00EF05D2">
        <w:rPr>
          <w:rFonts w:ascii="Arial" w:hAnsi="Arial" w:cs="Arial"/>
          <w:b/>
          <w:sz w:val="24"/>
          <w:szCs w:val="24"/>
          <w:lang w:val="cy-GB"/>
        </w:rPr>
        <w:t xml:space="preserve">i ddefnyddio dulliau </w:t>
      </w:r>
      <w:r>
        <w:rPr>
          <w:rFonts w:ascii="Arial" w:hAnsi="Arial" w:cs="Arial"/>
          <w:b/>
          <w:sz w:val="24"/>
          <w:szCs w:val="24"/>
          <w:lang w:val="cy-GB"/>
        </w:rPr>
        <w:t>sy’n canolbwyntio ar yr unigolyn</w:t>
      </w:r>
    </w:p>
    <w:p w14:paraId="31DA88BB" w14:textId="77777777" w:rsidR="00BD3748" w:rsidRPr="0007338A" w:rsidRDefault="00EF05D2" w:rsidP="00466B19">
      <w:pPr>
        <w:rPr>
          <w:lang w:val="cy-GB"/>
        </w:rPr>
      </w:pPr>
      <w:r>
        <w:rPr>
          <w:lang w:val="cy-GB"/>
        </w:rPr>
        <w:t xml:space="preserve">Mae dulliau </w:t>
      </w:r>
      <w:r w:rsidR="00DB10A5">
        <w:rPr>
          <w:lang w:val="cy-GB"/>
        </w:rPr>
        <w:t>sy’n canolbwyntio ar yr unigolyn yn ganolog i ofal a chymorth ar gyfer unigolion.</w:t>
      </w:r>
      <w:r w:rsidR="003311DB" w:rsidRPr="0007338A">
        <w:rPr>
          <w:lang w:val="cy-GB"/>
        </w:rPr>
        <w:t xml:space="preserve"> </w:t>
      </w:r>
      <w:r w:rsidR="00DB10A5">
        <w:rPr>
          <w:lang w:val="cy-GB"/>
        </w:rPr>
        <w:t>Bydd yr adran hon yn datblygu’r hyn rydych chi wedi’i ddysgu hyd yn hyn a’ch helpu i feddwl am sut</w:t>
      </w:r>
      <w:r w:rsidR="00C047A0">
        <w:rPr>
          <w:lang w:val="cy-GB"/>
        </w:rPr>
        <w:t xml:space="preserve"> i ddefnyddio’r wybodaeth </w:t>
      </w:r>
      <w:r w:rsidR="00EC0E0D">
        <w:rPr>
          <w:lang w:val="cy-GB"/>
        </w:rPr>
        <w:t>wrth</w:t>
      </w:r>
      <w:r w:rsidR="00DB10A5">
        <w:rPr>
          <w:lang w:val="cy-GB"/>
        </w:rPr>
        <w:t xml:space="preserve"> ymarfer.</w:t>
      </w:r>
    </w:p>
    <w:p w14:paraId="27BC3019" w14:textId="63FD84FC" w:rsidR="00EF05D2" w:rsidRPr="0007338A" w:rsidRDefault="00B419A3" w:rsidP="00EF05D2">
      <w:pPr>
        <w:rPr>
          <w:b/>
          <w:lang w:val="cy-GB"/>
        </w:rPr>
      </w:pPr>
      <w:r>
        <w:rPr>
          <w:b/>
          <w:lang w:val="cy-GB"/>
        </w:rPr>
        <w:t>Gweithgaredd d</w:t>
      </w:r>
      <w:r w:rsidR="00EF05D2">
        <w:rPr>
          <w:b/>
          <w:lang w:val="cy-GB"/>
        </w:rPr>
        <w:t>ysgu</w:t>
      </w:r>
    </w:p>
    <w:p w14:paraId="55755FE2" w14:textId="5BD69D6E" w:rsidR="003311DB" w:rsidRPr="0007338A" w:rsidRDefault="00EF05D2" w:rsidP="00466B19">
      <w:pPr>
        <w:rPr>
          <w:lang w:val="cy-GB"/>
        </w:rPr>
      </w:pPr>
      <w:r>
        <w:rPr>
          <w:lang w:val="cy-GB"/>
        </w:rPr>
        <w:t xml:space="preserve">Yn y </w:t>
      </w:r>
      <w:r w:rsidR="00C109AC">
        <w:rPr>
          <w:lang w:val="cy-GB"/>
        </w:rPr>
        <w:t>lle</w:t>
      </w:r>
      <w:r>
        <w:rPr>
          <w:lang w:val="cy-GB"/>
        </w:rPr>
        <w:t xml:space="preserve"> isod, disgrifiwch ystyr y term ‘dulliau sy’n canolbwyntio ar yr unigolyn’ a pham eu bod yn bwysig. </w:t>
      </w:r>
    </w:p>
    <w:tbl>
      <w:tblPr>
        <w:tblStyle w:val="TableGrid"/>
        <w:tblW w:w="0" w:type="auto"/>
        <w:tblInd w:w="-142" w:type="dxa"/>
        <w:tblLook w:val="04A0" w:firstRow="1" w:lastRow="0" w:firstColumn="1" w:lastColumn="0" w:noHBand="0" w:noVBand="1"/>
      </w:tblPr>
      <w:tblGrid>
        <w:gridCol w:w="13948"/>
      </w:tblGrid>
      <w:tr w:rsidR="003311DB" w:rsidRPr="0007338A" w14:paraId="6B9392BD" w14:textId="77777777" w:rsidTr="003311DB">
        <w:tc>
          <w:tcPr>
            <w:tcW w:w="13948" w:type="dxa"/>
          </w:tcPr>
          <w:p w14:paraId="12EC5279" w14:textId="77777777" w:rsidR="00C047A0" w:rsidRPr="0007338A" w:rsidRDefault="00C047A0" w:rsidP="00C047A0">
            <w:pPr>
              <w:rPr>
                <w:lang w:val="cy-GB"/>
              </w:rPr>
            </w:pPr>
            <w:r>
              <w:rPr>
                <w:lang w:val="cy-GB"/>
              </w:rPr>
              <w:t>Nodiadau llyfr gwaith</w:t>
            </w:r>
          </w:p>
          <w:p w14:paraId="0F24989E" w14:textId="77777777" w:rsidR="003311DB" w:rsidRPr="0007338A" w:rsidRDefault="003311DB" w:rsidP="00BD3748">
            <w:pPr>
              <w:rPr>
                <w:lang w:val="cy-GB"/>
              </w:rPr>
            </w:pPr>
          </w:p>
          <w:p w14:paraId="09FFA2C5" w14:textId="77777777" w:rsidR="003311DB" w:rsidRPr="0007338A" w:rsidRDefault="003311DB" w:rsidP="00BD3748">
            <w:pPr>
              <w:rPr>
                <w:lang w:val="cy-GB"/>
              </w:rPr>
            </w:pPr>
          </w:p>
          <w:p w14:paraId="2F1409FA" w14:textId="77777777" w:rsidR="003311DB" w:rsidRPr="0007338A" w:rsidRDefault="003311DB" w:rsidP="00BD3748">
            <w:pPr>
              <w:rPr>
                <w:lang w:val="cy-GB"/>
              </w:rPr>
            </w:pPr>
          </w:p>
          <w:p w14:paraId="2ECF8E51" w14:textId="77777777" w:rsidR="003311DB" w:rsidRPr="0007338A" w:rsidRDefault="003311DB" w:rsidP="00BD3748">
            <w:pPr>
              <w:rPr>
                <w:lang w:val="cy-GB"/>
              </w:rPr>
            </w:pPr>
          </w:p>
        </w:tc>
      </w:tr>
    </w:tbl>
    <w:p w14:paraId="17714A48" w14:textId="77777777" w:rsidR="003311DB" w:rsidRPr="0007338A" w:rsidRDefault="003311DB">
      <w:pPr>
        <w:ind w:left="-142"/>
        <w:rPr>
          <w:lang w:val="cy-GB"/>
        </w:rPr>
      </w:pPr>
    </w:p>
    <w:p w14:paraId="703B7C1A" w14:textId="77777777" w:rsidR="00C047A0" w:rsidRPr="0007338A" w:rsidRDefault="00B419A3" w:rsidP="00C047A0">
      <w:pPr>
        <w:rPr>
          <w:b/>
          <w:lang w:val="cy-GB"/>
        </w:rPr>
      </w:pPr>
      <w:r>
        <w:rPr>
          <w:b/>
          <w:lang w:val="cy-GB"/>
        </w:rPr>
        <w:t>Gweithgaredd d</w:t>
      </w:r>
      <w:r w:rsidR="00C047A0">
        <w:rPr>
          <w:b/>
          <w:lang w:val="cy-GB"/>
        </w:rPr>
        <w:t>ysgu</w:t>
      </w:r>
    </w:p>
    <w:p w14:paraId="3514EA61" w14:textId="28A0582B" w:rsidR="00BD3748" w:rsidRPr="0007338A" w:rsidRDefault="00C047A0" w:rsidP="00466B19">
      <w:pPr>
        <w:rPr>
          <w:lang w:val="cy-GB"/>
        </w:rPr>
      </w:pPr>
      <w:r>
        <w:rPr>
          <w:lang w:val="cy-GB"/>
        </w:rPr>
        <w:t xml:space="preserve">Yn adran gyntaf y llyfr gwaith hwn, fe wnaethoch ddysgu am egwyddorion a gwerthoedd </w:t>
      </w:r>
      <w:r w:rsidR="00EC0E0D">
        <w:rPr>
          <w:lang w:val="cy-GB"/>
        </w:rPr>
        <w:t xml:space="preserve">y </w:t>
      </w:r>
      <w:r>
        <w:rPr>
          <w:lang w:val="cy-GB"/>
        </w:rPr>
        <w:t>D</w:t>
      </w:r>
      <w:r w:rsidR="00EC0E0D">
        <w:rPr>
          <w:lang w:val="cy-GB"/>
        </w:rPr>
        <w:t>d</w:t>
      </w:r>
      <w:r>
        <w:rPr>
          <w:lang w:val="cy-GB"/>
        </w:rPr>
        <w:t>eddf Gwasanaethau Cymdeithasol a Llesiant (Cymru).</w:t>
      </w:r>
      <w:r w:rsidR="003311DB" w:rsidRPr="0007338A">
        <w:rPr>
          <w:lang w:val="cy-GB"/>
        </w:rPr>
        <w:t xml:space="preserve"> </w:t>
      </w:r>
      <w:r>
        <w:rPr>
          <w:lang w:val="cy-GB"/>
        </w:rPr>
        <w:t xml:space="preserve">Yn y </w:t>
      </w:r>
      <w:r w:rsidR="00C109AC">
        <w:rPr>
          <w:lang w:val="cy-GB"/>
        </w:rPr>
        <w:t>lle</w:t>
      </w:r>
      <w:r>
        <w:rPr>
          <w:lang w:val="cy-GB"/>
        </w:rPr>
        <w:t xml:space="preserve"> isod, nodwch ystyr </w:t>
      </w:r>
      <w:r w:rsidR="002A3F0B">
        <w:rPr>
          <w:lang w:val="cy-GB"/>
        </w:rPr>
        <w:t xml:space="preserve">‘cyd-gynhyrchu’ a ‘llais, dewis a rheolaeth’, gan egluro pam eu bod yn bwysig i ddulliau sy’n canolbwyntio ar yr unigolyn.   </w:t>
      </w:r>
    </w:p>
    <w:tbl>
      <w:tblPr>
        <w:tblStyle w:val="TableGrid"/>
        <w:tblW w:w="0" w:type="auto"/>
        <w:tblInd w:w="-142" w:type="dxa"/>
        <w:tblLook w:val="04A0" w:firstRow="1" w:lastRow="0" w:firstColumn="1" w:lastColumn="0" w:noHBand="0" w:noVBand="1"/>
      </w:tblPr>
      <w:tblGrid>
        <w:gridCol w:w="13948"/>
      </w:tblGrid>
      <w:tr w:rsidR="003311DB" w:rsidRPr="0007338A" w14:paraId="4318BC47" w14:textId="77777777" w:rsidTr="003311DB">
        <w:tc>
          <w:tcPr>
            <w:tcW w:w="13948" w:type="dxa"/>
          </w:tcPr>
          <w:p w14:paraId="7E706BAB" w14:textId="77777777" w:rsidR="00BA5325" w:rsidRPr="0007338A" w:rsidRDefault="00BA5325" w:rsidP="00BA5325">
            <w:pPr>
              <w:rPr>
                <w:lang w:val="cy-GB"/>
              </w:rPr>
            </w:pPr>
            <w:r>
              <w:rPr>
                <w:lang w:val="cy-GB"/>
              </w:rPr>
              <w:t>Nodiadau llyfr gwaith</w:t>
            </w:r>
          </w:p>
          <w:p w14:paraId="39DF768F" w14:textId="77777777" w:rsidR="003311DB" w:rsidRPr="0007338A" w:rsidRDefault="003311DB" w:rsidP="00BD3748">
            <w:pPr>
              <w:rPr>
                <w:lang w:val="cy-GB"/>
              </w:rPr>
            </w:pPr>
          </w:p>
          <w:p w14:paraId="4CD4141B" w14:textId="77777777" w:rsidR="003311DB" w:rsidRPr="0007338A" w:rsidRDefault="003311DB" w:rsidP="00BD3748">
            <w:pPr>
              <w:rPr>
                <w:lang w:val="cy-GB"/>
              </w:rPr>
            </w:pPr>
          </w:p>
          <w:p w14:paraId="7F142692" w14:textId="77777777" w:rsidR="003311DB" w:rsidRPr="0007338A" w:rsidRDefault="003311DB" w:rsidP="00BD3748">
            <w:pPr>
              <w:rPr>
                <w:lang w:val="cy-GB"/>
              </w:rPr>
            </w:pPr>
          </w:p>
        </w:tc>
      </w:tr>
    </w:tbl>
    <w:p w14:paraId="26FBD8C5" w14:textId="77777777" w:rsidR="003311DB" w:rsidRPr="0007338A" w:rsidRDefault="003311DB" w:rsidP="00F667BF">
      <w:pPr>
        <w:rPr>
          <w:lang w:val="cy-GB"/>
        </w:rPr>
      </w:pPr>
    </w:p>
    <w:p w14:paraId="26B7C367" w14:textId="77777777" w:rsidR="00CB7740" w:rsidRPr="0007338A" w:rsidRDefault="00B419A3" w:rsidP="00BC6DD4">
      <w:pPr>
        <w:rPr>
          <w:b/>
          <w:lang w:val="cy-GB"/>
        </w:rPr>
      </w:pPr>
      <w:r>
        <w:rPr>
          <w:b/>
          <w:lang w:val="cy-GB"/>
        </w:rPr>
        <w:t>Gweithgaredd d</w:t>
      </w:r>
      <w:r w:rsidR="00F667BF">
        <w:rPr>
          <w:b/>
          <w:lang w:val="cy-GB"/>
        </w:rPr>
        <w:t>ysgu</w:t>
      </w:r>
    </w:p>
    <w:p w14:paraId="72D004FB" w14:textId="77777777" w:rsidR="00310588" w:rsidRPr="0007338A" w:rsidRDefault="00F667BF">
      <w:pPr>
        <w:rPr>
          <w:lang w:val="cy-GB"/>
        </w:rPr>
      </w:pPr>
      <w:r>
        <w:rPr>
          <w:lang w:val="cy-GB"/>
        </w:rPr>
        <w:t xml:space="preserve">Darllenwch yr astudiaeth achos isod ac ystyried pam y mae’n bwysig gwybod am ddewisiadau a chefndir unigolyn, a sut y byddech chi’n dysgu am ddewisiadau a chefndiroedd unigolion a’r hyn sy’n bwysig iddynt. </w:t>
      </w:r>
    </w:p>
    <w:p w14:paraId="315C04B9" w14:textId="77777777" w:rsidR="001E0A52" w:rsidRPr="0007338A" w:rsidRDefault="00F667BF" w:rsidP="002A690E">
      <w:pPr>
        <w:rPr>
          <w:bCs/>
          <w:lang w:val="cy-GB"/>
        </w:rPr>
      </w:pPr>
      <w:r>
        <w:rPr>
          <w:b/>
          <w:lang w:val="cy-GB"/>
        </w:rPr>
        <w:lastRenderedPageBreak/>
        <w:t>Astudiaeth achos</w:t>
      </w:r>
      <w:r w:rsidR="00DD101C" w:rsidRPr="0007338A">
        <w:rPr>
          <w:b/>
          <w:lang w:val="cy-GB"/>
        </w:rPr>
        <w:t xml:space="preserve"> – Mrs Desai</w:t>
      </w:r>
    </w:p>
    <w:p w14:paraId="322E0AA5" w14:textId="77777777" w:rsidR="002A690E" w:rsidRPr="0007338A" w:rsidRDefault="00EC0E0D" w:rsidP="002A690E">
      <w:pPr>
        <w:rPr>
          <w:bCs/>
          <w:lang w:val="cy-GB"/>
        </w:rPr>
      </w:pPr>
      <w:r>
        <w:rPr>
          <w:bCs/>
          <w:lang w:val="cy-GB"/>
        </w:rPr>
        <w:t>Yn ddiweddarach yn ei bywyd</w:t>
      </w:r>
      <w:r w:rsidR="00646464">
        <w:rPr>
          <w:bCs/>
          <w:lang w:val="cy-GB"/>
        </w:rPr>
        <w:t>, roedd fy mam yn gaeth i’r gwely fw</w:t>
      </w:r>
      <w:r w:rsidR="001D22F8">
        <w:rPr>
          <w:bCs/>
          <w:lang w:val="cy-GB"/>
        </w:rPr>
        <w:t>y neu lai ac roedd yn methu c</w:t>
      </w:r>
      <w:r w:rsidR="00646464">
        <w:rPr>
          <w:bCs/>
          <w:lang w:val="cy-GB"/>
        </w:rPr>
        <w:t>erdded o gwbl.</w:t>
      </w:r>
      <w:r w:rsidR="002A690E" w:rsidRPr="0007338A">
        <w:rPr>
          <w:bCs/>
          <w:lang w:val="cy-GB"/>
        </w:rPr>
        <w:t xml:space="preserve"> </w:t>
      </w:r>
      <w:r w:rsidR="00646464">
        <w:rPr>
          <w:bCs/>
          <w:lang w:val="cy-GB"/>
        </w:rPr>
        <w:t>Roedd gofalwyr yn mynd i’r tŷ dair gwaith y dydd (bore</w:t>
      </w:r>
      <w:r w:rsidR="002A690E" w:rsidRPr="0007338A">
        <w:rPr>
          <w:bCs/>
          <w:lang w:val="cy-GB"/>
        </w:rPr>
        <w:t xml:space="preserve">, </w:t>
      </w:r>
      <w:r w:rsidR="00646464">
        <w:rPr>
          <w:bCs/>
          <w:lang w:val="cy-GB"/>
        </w:rPr>
        <w:t>amser cinio a</w:t>
      </w:r>
      <w:r w:rsidR="002A690E" w:rsidRPr="0007338A">
        <w:rPr>
          <w:bCs/>
          <w:lang w:val="cy-GB"/>
        </w:rPr>
        <w:t xml:space="preserve"> </w:t>
      </w:r>
      <w:r w:rsidR="00646464">
        <w:rPr>
          <w:bCs/>
          <w:lang w:val="cy-GB"/>
        </w:rPr>
        <w:t xml:space="preserve">gyda’r nos). Iaith oedd y broblem FWYAF gan nad oedd unrhyw un o’i gofalwyr yn siarad </w:t>
      </w:r>
      <w:r w:rsidR="00CA66B2">
        <w:rPr>
          <w:bCs/>
          <w:lang w:val="cy-GB"/>
        </w:rPr>
        <w:t>Gw</w:t>
      </w:r>
      <w:r w:rsidR="002A690E" w:rsidRPr="0007338A">
        <w:rPr>
          <w:bCs/>
          <w:lang w:val="cy-GB"/>
        </w:rPr>
        <w:t>jarati</w:t>
      </w:r>
      <w:r>
        <w:rPr>
          <w:bCs/>
          <w:lang w:val="cy-GB"/>
        </w:rPr>
        <w:t xml:space="preserve">, sef </w:t>
      </w:r>
      <w:r w:rsidR="00646464">
        <w:rPr>
          <w:bCs/>
          <w:lang w:val="cy-GB"/>
        </w:rPr>
        <w:t>yr unig iaith a siaradai fy mam.</w:t>
      </w:r>
      <w:r w:rsidR="0012203E">
        <w:rPr>
          <w:bCs/>
          <w:lang w:val="cy-GB"/>
        </w:rPr>
        <w:t xml:space="preserve"> Felly, roedd diffyg cyfathrebu </w:t>
      </w:r>
      <w:r w:rsidR="00A24A85">
        <w:rPr>
          <w:bCs/>
          <w:lang w:val="cy-GB"/>
        </w:rPr>
        <w:t xml:space="preserve">yn broblem </w:t>
      </w:r>
      <w:r w:rsidR="0012203E">
        <w:rPr>
          <w:bCs/>
          <w:lang w:val="cy-GB"/>
        </w:rPr>
        <w:t>ac roedd fy mam yn teimlo’n gwbl ynysig ac y</w:t>
      </w:r>
      <w:r>
        <w:rPr>
          <w:bCs/>
          <w:lang w:val="cy-GB"/>
        </w:rPr>
        <w:t>n fwyfwy digalon. Yn ffodus</w:t>
      </w:r>
      <w:r w:rsidR="0012203E">
        <w:rPr>
          <w:bCs/>
          <w:lang w:val="cy-GB"/>
        </w:rPr>
        <w:t>, roedd e</w:t>
      </w:r>
      <w:r w:rsidR="001D22F8">
        <w:rPr>
          <w:bCs/>
          <w:lang w:val="cy-GB"/>
        </w:rPr>
        <w:t>i gofalwyr yn fenywod felly d</w:t>
      </w:r>
      <w:r w:rsidR="0012203E">
        <w:rPr>
          <w:bCs/>
          <w:lang w:val="cy-GB"/>
        </w:rPr>
        <w:t xml:space="preserve">oedd </w:t>
      </w:r>
      <w:r w:rsidR="001D22F8">
        <w:rPr>
          <w:bCs/>
          <w:lang w:val="cy-GB"/>
        </w:rPr>
        <w:t xml:space="preserve">dim </w:t>
      </w:r>
      <w:r w:rsidR="0012203E">
        <w:rPr>
          <w:bCs/>
          <w:lang w:val="cy-GB"/>
        </w:rPr>
        <w:t>angen iddi wynebu’r cywilydd o dderbyn gofal gan ddyn.</w:t>
      </w:r>
      <w:r w:rsidR="002A690E" w:rsidRPr="0007338A">
        <w:rPr>
          <w:bCs/>
          <w:lang w:val="cy-GB"/>
        </w:rPr>
        <w:t xml:space="preserve"> </w:t>
      </w:r>
      <w:r w:rsidR="0012203E">
        <w:rPr>
          <w:bCs/>
          <w:lang w:val="cy-GB"/>
        </w:rPr>
        <w:t xml:space="preserve">Mae menywod </w:t>
      </w:r>
      <w:r w:rsidR="0012203E" w:rsidRPr="00A24A85">
        <w:rPr>
          <w:bCs/>
          <w:lang w:val="cy-GB"/>
        </w:rPr>
        <w:t>Hindŵaidd</w:t>
      </w:r>
      <w:r w:rsidR="0012203E">
        <w:rPr>
          <w:bCs/>
          <w:lang w:val="cy-GB"/>
        </w:rPr>
        <w:t xml:space="preserve"> (yn enwedig yr henoed) yn swil iawn –</w:t>
      </w:r>
      <w:r w:rsidR="002A690E" w:rsidRPr="0007338A">
        <w:rPr>
          <w:bCs/>
          <w:lang w:val="cy-GB"/>
        </w:rPr>
        <w:t xml:space="preserve"> </w:t>
      </w:r>
      <w:r w:rsidR="001D22F8">
        <w:rPr>
          <w:bCs/>
          <w:lang w:val="cy-GB"/>
        </w:rPr>
        <w:t>d</w:t>
      </w:r>
      <w:r w:rsidR="0012203E">
        <w:rPr>
          <w:bCs/>
          <w:lang w:val="cy-GB"/>
        </w:rPr>
        <w:t xml:space="preserve">oeddwn </w:t>
      </w:r>
      <w:r w:rsidR="001D22F8">
        <w:rPr>
          <w:bCs/>
          <w:lang w:val="cy-GB"/>
        </w:rPr>
        <w:t>i erioed wedi gweld coesau fy mam</w:t>
      </w:r>
      <w:r w:rsidR="0012203E">
        <w:rPr>
          <w:bCs/>
          <w:lang w:val="cy-GB"/>
        </w:rPr>
        <w:t xml:space="preserve"> gan ei bod yn gwisgo </w:t>
      </w:r>
      <w:r w:rsidR="002A690E" w:rsidRPr="0007338A">
        <w:rPr>
          <w:bCs/>
          <w:lang w:val="cy-GB"/>
        </w:rPr>
        <w:t>sari</w:t>
      </w:r>
      <w:r w:rsidR="0012203E">
        <w:rPr>
          <w:bCs/>
          <w:lang w:val="cy-GB"/>
        </w:rPr>
        <w:t xml:space="preserve"> bob amser, a hyd yn oed pan oedde</w:t>
      </w:r>
      <w:r w:rsidR="00A24A85">
        <w:rPr>
          <w:bCs/>
          <w:lang w:val="cy-GB"/>
        </w:rPr>
        <w:t>n ni’n</w:t>
      </w:r>
      <w:r w:rsidR="0012203E">
        <w:rPr>
          <w:bCs/>
          <w:lang w:val="cy-GB"/>
        </w:rPr>
        <w:t xml:space="preserve"> blant doedden ni erioed wedi gweld unrhyw ran o’i chorff. </w:t>
      </w:r>
    </w:p>
    <w:p w14:paraId="2B5B22D3" w14:textId="77777777" w:rsidR="002A690E" w:rsidRPr="0007338A" w:rsidRDefault="000B510B" w:rsidP="002A690E">
      <w:pPr>
        <w:rPr>
          <w:lang w:val="cy-GB"/>
        </w:rPr>
      </w:pPr>
      <w:r>
        <w:rPr>
          <w:bCs/>
          <w:lang w:val="cy-GB"/>
        </w:rPr>
        <w:t xml:space="preserve">Un diwrnod fe es i’w gweld hi yn yr ysbyty ac roedd y nyrs (menyw) yn </w:t>
      </w:r>
      <w:r w:rsidR="00C23EA8">
        <w:rPr>
          <w:bCs/>
          <w:lang w:val="cy-GB"/>
        </w:rPr>
        <w:t>rhoi bath yn y gwely iddi felly arhosais y tu allan i’r ystafell. Wedyn fe alwodd rhywun ar y nyrs am ryw reswm a gadawodd yr ystafell, gan adael y drws yn agored fel bod unrhyw un yn cerdded i mewn i’r ward yn gallu gweld fy mam yn hanner noeth.</w:t>
      </w:r>
      <w:r w:rsidR="002A690E" w:rsidRPr="0007338A">
        <w:rPr>
          <w:bCs/>
          <w:lang w:val="cy-GB"/>
        </w:rPr>
        <w:t xml:space="preserve"> </w:t>
      </w:r>
      <w:r w:rsidR="00C23EA8">
        <w:rPr>
          <w:bCs/>
          <w:lang w:val="cy-GB"/>
        </w:rPr>
        <w:t>Fe es i mewn yn gyflym i gau’r drws. Roedd fy mam wedi cynhyrfu’n ofnadwy,</w:t>
      </w:r>
      <w:r w:rsidR="00AD62D5">
        <w:rPr>
          <w:bCs/>
          <w:lang w:val="cy-GB"/>
        </w:rPr>
        <w:t xml:space="preserve"> roedd hi’n crio ac roedd am i mi </w:t>
      </w:r>
      <w:r w:rsidR="00C23EA8">
        <w:rPr>
          <w:bCs/>
          <w:lang w:val="cy-GB"/>
        </w:rPr>
        <w:t xml:space="preserve">fynd </w:t>
      </w:r>
      <w:r w:rsidR="00C23EA8" w:rsidRPr="00C23EA8">
        <w:rPr>
          <w:bCs/>
          <w:lang w:val="cy-GB"/>
        </w:rPr>
        <w:t xml:space="preserve">â hi </w:t>
      </w:r>
      <w:r w:rsidR="00AD62D5">
        <w:rPr>
          <w:bCs/>
          <w:lang w:val="cy-GB"/>
        </w:rPr>
        <w:t>gartref</w:t>
      </w:r>
      <w:r w:rsidR="00C23EA8">
        <w:rPr>
          <w:bCs/>
          <w:lang w:val="cy-GB"/>
        </w:rPr>
        <w:t>. Roedd yr holl brofiad</w:t>
      </w:r>
      <w:r w:rsidR="00672CDC">
        <w:rPr>
          <w:bCs/>
          <w:lang w:val="cy-GB"/>
        </w:rPr>
        <w:t xml:space="preserve"> o fod yn yr ysbyty yn ei chynhyrfu</w:t>
      </w:r>
      <w:r w:rsidR="00C23EA8">
        <w:rPr>
          <w:bCs/>
          <w:lang w:val="cy-GB"/>
        </w:rPr>
        <w:t xml:space="preserve">’n ofnadwy a’r unig </w:t>
      </w:r>
      <w:r w:rsidR="00B65E27">
        <w:rPr>
          <w:bCs/>
          <w:lang w:val="cy-GB"/>
        </w:rPr>
        <w:t xml:space="preserve">air i ddisgrifio ei phrofiad yw TRAWMATIG – nid yn unig </w:t>
      </w:r>
      <w:r w:rsidR="00723AE9">
        <w:rPr>
          <w:bCs/>
          <w:lang w:val="cy-GB"/>
        </w:rPr>
        <w:t>oherwydd digwyddiad y bath ond oherwydd</w:t>
      </w:r>
      <w:r w:rsidR="00EC0E0D">
        <w:rPr>
          <w:bCs/>
          <w:lang w:val="cy-GB"/>
        </w:rPr>
        <w:t xml:space="preserve"> na allai ddeall dim o’r hyn yr oedd </w:t>
      </w:r>
      <w:r w:rsidR="00723AE9">
        <w:rPr>
          <w:bCs/>
          <w:lang w:val="cy-GB"/>
        </w:rPr>
        <w:t>y nyrsys a’r meddygon</w:t>
      </w:r>
      <w:r w:rsidR="00EC0E0D">
        <w:rPr>
          <w:bCs/>
          <w:lang w:val="cy-GB"/>
        </w:rPr>
        <w:t xml:space="preserve"> yn ei ddweud wrthi</w:t>
      </w:r>
      <w:r w:rsidR="00723AE9">
        <w:rPr>
          <w:bCs/>
          <w:lang w:val="cy-GB"/>
        </w:rPr>
        <w:t>.</w:t>
      </w:r>
      <w:r w:rsidR="002A690E" w:rsidRPr="0007338A">
        <w:rPr>
          <w:bCs/>
          <w:lang w:val="cy-GB"/>
        </w:rPr>
        <w:t xml:space="preserve"> </w:t>
      </w:r>
      <w:r w:rsidR="00723AE9">
        <w:rPr>
          <w:bCs/>
          <w:lang w:val="cy-GB"/>
        </w:rPr>
        <w:t xml:space="preserve">Ni allai ddeall beth roedden nhw’n ei ddweud, ac ni allai ofyn am help, am badell wely nac </w:t>
      </w:r>
      <w:r w:rsidR="00672CDC">
        <w:rPr>
          <w:bCs/>
          <w:lang w:val="cy-GB"/>
        </w:rPr>
        <w:t xml:space="preserve">am </w:t>
      </w:r>
      <w:r w:rsidR="00723AE9">
        <w:rPr>
          <w:bCs/>
          <w:lang w:val="cy-GB"/>
        </w:rPr>
        <w:t xml:space="preserve">unrhyw beth arall. </w:t>
      </w:r>
    </w:p>
    <w:p w14:paraId="6253CC0C" w14:textId="77777777" w:rsidR="002A690E" w:rsidRPr="0007338A" w:rsidRDefault="00C2329F" w:rsidP="002A690E">
      <w:pPr>
        <w:rPr>
          <w:lang w:val="cy-GB"/>
        </w:rPr>
      </w:pPr>
      <w:r>
        <w:rPr>
          <w:bCs/>
          <w:lang w:val="cy-GB"/>
        </w:rPr>
        <w:t xml:space="preserve">Mae gwyleidd-dra yn elfen bwysig o’r diwylliant </w:t>
      </w:r>
      <w:r w:rsidRPr="00A24A85">
        <w:rPr>
          <w:bCs/>
          <w:lang w:val="cy-GB"/>
        </w:rPr>
        <w:t>Hindŵaidd</w:t>
      </w:r>
      <w:r w:rsidR="00483ABF">
        <w:rPr>
          <w:bCs/>
          <w:lang w:val="cy-GB"/>
        </w:rPr>
        <w:t xml:space="preserve">. </w:t>
      </w:r>
      <w:r w:rsidR="00681477">
        <w:rPr>
          <w:bCs/>
          <w:lang w:val="cy-GB"/>
        </w:rPr>
        <w:t>D</w:t>
      </w:r>
      <w:r>
        <w:rPr>
          <w:bCs/>
          <w:lang w:val="cy-GB"/>
        </w:rPr>
        <w:t>oe</w:t>
      </w:r>
      <w:r w:rsidR="00681477">
        <w:rPr>
          <w:bCs/>
          <w:lang w:val="cy-GB"/>
        </w:rPr>
        <w:t>dd gan y gofalwyr cartref ddim</w:t>
      </w:r>
      <w:r>
        <w:rPr>
          <w:bCs/>
          <w:lang w:val="cy-GB"/>
        </w:rPr>
        <w:t xml:space="preserve"> syniad </w:t>
      </w:r>
      <w:r w:rsidR="00681477">
        <w:rPr>
          <w:bCs/>
          <w:lang w:val="cy-GB"/>
        </w:rPr>
        <w:t xml:space="preserve">o gwbl </w:t>
      </w:r>
      <w:r>
        <w:rPr>
          <w:bCs/>
          <w:lang w:val="cy-GB"/>
        </w:rPr>
        <w:t>am urddas na gwyleidd-dra.</w:t>
      </w:r>
      <w:r w:rsidR="002A690E" w:rsidRPr="0007338A">
        <w:rPr>
          <w:bCs/>
          <w:lang w:val="cy-GB"/>
        </w:rPr>
        <w:t xml:space="preserve"> </w:t>
      </w:r>
      <w:r>
        <w:rPr>
          <w:bCs/>
          <w:lang w:val="cy-GB"/>
        </w:rPr>
        <w:t xml:space="preserve">Wrth ymweld </w:t>
      </w:r>
      <w:r w:rsidR="00D95C7F" w:rsidRPr="00D95C7F">
        <w:rPr>
          <w:bCs/>
          <w:lang w:val="cy-GB"/>
        </w:rPr>
        <w:t>â fy mam yn ei</w:t>
      </w:r>
      <w:r w:rsidR="00D95C7F">
        <w:rPr>
          <w:bCs/>
          <w:lang w:val="cy-GB"/>
        </w:rPr>
        <w:t xml:space="preserve"> chartref, yn aml roedd y gofalwyr yn rhoi bath yn y gwely iddi gan ei gadael yn </w:t>
      </w:r>
      <w:r w:rsidR="0074536E">
        <w:rPr>
          <w:bCs/>
          <w:lang w:val="cy-GB"/>
        </w:rPr>
        <w:t xml:space="preserve">hanner </w:t>
      </w:r>
      <w:r w:rsidR="00D95C7F">
        <w:rPr>
          <w:bCs/>
          <w:lang w:val="cy-GB"/>
        </w:rPr>
        <w:t xml:space="preserve">noeth </w:t>
      </w:r>
      <w:r w:rsidR="000C6CF3">
        <w:rPr>
          <w:bCs/>
          <w:lang w:val="cy-GB"/>
        </w:rPr>
        <w:t>er mwyn siarad</w:t>
      </w:r>
      <w:r w:rsidR="003701F3" w:rsidRPr="003701F3">
        <w:rPr>
          <w:bCs/>
          <w:lang w:val="cy-GB"/>
        </w:rPr>
        <w:t xml:space="preserve"> </w:t>
      </w:r>
      <w:r w:rsidR="003701F3" w:rsidRPr="00D95C7F">
        <w:rPr>
          <w:bCs/>
          <w:lang w:val="cy-GB"/>
        </w:rPr>
        <w:t>â</w:t>
      </w:r>
      <w:r w:rsidR="003701F3">
        <w:rPr>
          <w:bCs/>
          <w:lang w:val="cy-GB"/>
        </w:rPr>
        <w:t xml:space="preserve"> rhy</w:t>
      </w:r>
      <w:r w:rsidR="00483ABF">
        <w:rPr>
          <w:bCs/>
          <w:lang w:val="cy-GB"/>
        </w:rPr>
        <w:t>wun ar eu ffonau symudol. Doedd ganddynt ddim</w:t>
      </w:r>
      <w:r w:rsidR="003701F3">
        <w:rPr>
          <w:bCs/>
          <w:lang w:val="cy-GB"/>
        </w:rPr>
        <w:t xml:space="preserve"> syniad </w:t>
      </w:r>
      <w:r w:rsidR="00483ABF">
        <w:rPr>
          <w:bCs/>
          <w:lang w:val="cy-GB"/>
        </w:rPr>
        <w:t xml:space="preserve">o gwbl </w:t>
      </w:r>
      <w:r w:rsidR="003701F3">
        <w:rPr>
          <w:bCs/>
          <w:lang w:val="cy-GB"/>
        </w:rPr>
        <w:t>am sut i roi sari ar fy mam</w:t>
      </w:r>
      <w:r w:rsidR="002A690E" w:rsidRPr="0007338A">
        <w:rPr>
          <w:bCs/>
          <w:lang w:val="cy-GB"/>
        </w:rPr>
        <w:t xml:space="preserve"> </w:t>
      </w:r>
      <w:r w:rsidR="003701F3">
        <w:rPr>
          <w:bCs/>
          <w:lang w:val="cy-GB"/>
        </w:rPr>
        <w:t>–</w:t>
      </w:r>
      <w:r w:rsidR="002A690E" w:rsidRPr="0007338A">
        <w:rPr>
          <w:bCs/>
          <w:lang w:val="cy-GB"/>
        </w:rPr>
        <w:t xml:space="preserve"> </w:t>
      </w:r>
      <w:r w:rsidR="003701F3">
        <w:rPr>
          <w:bCs/>
          <w:lang w:val="cy-GB"/>
        </w:rPr>
        <w:t xml:space="preserve">yn y diwedd bu’n rhaid i ni brynu </w:t>
      </w:r>
      <w:r w:rsidR="002A690E" w:rsidRPr="0007338A">
        <w:rPr>
          <w:bCs/>
          <w:lang w:val="cy-GB"/>
        </w:rPr>
        <w:t xml:space="preserve">kaftans </w:t>
      </w:r>
      <w:r w:rsidR="003701F3">
        <w:rPr>
          <w:bCs/>
          <w:lang w:val="cy-GB"/>
        </w:rPr>
        <w:t xml:space="preserve">gan nad oedd fy mam yn fodlon gwisgo </w:t>
      </w:r>
      <w:r w:rsidR="003701F3" w:rsidRPr="003701F3">
        <w:rPr>
          <w:bCs/>
          <w:lang w:val="cy-GB"/>
        </w:rPr>
        <w:t>gŵn nos</w:t>
      </w:r>
      <w:r w:rsidR="003701F3">
        <w:rPr>
          <w:bCs/>
          <w:lang w:val="cy-GB"/>
        </w:rPr>
        <w:t xml:space="preserve"> byr. </w:t>
      </w:r>
      <w:r w:rsidR="0074536E">
        <w:rPr>
          <w:bCs/>
          <w:lang w:val="cy-GB"/>
        </w:rPr>
        <w:t xml:space="preserve">Hefyd, roedd mam wastad wedi gwisgo gleiniau </w:t>
      </w:r>
      <w:r w:rsidR="0074536E" w:rsidRPr="0074536E">
        <w:rPr>
          <w:bCs/>
          <w:i/>
          <w:lang w:val="cy-GB"/>
        </w:rPr>
        <w:t>tulsi</w:t>
      </w:r>
      <w:r w:rsidR="003D0AA6">
        <w:rPr>
          <w:bCs/>
          <w:lang w:val="cy-GB"/>
        </w:rPr>
        <w:t xml:space="preserve"> sanctaidd o gwmpas</w:t>
      </w:r>
      <w:r w:rsidR="0074536E">
        <w:rPr>
          <w:bCs/>
          <w:lang w:val="cy-GB"/>
        </w:rPr>
        <w:t xml:space="preserve"> ei gwddf ers i’m tad farw. Nid oedd y gofalwyr yn deall arwyddocâd y gleiniau ac aethant ati i’w tynnu heb ei chaniatâd. </w:t>
      </w:r>
      <w:r w:rsidR="002A690E" w:rsidRPr="0007338A">
        <w:rPr>
          <w:bCs/>
          <w:lang w:val="cy-GB"/>
        </w:rPr>
        <w:t xml:space="preserve"> </w:t>
      </w:r>
    </w:p>
    <w:p w14:paraId="43C7C891" w14:textId="77777777" w:rsidR="002A690E" w:rsidRPr="0007338A" w:rsidRDefault="00096419" w:rsidP="002A690E">
      <w:pPr>
        <w:rPr>
          <w:lang w:val="cy-GB"/>
        </w:rPr>
      </w:pPr>
      <w:r>
        <w:rPr>
          <w:lang w:val="cy-GB"/>
        </w:rPr>
        <w:t>Roedd gan fy mam gysegrfa fechan yn ei hystafell wely lle'r oedd hi’n cynnau cannwyll ac arogld</w:t>
      </w:r>
      <w:r w:rsidR="00D9566F">
        <w:rPr>
          <w:lang w:val="cy-GB"/>
        </w:rPr>
        <w:t>arth bob dydd ac yn gweddïo.</w:t>
      </w:r>
      <w:r>
        <w:rPr>
          <w:lang w:val="cy-GB"/>
        </w:rPr>
        <w:t xml:space="preserve"> </w:t>
      </w:r>
      <w:r w:rsidR="00D9566F">
        <w:rPr>
          <w:lang w:val="cy-GB"/>
        </w:rPr>
        <w:t>D</w:t>
      </w:r>
      <w:r>
        <w:rPr>
          <w:lang w:val="cy-GB"/>
        </w:rPr>
        <w:t xml:space="preserve">oedd </w:t>
      </w:r>
      <w:r w:rsidR="00EC0E0D">
        <w:rPr>
          <w:lang w:val="cy-GB"/>
        </w:rPr>
        <w:t xml:space="preserve">neb ohonom </w:t>
      </w:r>
      <w:r>
        <w:rPr>
          <w:lang w:val="cy-GB"/>
        </w:rPr>
        <w:t xml:space="preserve">wedi gwisgo ein hesgidiau yn ystafell wely mam </w:t>
      </w:r>
      <w:r w:rsidR="00EC0E0D">
        <w:rPr>
          <w:lang w:val="cy-GB"/>
        </w:rPr>
        <w:t xml:space="preserve">erioed gan ei bod yn </w:t>
      </w:r>
      <w:r>
        <w:rPr>
          <w:lang w:val="cy-GB"/>
        </w:rPr>
        <w:t xml:space="preserve">ystafell weddi </w:t>
      </w:r>
      <w:r w:rsidR="00EC0E0D">
        <w:rPr>
          <w:lang w:val="cy-GB"/>
        </w:rPr>
        <w:t>i mam hefyd</w:t>
      </w:r>
      <w:r w:rsidR="00D9566F">
        <w:rPr>
          <w:lang w:val="cy-GB"/>
        </w:rPr>
        <w:t>. D</w:t>
      </w:r>
      <w:r>
        <w:rPr>
          <w:lang w:val="cy-GB"/>
        </w:rPr>
        <w:t xml:space="preserve">oedd y gofalwyr </w:t>
      </w:r>
      <w:r w:rsidR="00D9566F">
        <w:rPr>
          <w:lang w:val="cy-GB"/>
        </w:rPr>
        <w:t xml:space="preserve">ddim </w:t>
      </w:r>
      <w:r>
        <w:rPr>
          <w:lang w:val="cy-GB"/>
        </w:rPr>
        <w:t>yn deall hyn o gwbl, ac oherwydd eu bod yn newid mor aml, roedd yn anodd rhoi gwybod i bob un ohonynt.</w:t>
      </w:r>
    </w:p>
    <w:p w14:paraId="62664534" w14:textId="77777777" w:rsidR="001E0A52" w:rsidRPr="0007338A" w:rsidRDefault="002A01BA" w:rsidP="00BC6DD4">
      <w:pPr>
        <w:rPr>
          <w:lang w:val="cy-GB"/>
        </w:rPr>
      </w:pPr>
      <w:r>
        <w:rPr>
          <w:bCs/>
          <w:lang w:val="cy-GB"/>
        </w:rPr>
        <w:t>Roedd fy mam yn llysieuwraig felly ni fyddai’n bwyta wyau hyd yn oed.</w:t>
      </w:r>
      <w:r w:rsidR="002A690E" w:rsidRPr="0007338A">
        <w:rPr>
          <w:bCs/>
          <w:lang w:val="cy-GB"/>
        </w:rPr>
        <w:t xml:space="preserve"> </w:t>
      </w:r>
      <w:r>
        <w:rPr>
          <w:bCs/>
          <w:lang w:val="cy-GB"/>
        </w:rPr>
        <w:t xml:space="preserve">Roedd gwybodaeth rhai gofalwyr/nyrsys am yr hyn y mae llysieuwyr </w:t>
      </w:r>
      <w:r w:rsidRPr="00A24A85">
        <w:rPr>
          <w:bCs/>
          <w:lang w:val="cy-GB"/>
        </w:rPr>
        <w:t>Hindŵaidd</w:t>
      </w:r>
      <w:r>
        <w:rPr>
          <w:bCs/>
          <w:lang w:val="cy-GB"/>
        </w:rPr>
        <w:t xml:space="preserve"> yn ei fwyta/ddim yn </w:t>
      </w:r>
      <w:r w:rsidR="00B61CAB">
        <w:rPr>
          <w:bCs/>
          <w:lang w:val="cy-GB"/>
        </w:rPr>
        <w:t xml:space="preserve">ei fwyta yn wael iawn. </w:t>
      </w:r>
      <w:r w:rsidR="00AD2A10">
        <w:rPr>
          <w:bCs/>
          <w:lang w:val="cy-GB"/>
        </w:rPr>
        <w:t>Doedd</w:t>
      </w:r>
      <w:r>
        <w:rPr>
          <w:bCs/>
          <w:lang w:val="cy-GB"/>
        </w:rPr>
        <w:t xml:space="preserve"> fy mam </w:t>
      </w:r>
      <w:r w:rsidR="00EC0E0D">
        <w:rPr>
          <w:bCs/>
          <w:lang w:val="cy-GB"/>
        </w:rPr>
        <w:t xml:space="preserve">ddim </w:t>
      </w:r>
      <w:r>
        <w:rPr>
          <w:bCs/>
          <w:lang w:val="cy-GB"/>
        </w:rPr>
        <w:t xml:space="preserve">yn bwyta bwyd a oedd wedi’i goginio mewn </w:t>
      </w:r>
      <w:r w:rsidR="00E7237C">
        <w:rPr>
          <w:bCs/>
          <w:lang w:val="cy-GB"/>
        </w:rPr>
        <w:lastRenderedPageBreak/>
        <w:t xml:space="preserve">llestri a oedd wedi’u defnyddio i </w:t>
      </w:r>
      <w:r w:rsidR="00AD2A10">
        <w:rPr>
          <w:bCs/>
          <w:lang w:val="cy-GB"/>
        </w:rPr>
        <w:t>goginio cig</w:t>
      </w:r>
      <w:r w:rsidR="00EC0E0D">
        <w:rPr>
          <w:bCs/>
          <w:lang w:val="cy-GB"/>
        </w:rPr>
        <w:t xml:space="preserve"> hyd yn oed</w:t>
      </w:r>
      <w:r w:rsidR="00AD2A10">
        <w:rPr>
          <w:bCs/>
          <w:lang w:val="cy-GB"/>
        </w:rPr>
        <w:t>, felly ni allai f</w:t>
      </w:r>
      <w:r w:rsidR="00E7237C">
        <w:rPr>
          <w:bCs/>
          <w:lang w:val="cy-GB"/>
        </w:rPr>
        <w:t xml:space="preserve">wyta bwyd ysbyty </w:t>
      </w:r>
      <w:r w:rsidR="00AD2A10">
        <w:rPr>
          <w:bCs/>
          <w:lang w:val="cy-GB"/>
        </w:rPr>
        <w:t>o gwbl</w:t>
      </w:r>
      <w:r w:rsidR="00B61CAB">
        <w:rPr>
          <w:bCs/>
          <w:lang w:val="cy-GB"/>
        </w:rPr>
        <w:t>,</w:t>
      </w:r>
      <w:r w:rsidR="00AD2A10">
        <w:rPr>
          <w:bCs/>
          <w:lang w:val="cy-GB"/>
        </w:rPr>
        <w:t xml:space="preserve"> </w:t>
      </w:r>
      <w:r w:rsidR="00E7237C">
        <w:rPr>
          <w:bCs/>
          <w:lang w:val="cy-GB"/>
        </w:rPr>
        <w:t xml:space="preserve">ac roedd </w:t>
      </w:r>
      <w:r w:rsidR="00EC0E0D">
        <w:rPr>
          <w:bCs/>
          <w:lang w:val="cy-GB"/>
        </w:rPr>
        <w:t>y teulu’</w:t>
      </w:r>
      <w:r w:rsidR="00E7237C" w:rsidRPr="00E7237C">
        <w:rPr>
          <w:bCs/>
          <w:lang w:val="cy-GB"/>
        </w:rPr>
        <w:t>n mynd â bwyd iddi</w:t>
      </w:r>
      <w:r w:rsidR="002A690E" w:rsidRPr="00E7237C">
        <w:rPr>
          <w:bCs/>
          <w:lang w:val="cy-GB"/>
        </w:rPr>
        <w:t>.</w:t>
      </w:r>
      <w:r w:rsidR="002A690E" w:rsidRPr="0007338A">
        <w:rPr>
          <w:bCs/>
          <w:lang w:val="cy-GB"/>
        </w:rPr>
        <w:t xml:space="preserve">   </w:t>
      </w:r>
    </w:p>
    <w:p w14:paraId="0879D6A0" w14:textId="77777777" w:rsidR="002A690E" w:rsidRPr="0007338A" w:rsidRDefault="00107A06" w:rsidP="00BC6DD4">
      <w:pPr>
        <w:rPr>
          <w:lang w:val="cy-GB"/>
        </w:rPr>
      </w:pPr>
      <w:r w:rsidRPr="00096419">
        <w:rPr>
          <w:bCs/>
          <w:lang w:val="cy-GB"/>
        </w:rPr>
        <w:t xml:space="preserve">Felly, mae hyfforddiant YMWYBYDDIAETH </w:t>
      </w:r>
      <w:r w:rsidR="00B61CAB">
        <w:rPr>
          <w:bCs/>
          <w:lang w:val="cy-GB"/>
        </w:rPr>
        <w:t>D</w:t>
      </w:r>
      <w:r w:rsidRPr="00096419">
        <w:rPr>
          <w:bCs/>
          <w:lang w:val="cy-GB"/>
        </w:rPr>
        <w:t xml:space="preserve">DIWYLLIANNOL O ANSAWDD UCHEL yn hanfodol </w:t>
      </w:r>
      <w:r w:rsidR="00096419">
        <w:rPr>
          <w:bCs/>
          <w:lang w:val="cy-GB"/>
        </w:rPr>
        <w:t>ar gyfer</w:t>
      </w:r>
      <w:r w:rsidRPr="00096419">
        <w:rPr>
          <w:bCs/>
          <w:lang w:val="cy-GB"/>
        </w:rPr>
        <w:t xml:space="preserve"> unrhyw un sy’n gweithio gyda chleifion Hindŵaidd h</w:t>
      </w:r>
      <w:r w:rsidR="00096419" w:rsidRPr="00096419">
        <w:rPr>
          <w:bCs/>
          <w:lang w:val="cy-GB"/>
        </w:rPr>
        <w:t>ŷn.</w:t>
      </w:r>
      <w:r w:rsidR="00096419">
        <w:rPr>
          <w:bCs/>
          <w:lang w:val="cy-GB"/>
        </w:rPr>
        <w:t xml:space="preserve"> Roeddwn i’n teimlo mor </w:t>
      </w:r>
      <w:r w:rsidR="00EC0E0D">
        <w:rPr>
          <w:bCs/>
          <w:lang w:val="cy-GB"/>
        </w:rPr>
        <w:t>flin</w:t>
      </w:r>
      <w:r w:rsidR="00096419">
        <w:rPr>
          <w:bCs/>
          <w:lang w:val="cy-GB"/>
        </w:rPr>
        <w:t xml:space="preserve"> dros fy mam oherwydd roedd </w:t>
      </w:r>
      <w:r w:rsidR="00096419" w:rsidRPr="00096419">
        <w:rPr>
          <w:bCs/>
          <w:u w:val="single"/>
          <w:lang w:val="cy-GB"/>
        </w:rPr>
        <w:t>diwedd oes</w:t>
      </w:r>
      <w:r w:rsidR="00096419">
        <w:rPr>
          <w:bCs/>
          <w:lang w:val="cy-GB"/>
        </w:rPr>
        <w:t xml:space="preserve"> mor anodd ac anurddasol i’r fenyw falch, urddasol hon a oedd wedi magu wyth o blant ac wedi gweithio’n galed iawn i helpu fy nhad i gynnal ei fusnes, gan aberthu cymaint i roi addysg dda i’w phlant.   </w:t>
      </w:r>
    </w:p>
    <w:tbl>
      <w:tblPr>
        <w:tblStyle w:val="TableGrid"/>
        <w:tblW w:w="0" w:type="auto"/>
        <w:tblInd w:w="-142" w:type="dxa"/>
        <w:tblLook w:val="04A0" w:firstRow="1" w:lastRow="0" w:firstColumn="1" w:lastColumn="0" w:noHBand="0" w:noVBand="1"/>
      </w:tblPr>
      <w:tblGrid>
        <w:gridCol w:w="13948"/>
      </w:tblGrid>
      <w:tr w:rsidR="00CB7740" w:rsidRPr="00A97F61" w14:paraId="3EF5430E" w14:textId="77777777" w:rsidTr="00CB7740">
        <w:tc>
          <w:tcPr>
            <w:tcW w:w="13948" w:type="dxa"/>
          </w:tcPr>
          <w:p w14:paraId="30D3E1B3" w14:textId="77777777" w:rsidR="00CB7740" w:rsidRPr="00B61CAB" w:rsidRDefault="00B61CAB" w:rsidP="00247B14">
            <w:pPr>
              <w:spacing w:after="200" w:line="276" w:lineRule="auto"/>
              <w:rPr>
                <w:lang w:val="cy-GB"/>
              </w:rPr>
            </w:pPr>
            <w:r w:rsidRPr="00B61CAB">
              <w:rPr>
                <w:lang w:val="cy-GB"/>
              </w:rPr>
              <w:t xml:space="preserve">Nodiadau </w:t>
            </w:r>
            <w:r>
              <w:rPr>
                <w:lang w:val="cy-GB"/>
              </w:rPr>
              <w:t>l</w:t>
            </w:r>
            <w:r w:rsidRPr="00B61CAB">
              <w:rPr>
                <w:lang w:val="cy-GB"/>
              </w:rPr>
              <w:t xml:space="preserve">lyfr </w:t>
            </w:r>
            <w:r>
              <w:rPr>
                <w:lang w:val="cy-GB"/>
              </w:rPr>
              <w:t>g</w:t>
            </w:r>
            <w:r w:rsidRPr="00B61CAB">
              <w:rPr>
                <w:lang w:val="cy-GB"/>
              </w:rPr>
              <w:t>waith</w:t>
            </w:r>
          </w:p>
          <w:p w14:paraId="4B866944" w14:textId="77777777" w:rsidR="00CB7740" w:rsidRPr="006E4B7B" w:rsidRDefault="00B61CAB" w:rsidP="006E4B7B">
            <w:pPr>
              <w:spacing w:after="200" w:line="276" w:lineRule="auto"/>
              <w:rPr>
                <w:lang w:val="cy-GB"/>
              </w:rPr>
            </w:pPr>
            <w:r>
              <w:rPr>
                <w:lang w:val="cy-GB"/>
              </w:rPr>
              <w:t xml:space="preserve">Beth fyddai wedi helpu yn y sefyllfa hon yn eich barn chi? Ym mha ffordd y gallai’r gweithwyr iechyd a gofal cymdeithasol </w:t>
            </w:r>
            <w:r w:rsidR="00EC0E0D">
              <w:rPr>
                <w:lang w:val="cy-GB"/>
              </w:rPr>
              <w:t xml:space="preserve">fod </w:t>
            </w:r>
            <w:r w:rsidR="006E4B7B">
              <w:rPr>
                <w:lang w:val="cy-GB"/>
              </w:rPr>
              <w:t>wedi gweithredu’n wahanol?</w:t>
            </w:r>
          </w:p>
          <w:p w14:paraId="7E813C5A" w14:textId="77777777" w:rsidR="00CB7740" w:rsidRPr="00B61CAB" w:rsidRDefault="00CB7740" w:rsidP="00247B14">
            <w:pPr>
              <w:rPr>
                <w:b/>
                <w:lang w:val="cy-GB"/>
              </w:rPr>
            </w:pPr>
          </w:p>
        </w:tc>
      </w:tr>
    </w:tbl>
    <w:p w14:paraId="621A3B63" w14:textId="77777777" w:rsidR="006163DB" w:rsidRPr="00B61CAB" w:rsidRDefault="006163DB" w:rsidP="00247B14">
      <w:pPr>
        <w:ind w:left="-142"/>
        <w:rPr>
          <w:b/>
          <w:lang w:val="cy-GB"/>
        </w:rPr>
      </w:pPr>
    </w:p>
    <w:p w14:paraId="236533DC" w14:textId="77777777" w:rsidR="00CB7740" w:rsidRPr="00B61CAB" w:rsidRDefault="006E4B7B" w:rsidP="00466B19">
      <w:pPr>
        <w:rPr>
          <w:b/>
          <w:lang w:val="cy-GB"/>
        </w:rPr>
      </w:pPr>
      <w:r>
        <w:rPr>
          <w:b/>
          <w:lang w:val="cy-GB"/>
        </w:rPr>
        <w:t>Gweithgaredd dysgu</w:t>
      </w:r>
    </w:p>
    <w:p w14:paraId="7C83522A" w14:textId="77777777" w:rsidR="00CB7740" w:rsidRPr="00B61CAB" w:rsidRDefault="00B419A3" w:rsidP="00466B19">
      <w:pPr>
        <w:rPr>
          <w:lang w:val="cy-GB"/>
        </w:rPr>
      </w:pPr>
      <w:r>
        <w:rPr>
          <w:lang w:val="cy-GB"/>
        </w:rPr>
        <w:t>Mae urddas yn egwyddor sy’n ganolog i’r broses o gynorthwyo a gweithio gydag unrhyw unigolyn.</w:t>
      </w:r>
      <w:r w:rsidR="00CB7740" w:rsidRPr="00B61CAB">
        <w:rPr>
          <w:lang w:val="cy-GB"/>
        </w:rPr>
        <w:t xml:space="preserve"> </w:t>
      </w:r>
      <w:r>
        <w:rPr>
          <w:lang w:val="cy-GB"/>
        </w:rPr>
        <w:t xml:space="preserve">Mae’n bwysig bod gweithwyr iechyd a gofal cymdeithasol yn deall beth mae urddas yn ei olygu a sut y gellir ei gynnwys mewn ymarfer. </w:t>
      </w:r>
    </w:p>
    <w:p w14:paraId="54F40DE4" w14:textId="6BD307F2" w:rsidR="006F0707" w:rsidRPr="00B61CAB" w:rsidRDefault="00EC0E0D" w:rsidP="00466B19">
      <w:pPr>
        <w:rPr>
          <w:lang w:val="cy-GB"/>
        </w:rPr>
      </w:pPr>
      <w:r>
        <w:rPr>
          <w:lang w:val="cy-GB"/>
        </w:rPr>
        <w:t>Atebwch y cwestiynau’</w:t>
      </w:r>
      <w:r w:rsidR="00B419A3">
        <w:rPr>
          <w:lang w:val="cy-GB"/>
        </w:rPr>
        <w:t xml:space="preserve">n ymwneud ag urddas a pharch yn y </w:t>
      </w:r>
      <w:r w:rsidR="00C109AC">
        <w:rPr>
          <w:lang w:val="cy-GB"/>
        </w:rPr>
        <w:t>lle</w:t>
      </w:r>
      <w:r w:rsidR="00B419A3">
        <w:rPr>
          <w:lang w:val="cy-GB"/>
        </w:rPr>
        <w:t xml:space="preserve"> isod.</w:t>
      </w:r>
    </w:p>
    <w:tbl>
      <w:tblPr>
        <w:tblStyle w:val="TableGrid"/>
        <w:tblW w:w="0" w:type="auto"/>
        <w:tblInd w:w="-142" w:type="dxa"/>
        <w:tblLook w:val="04A0" w:firstRow="1" w:lastRow="0" w:firstColumn="1" w:lastColumn="0" w:noHBand="0" w:noVBand="1"/>
      </w:tblPr>
      <w:tblGrid>
        <w:gridCol w:w="13948"/>
      </w:tblGrid>
      <w:tr w:rsidR="006F0707" w:rsidRPr="00A97F61" w14:paraId="3B11936E" w14:textId="77777777" w:rsidTr="006F0707">
        <w:tc>
          <w:tcPr>
            <w:tcW w:w="13948" w:type="dxa"/>
          </w:tcPr>
          <w:p w14:paraId="31C5CEC1" w14:textId="77777777" w:rsidR="006F0707" w:rsidRPr="00B61CAB" w:rsidRDefault="00B419A3" w:rsidP="00CB7740">
            <w:pPr>
              <w:rPr>
                <w:lang w:val="cy-GB"/>
              </w:rPr>
            </w:pPr>
            <w:r>
              <w:rPr>
                <w:lang w:val="cy-GB"/>
              </w:rPr>
              <w:t>Nodiadau llyfr gwaith</w:t>
            </w:r>
          </w:p>
          <w:p w14:paraId="0C997D4F" w14:textId="77777777" w:rsidR="006F0707" w:rsidRPr="00B61CAB" w:rsidRDefault="00EC0E0D" w:rsidP="00AB5B61">
            <w:pPr>
              <w:pStyle w:val="ListParagraph"/>
              <w:numPr>
                <w:ilvl w:val="0"/>
                <w:numId w:val="3"/>
              </w:numPr>
              <w:rPr>
                <w:lang w:val="cy-GB"/>
              </w:rPr>
            </w:pPr>
            <w:r>
              <w:rPr>
                <w:rFonts w:ascii="Arial" w:hAnsi="Arial" w:cs="Arial"/>
                <w:sz w:val="24"/>
                <w:szCs w:val="24"/>
                <w:lang w:val="cy-GB"/>
              </w:rPr>
              <w:t xml:space="preserve">Beth </w:t>
            </w:r>
            <w:r w:rsidR="00B419A3">
              <w:rPr>
                <w:rFonts w:ascii="Arial" w:hAnsi="Arial" w:cs="Arial"/>
                <w:sz w:val="24"/>
                <w:szCs w:val="24"/>
                <w:lang w:val="cy-GB"/>
              </w:rPr>
              <w:t xml:space="preserve">yw ystyr y term </w:t>
            </w:r>
            <w:r w:rsidR="006F0707" w:rsidRPr="00B61CAB">
              <w:rPr>
                <w:rFonts w:ascii="Arial" w:hAnsi="Arial" w:cs="Arial"/>
                <w:sz w:val="24"/>
                <w:szCs w:val="24"/>
                <w:lang w:val="cy-GB"/>
              </w:rPr>
              <w:t>‘</w:t>
            </w:r>
            <w:r w:rsidR="000B253C">
              <w:rPr>
                <w:rFonts w:ascii="Arial" w:hAnsi="Arial" w:cs="Arial"/>
                <w:sz w:val="24"/>
                <w:szCs w:val="24"/>
                <w:lang w:val="cy-GB"/>
              </w:rPr>
              <w:t>trin pobl ag urddas a pharch</w:t>
            </w:r>
            <w:r w:rsidR="00A45ADB" w:rsidRPr="00B61CAB">
              <w:rPr>
                <w:rFonts w:ascii="Arial" w:hAnsi="Arial" w:cs="Arial"/>
                <w:sz w:val="24"/>
                <w:szCs w:val="24"/>
                <w:lang w:val="cy-GB"/>
              </w:rPr>
              <w:t>’?</w:t>
            </w:r>
          </w:p>
          <w:p w14:paraId="77690634" w14:textId="77777777" w:rsidR="00A45ADB" w:rsidRPr="00B61CAB" w:rsidRDefault="00A45ADB">
            <w:pPr>
              <w:rPr>
                <w:lang w:val="cy-GB"/>
              </w:rPr>
            </w:pPr>
          </w:p>
          <w:p w14:paraId="1E8FA12A" w14:textId="6B869068" w:rsidR="00A45ADB" w:rsidRPr="00B61CAB" w:rsidRDefault="00A45ADB">
            <w:pPr>
              <w:rPr>
                <w:lang w:val="cy-GB"/>
              </w:rPr>
            </w:pPr>
          </w:p>
          <w:p w14:paraId="072683FB" w14:textId="77777777" w:rsidR="00A45ADB" w:rsidRPr="00B61CAB" w:rsidRDefault="00A45ADB">
            <w:pPr>
              <w:rPr>
                <w:lang w:val="cy-GB"/>
              </w:rPr>
            </w:pPr>
          </w:p>
          <w:p w14:paraId="6BA1DEBE" w14:textId="77777777" w:rsidR="00A45ADB" w:rsidRPr="00B61CAB" w:rsidRDefault="000B253C" w:rsidP="00AB5B61">
            <w:pPr>
              <w:pStyle w:val="ListParagraph"/>
              <w:numPr>
                <w:ilvl w:val="0"/>
                <w:numId w:val="3"/>
              </w:numPr>
              <w:rPr>
                <w:lang w:val="cy-GB"/>
              </w:rPr>
            </w:pPr>
            <w:r>
              <w:rPr>
                <w:rFonts w:ascii="Arial" w:hAnsi="Arial" w:cs="Arial"/>
                <w:sz w:val="24"/>
                <w:szCs w:val="24"/>
                <w:lang w:val="cy-GB"/>
              </w:rPr>
              <w:t>Pam y mae hyn yn ganolog i rôl y sector iechyd a gofal cymdeithasol</w:t>
            </w:r>
            <w:r w:rsidR="00A45ADB" w:rsidRPr="00B61CAB">
              <w:rPr>
                <w:rFonts w:ascii="Arial" w:hAnsi="Arial" w:cs="Arial"/>
                <w:sz w:val="24"/>
                <w:szCs w:val="24"/>
                <w:lang w:val="cy-GB"/>
              </w:rPr>
              <w:t>?</w:t>
            </w:r>
          </w:p>
          <w:p w14:paraId="3BEAFF75" w14:textId="77777777" w:rsidR="00A45ADB" w:rsidRPr="00B61CAB" w:rsidRDefault="00A45ADB">
            <w:pPr>
              <w:rPr>
                <w:lang w:val="cy-GB"/>
              </w:rPr>
            </w:pPr>
          </w:p>
          <w:p w14:paraId="2200BECD" w14:textId="54073354" w:rsidR="00A45ADB" w:rsidRPr="00B61CAB" w:rsidRDefault="00A45ADB">
            <w:pPr>
              <w:rPr>
                <w:lang w:val="cy-GB"/>
              </w:rPr>
            </w:pPr>
          </w:p>
          <w:p w14:paraId="11A47CBE" w14:textId="77777777" w:rsidR="00A45ADB" w:rsidRPr="00B61CAB" w:rsidRDefault="00A45ADB">
            <w:pPr>
              <w:rPr>
                <w:lang w:val="cy-GB"/>
              </w:rPr>
            </w:pPr>
          </w:p>
          <w:p w14:paraId="6E523653" w14:textId="77777777" w:rsidR="00A45ADB" w:rsidRPr="00B61CAB" w:rsidRDefault="00EC0E0D" w:rsidP="00AB5B61">
            <w:pPr>
              <w:pStyle w:val="ListParagraph"/>
              <w:numPr>
                <w:ilvl w:val="0"/>
                <w:numId w:val="3"/>
              </w:numPr>
              <w:rPr>
                <w:lang w:val="cy-GB"/>
              </w:rPr>
            </w:pPr>
            <w:r>
              <w:rPr>
                <w:rFonts w:ascii="Arial" w:hAnsi="Arial" w:cs="Arial"/>
                <w:sz w:val="24"/>
                <w:szCs w:val="24"/>
                <w:lang w:val="cy-GB"/>
              </w:rPr>
              <w:lastRenderedPageBreak/>
              <w:t>Gan feddwl</w:t>
            </w:r>
            <w:r w:rsidR="007E755D">
              <w:rPr>
                <w:rFonts w:ascii="Arial" w:hAnsi="Arial" w:cs="Arial"/>
                <w:sz w:val="24"/>
                <w:szCs w:val="24"/>
                <w:lang w:val="cy-GB"/>
              </w:rPr>
              <w:t xml:space="preserve"> am astudiaeth achos </w:t>
            </w:r>
            <w:r w:rsidR="00A45ADB" w:rsidRPr="00B61CAB">
              <w:rPr>
                <w:rFonts w:ascii="Arial" w:hAnsi="Arial" w:cs="Arial"/>
                <w:sz w:val="24"/>
                <w:szCs w:val="24"/>
                <w:lang w:val="cy-GB"/>
              </w:rPr>
              <w:t xml:space="preserve">Mrs </w:t>
            </w:r>
            <w:r w:rsidR="0071775A" w:rsidRPr="00B61CAB">
              <w:rPr>
                <w:rFonts w:ascii="Arial" w:hAnsi="Arial" w:cs="Arial"/>
                <w:sz w:val="24"/>
                <w:szCs w:val="24"/>
                <w:lang w:val="cy-GB"/>
              </w:rPr>
              <w:t>Desai</w:t>
            </w:r>
            <w:r>
              <w:rPr>
                <w:rFonts w:ascii="Arial" w:hAnsi="Arial" w:cs="Arial"/>
                <w:sz w:val="24"/>
                <w:szCs w:val="24"/>
                <w:lang w:val="cy-GB"/>
              </w:rPr>
              <w:t>, s</w:t>
            </w:r>
            <w:r w:rsidR="007E755D">
              <w:rPr>
                <w:rFonts w:ascii="Arial" w:hAnsi="Arial" w:cs="Arial"/>
                <w:sz w:val="24"/>
                <w:szCs w:val="24"/>
                <w:lang w:val="cy-GB"/>
              </w:rPr>
              <w:t>ut y gallai hi fod wedi’i thrin ag urddas a pharch yn eich barn chi?</w:t>
            </w:r>
          </w:p>
          <w:p w14:paraId="62FAFBEC" w14:textId="77777777" w:rsidR="00F41683" w:rsidRPr="00B61CAB" w:rsidRDefault="00F41683">
            <w:pPr>
              <w:rPr>
                <w:lang w:val="cy-GB"/>
              </w:rPr>
            </w:pPr>
          </w:p>
          <w:p w14:paraId="443DF363" w14:textId="6A14E35D" w:rsidR="00F41683" w:rsidRPr="00B61CAB" w:rsidRDefault="00F41683">
            <w:pPr>
              <w:rPr>
                <w:lang w:val="cy-GB"/>
              </w:rPr>
            </w:pPr>
          </w:p>
          <w:p w14:paraId="17AEFF80" w14:textId="77777777" w:rsidR="00F41683" w:rsidRPr="00B61CAB" w:rsidRDefault="00F41683">
            <w:pPr>
              <w:rPr>
                <w:lang w:val="cy-GB"/>
              </w:rPr>
            </w:pPr>
          </w:p>
          <w:p w14:paraId="2F8C7F82" w14:textId="77777777" w:rsidR="00F41683" w:rsidRPr="00B61CAB" w:rsidRDefault="00EC0E0D" w:rsidP="00AB5B61">
            <w:pPr>
              <w:pStyle w:val="ListParagraph"/>
              <w:numPr>
                <w:ilvl w:val="0"/>
                <w:numId w:val="3"/>
              </w:numPr>
              <w:rPr>
                <w:lang w:val="cy-GB"/>
              </w:rPr>
            </w:pPr>
            <w:r>
              <w:rPr>
                <w:rFonts w:ascii="Arial" w:hAnsi="Arial" w:cs="Arial"/>
                <w:sz w:val="24"/>
                <w:szCs w:val="24"/>
                <w:lang w:val="cy-GB"/>
              </w:rPr>
              <w:t xml:space="preserve">Beth </w:t>
            </w:r>
            <w:r w:rsidR="007E755D">
              <w:rPr>
                <w:rFonts w:ascii="Arial" w:hAnsi="Arial" w:cs="Arial"/>
                <w:sz w:val="24"/>
                <w:szCs w:val="24"/>
                <w:lang w:val="cy-GB"/>
              </w:rPr>
              <w:t>yw ystyr sicrhau cydsyniad unigolion wrth ddarparu gofal a chymorth</w:t>
            </w:r>
            <w:r>
              <w:rPr>
                <w:rFonts w:ascii="Arial" w:hAnsi="Arial" w:cs="Arial"/>
                <w:sz w:val="24"/>
                <w:szCs w:val="24"/>
                <w:lang w:val="cy-GB"/>
              </w:rPr>
              <w:t xml:space="preserve"> yn eich barn chi</w:t>
            </w:r>
            <w:r w:rsidR="007E755D">
              <w:rPr>
                <w:rFonts w:ascii="Arial" w:hAnsi="Arial" w:cs="Arial"/>
                <w:sz w:val="24"/>
                <w:szCs w:val="24"/>
                <w:lang w:val="cy-GB"/>
              </w:rPr>
              <w:t>, a pham y ma</w:t>
            </w:r>
            <w:r w:rsidR="002F2459">
              <w:rPr>
                <w:rFonts w:ascii="Arial" w:hAnsi="Arial" w:cs="Arial"/>
                <w:sz w:val="24"/>
                <w:szCs w:val="24"/>
                <w:lang w:val="cy-GB"/>
              </w:rPr>
              <w:t>e hyn yn bwysig</w:t>
            </w:r>
            <w:r w:rsidR="007E755D">
              <w:rPr>
                <w:rFonts w:ascii="Arial" w:hAnsi="Arial" w:cs="Arial"/>
                <w:sz w:val="24"/>
                <w:szCs w:val="24"/>
                <w:lang w:val="cy-GB"/>
              </w:rPr>
              <w:t>?</w:t>
            </w:r>
          </w:p>
          <w:p w14:paraId="0FC75526" w14:textId="3E76B47B" w:rsidR="00F41683" w:rsidRPr="00B61CAB" w:rsidRDefault="00F41683">
            <w:pPr>
              <w:rPr>
                <w:lang w:val="cy-GB"/>
              </w:rPr>
            </w:pPr>
          </w:p>
          <w:p w14:paraId="6D1A45AE" w14:textId="77777777" w:rsidR="00F41683" w:rsidRPr="00B61CAB" w:rsidRDefault="00F41683">
            <w:pPr>
              <w:rPr>
                <w:lang w:val="cy-GB"/>
              </w:rPr>
            </w:pPr>
          </w:p>
          <w:p w14:paraId="23F00ADD" w14:textId="77777777" w:rsidR="00F41683" w:rsidRPr="00B61CAB" w:rsidRDefault="00F41683">
            <w:pPr>
              <w:rPr>
                <w:lang w:val="cy-GB"/>
              </w:rPr>
            </w:pPr>
          </w:p>
          <w:p w14:paraId="4ADD946E" w14:textId="77777777" w:rsidR="00F41683" w:rsidRPr="00B61CAB" w:rsidRDefault="00EC0E0D" w:rsidP="00AB5B61">
            <w:pPr>
              <w:pStyle w:val="ListParagraph"/>
              <w:numPr>
                <w:ilvl w:val="0"/>
                <w:numId w:val="3"/>
              </w:numPr>
              <w:rPr>
                <w:lang w:val="cy-GB"/>
              </w:rPr>
            </w:pPr>
            <w:r>
              <w:rPr>
                <w:rFonts w:ascii="Arial" w:hAnsi="Arial" w:cs="Arial"/>
                <w:sz w:val="24"/>
                <w:szCs w:val="24"/>
                <w:lang w:val="cy-GB"/>
              </w:rPr>
              <w:t>Sut y gellid b</w:t>
            </w:r>
            <w:r w:rsidR="007E755D">
              <w:rPr>
                <w:rFonts w:ascii="Arial" w:hAnsi="Arial" w:cs="Arial"/>
                <w:sz w:val="24"/>
                <w:szCs w:val="24"/>
                <w:lang w:val="cy-GB"/>
              </w:rPr>
              <w:t xml:space="preserve">od wedi helpu </w:t>
            </w:r>
            <w:r w:rsidR="00F41683" w:rsidRPr="00B61CAB">
              <w:rPr>
                <w:rFonts w:ascii="Arial" w:hAnsi="Arial" w:cs="Arial"/>
                <w:sz w:val="24"/>
                <w:szCs w:val="24"/>
                <w:lang w:val="cy-GB"/>
              </w:rPr>
              <w:t xml:space="preserve">Mrs </w:t>
            </w:r>
            <w:r w:rsidR="0071775A" w:rsidRPr="00B61CAB">
              <w:rPr>
                <w:rFonts w:ascii="Arial" w:hAnsi="Arial" w:cs="Arial"/>
                <w:sz w:val="24"/>
                <w:szCs w:val="24"/>
                <w:lang w:val="cy-GB"/>
              </w:rPr>
              <w:t>Desai</w:t>
            </w:r>
            <w:r w:rsidR="00F41683" w:rsidRPr="00B61CAB">
              <w:rPr>
                <w:rFonts w:ascii="Arial" w:hAnsi="Arial" w:cs="Arial"/>
                <w:sz w:val="24"/>
                <w:szCs w:val="24"/>
                <w:lang w:val="cy-GB"/>
              </w:rPr>
              <w:t xml:space="preserve"> </w:t>
            </w:r>
            <w:r w:rsidR="007E755D">
              <w:rPr>
                <w:rFonts w:ascii="Arial" w:hAnsi="Arial" w:cs="Arial"/>
                <w:sz w:val="24"/>
                <w:szCs w:val="24"/>
                <w:lang w:val="cy-GB"/>
              </w:rPr>
              <w:t>i gydsynio i</w:t>
            </w:r>
            <w:r>
              <w:rPr>
                <w:rFonts w:ascii="Arial" w:hAnsi="Arial" w:cs="Arial"/>
                <w:sz w:val="24"/>
                <w:szCs w:val="24"/>
                <w:lang w:val="cy-GB"/>
              </w:rPr>
              <w:t xml:space="preserve">’r ffordd yr oedd ei </w:t>
            </w:r>
            <w:r w:rsidR="005F0C1C">
              <w:rPr>
                <w:rFonts w:ascii="Arial" w:hAnsi="Arial" w:cs="Arial"/>
                <w:sz w:val="24"/>
                <w:szCs w:val="24"/>
                <w:lang w:val="cy-GB"/>
              </w:rPr>
              <w:t>gofal a chymorth yn cael eu darparu</w:t>
            </w:r>
            <w:r w:rsidR="003D3919">
              <w:rPr>
                <w:rFonts w:ascii="Arial" w:hAnsi="Arial" w:cs="Arial"/>
                <w:sz w:val="24"/>
                <w:szCs w:val="24"/>
                <w:lang w:val="cy-GB"/>
              </w:rPr>
              <w:t>?</w:t>
            </w:r>
          </w:p>
          <w:p w14:paraId="7AA26ED0" w14:textId="37CB744D" w:rsidR="00A45ADB" w:rsidRPr="00B61CAB" w:rsidRDefault="00A45ADB">
            <w:pPr>
              <w:rPr>
                <w:lang w:val="cy-GB"/>
              </w:rPr>
            </w:pPr>
          </w:p>
          <w:p w14:paraId="448212C7" w14:textId="77777777" w:rsidR="00A45ADB" w:rsidRPr="00B61CAB" w:rsidRDefault="00A45ADB" w:rsidP="00BC6DD4">
            <w:pPr>
              <w:ind w:left="360"/>
              <w:rPr>
                <w:lang w:val="cy-GB"/>
              </w:rPr>
            </w:pPr>
          </w:p>
          <w:p w14:paraId="4D1747D1" w14:textId="77777777" w:rsidR="00A45ADB" w:rsidRPr="00B61CAB" w:rsidRDefault="00A45ADB" w:rsidP="00BC6DD4">
            <w:pPr>
              <w:ind w:left="360"/>
              <w:rPr>
                <w:lang w:val="cy-GB"/>
              </w:rPr>
            </w:pPr>
          </w:p>
          <w:p w14:paraId="112AE981" w14:textId="77777777" w:rsidR="00A45ADB" w:rsidRPr="00B61CAB" w:rsidRDefault="005F0C1C" w:rsidP="00AB5B61">
            <w:pPr>
              <w:pStyle w:val="ListParagraph"/>
              <w:numPr>
                <w:ilvl w:val="0"/>
                <w:numId w:val="3"/>
              </w:numPr>
              <w:rPr>
                <w:lang w:val="cy-GB"/>
              </w:rPr>
            </w:pPr>
            <w:r>
              <w:rPr>
                <w:rFonts w:ascii="Arial" w:hAnsi="Arial" w:cs="Arial"/>
                <w:sz w:val="24"/>
                <w:szCs w:val="24"/>
                <w:lang w:val="cy-GB"/>
              </w:rPr>
              <w:t xml:space="preserve">Rhowch </w:t>
            </w:r>
            <w:r w:rsidR="003D3919">
              <w:rPr>
                <w:rFonts w:ascii="Arial" w:hAnsi="Arial" w:cs="Arial"/>
                <w:sz w:val="24"/>
                <w:szCs w:val="24"/>
                <w:lang w:val="cy-GB"/>
              </w:rPr>
              <w:t xml:space="preserve">enghreifftiau o sut y gallwch chi drin pobl ag urddas a pharch yn eich gwaith bob dydd. </w:t>
            </w:r>
          </w:p>
          <w:p w14:paraId="0895B98B" w14:textId="33DEEAF4" w:rsidR="00F41683" w:rsidRPr="00B61CAB" w:rsidRDefault="00F41683">
            <w:pPr>
              <w:rPr>
                <w:lang w:val="cy-GB"/>
              </w:rPr>
            </w:pPr>
          </w:p>
          <w:p w14:paraId="72FBB866" w14:textId="77777777" w:rsidR="00F41683" w:rsidRPr="00B61CAB" w:rsidRDefault="00F41683">
            <w:pPr>
              <w:rPr>
                <w:lang w:val="cy-GB"/>
              </w:rPr>
            </w:pPr>
          </w:p>
          <w:p w14:paraId="3DDE1605" w14:textId="77777777" w:rsidR="00F41683" w:rsidRPr="00B61CAB" w:rsidRDefault="00F41683">
            <w:pPr>
              <w:rPr>
                <w:lang w:val="cy-GB"/>
              </w:rPr>
            </w:pPr>
          </w:p>
          <w:p w14:paraId="0BFF8620" w14:textId="77777777" w:rsidR="00F41683" w:rsidRPr="00B61CAB" w:rsidRDefault="005F0C1C" w:rsidP="00AB5B61">
            <w:pPr>
              <w:pStyle w:val="ListParagraph"/>
              <w:numPr>
                <w:ilvl w:val="0"/>
                <w:numId w:val="3"/>
              </w:numPr>
              <w:rPr>
                <w:lang w:val="cy-GB"/>
              </w:rPr>
            </w:pPr>
            <w:r>
              <w:rPr>
                <w:rFonts w:ascii="Arial" w:hAnsi="Arial" w:cs="Arial"/>
                <w:sz w:val="24"/>
                <w:szCs w:val="24"/>
                <w:lang w:val="cy-GB"/>
              </w:rPr>
              <w:t xml:space="preserve">Rhowch </w:t>
            </w:r>
            <w:r w:rsidR="008C500C">
              <w:rPr>
                <w:rFonts w:ascii="Arial" w:hAnsi="Arial" w:cs="Arial"/>
                <w:sz w:val="24"/>
                <w:szCs w:val="24"/>
                <w:lang w:val="cy-GB"/>
              </w:rPr>
              <w:t xml:space="preserve">enghreifftiau o sut y byddech chi’n sicrhau cydsyniad unigolion ar gyfer eu gofal a’u cymorth. </w:t>
            </w:r>
          </w:p>
          <w:p w14:paraId="64C937F7" w14:textId="77777777" w:rsidR="00F41683" w:rsidRPr="00B61CAB" w:rsidRDefault="00F41683">
            <w:pPr>
              <w:rPr>
                <w:lang w:val="cy-GB"/>
              </w:rPr>
            </w:pPr>
          </w:p>
          <w:p w14:paraId="3BFEDA82" w14:textId="3EF09BDD" w:rsidR="006F0707" w:rsidRPr="00B61CAB" w:rsidRDefault="006F0707" w:rsidP="00CB7740">
            <w:pPr>
              <w:rPr>
                <w:lang w:val="cy-GB"/>
              </w:rPr>
            </w:pPr>
          </w:p>
        </w:tc>
      </w:tr>
    </w:tbl>
    <w:p w14:paraId="2C51B383" w14:textId="77777777" w:rsidR="006F0707" w:rsidRPr="00B61CAB" w:rsidRDefault="006F0707" w:rsidP="00CB7740">
      <w:pPr>
        <w:ind w:left="-142"/>
        <w:rPr>
          <w:lang w:val="cy-GB"/>
        </w:rPr>
      </w:pPr>
    </w:p>
    <w:p w14:paraId="5560662E" w14:textId="77777777" w:rsidR="00CB7740" w:rsidRPr="00B61CAB" w:rsidRDefault="001E013C" w:rsidP="00CB7740">
      <w:pPr>
        <w:ind w:left="-142"/>
        <w:rPr>
          <w:b/>
          <w:lang w:val="cy-GB"/>
        </w:rPr>
      </w:pPr>
      <w:r>
        <w:rPr>
          <w:b/>
          <w:lang w:val="cy-GB"/>
        </w:rPr>
        <w:t>Gweithgaredd dysgu</w:t>
      </w:r>
    </w:p>
    <w:p w14:paraId="6E3CD863" w14:textId="150B55A3" w:rsidR="001E013C" w:rsidRPr="00B61CAB" w:rsidRDefault="001E013C" w:rsidP="001E013C">
      <w:pPr>
        <w:ind w:left="-142"/>
        <w:rPr>
          <w:lang w:val="cy-GB"/>
        </w:rPr>
      </w:pPr>
      <w:r>
        <w:rPr>
          <w:lang w:val="cy-GB"/>
        </w:rPr>
        <w:t xml:space="preserve">Yn y </w:t>
      </w:r>
      <w:r w:rsidR="00C109AC">
        <w:rPr>
          <w:lang w:val="cy-GB"/>
        </w:rPr>
        <w:t>lle</w:t>
      </w:r>
      <w:r>
        <w:rPr>
          <w:lang w:val="cy-GB"/>
        </w:rPr>
        <w:t xml:space="preserve"> isod, amlinellwch ystyr y term </w:t>
      </w:r>
      <w:r w:rsidR="00CB7740" w:rsidRPr="00B61CAB">
        <w:rPr>
          <w:lang w:val="cy-GB"/>
        </w:rPr>
        <w:t>‘</w:t>
      </w:r>
      <w:r>
        <w:rPr>
          <w:b/>
          <w:lang w:val="cy-GB"/>
        </w:rPr>
        <w:t>cyfranogi</w:t>
      </w:r>
      <w:r w:rsidR="005F0C1C">
        <w:rPr>
          <w:b/>
          <w:lang w:val="cy-GB"/>
        </w:rPr>
        <w:t>ad gweithredol</w:t>
      </w:r>
      <w:r w:rsidR="00CB7740" w:rsidRPr="00B61CAB">
        <w:rPr>
          <w:b/>
          <w:lang w:val="cy-GB"/>
        </w:rPr>
        <w:t>’</w:t>
      </w:r>
      <w:r>
        <w:rPr>
          <w:b/>
          <w:lang w:val="cy-GB"/>
        </w:rPr>
        <w:t xml:space="preserve"> </w:t>
      </w:r>
      <w:r>
        <w:rPr>
          <w:lang w:val="cy-GB"/>
        </w:rPr>
        <w:t xml:space="preserve">a nodwch pam y mae’n bwysig i unigolion dderbyn cymorth i gymryd rhan mewn gweithgareddau a chael profiadau sy’n bwysig iddynt. </w:t>
      </w:r>
    </w:p>
    <w:tbl>
      <w:tblPr>
        <w:tblStyle w:val="TableGrid"/>
        <w:tblW w:w="0" w:type="auto"/>
        <w:tblInd w:w="-142" w:type="dxa"/>
        <w:tblLook w:val="04A0" w:firstRow="1" w:lastRow="0" w:firstColumn="1" w:lastColumn="0" w:noHBand="0" w:noVBand="1"/>
      </w:tblPr>
      <w:tblGrid>
        <w:gridCol w:w="13948"/>
      </w:tblGrid>
      <w:tr w:rsidR="00CB7740" w:rsidRPr="00B61CAB" w14:paraId="15D02AC3" w14:textId="77777777" w:rsidTr="00CB7740">
        <w:tc>
          <w:tcPr>
            <w:tcW w:w="13948" w:type="dxa"/>
          </w:tcPr>
          <w:p w14:paraId="2F463A76" w14:textId="77777777" w:rsidR="00CB7740" w:rsidRPr="00B61CAB" w:rsidRDefault="001E013C" w:rsidP="00247B14">
            <w:pPr>
              <w:rPr>
                <w:lang w:val="cy-GB"/>
              </w:rPr>
            </w:pPr>
            <w:r>
              <w:rPr>
                <w:lang w:val="cy-GB"/>
              </w:rPr>
              <w:t>Nodiadau llyfr gwaith</w:t>
            </w:r>
          </w:p>
          <w:p w14:paraId="343D9B4F" w14:textId="77777777" w:rsidR="00CB7740" w:rsidRPr="00B61CAB" w:rsidRDefault="00CB7740" w:rsidP="00247B14">
            <w:pPr>
              <w:rPr>
                <w:lang w:val="cy-GB"/>
              </w:rPr>
            </w:pPr>
          </w:p>
          <w:p w14:paraId="3A7BE264" w14:textId="77777777" w:rsidR="00CB7740" w:rsidRPr="00B61CAB" w:rsidRDefault="00CB7740" w:rsidP="00247B14">
            <w:pPr>
              <w:rPr>
                <w:lang w:val="cy-GB"/>
              </w:rPr>
            </w:pPr>
          </w:p>
          <w:p w14:paraId="3DA8F51D" w14:textId="77777777" w:rsidR="00CB7740" w:rsidRPr="00B61CAB" w:rsidRDefault="00CB7740" w:rsidP="00247B14">
            <w:pPr>
              <w:rPr>
                <w:lang w:val="cy-GB"/>
              </w:rPr>
            </w:pPr>
          </w:p>
        </w:tc>
      </w:tr>
    </w:tbl>
    <w:p w14:paraId="6E052A6B" w14:textId="470D1309" w:rsidR="00CB7740" w:rsidRDefault="00CB7740" w:rsidP="00247B14">
      <w:pPr>
        <w:ind w:left="-142"/>
        <w:rPr>
          <w:lang w:val="cy-GB"/>
        </w:rPr>
      </w:pPr>
    </w:p>
    <w:p w14:paraId="573931D2" w14:textId="77777777" w:rsidR="00F41683" w:rsidRPr="00B61CAB" w:rsidRDefault="001E013C">
      <w:pPr>
        <w:ind w:left="-142"/>
        <w:rPr>
          <w:b/>
          <w:lang w:val="cy-GB"/>
        </w:rPr>
      </w:pPr>
      <w:r>
        <w:rPr>
          <w:b/>
          <w:lang w:val="cy-GB"/>
        </w:rPr>
        <w:lastRenderedPageBreak/>
        <w:t>Gweithgaredd dysgu</w:t>
      </w:r>
    </w:p>
    <w:p w14:paraId="4839354F" w14:textId="357B4DA3" w:rsidR="00CB7740" w:rsidRPr="00B61CAB" w:rsidRDefault="00D5327B" w:rsidP="00247B14">
      <w:pPr>
        <w:ind w:left="-142"/>
        <w:rPr>
          <w:lang w:val="cy-GB"/>
        </w:rPr>
      </w:pPr>
      <w:r>
        <w:rPr>
          <w:lang w:val="cy-GB"/>
        </w:rPr>
        <w:t>Yn yr adran hon, rydych chi wedi dysgu am bwysigrwydd defnyddio dulliau sy’n canolbwyntio ar yr unigolyn.</w:t>
      </w:r>
      <w:r w:rsidR="00F41683" w:rsidRPr="00B61CAB">
        <w:rPr>
          <w:lang w:val="cy-GB"/>
        </w:rPr>
        <w:t xml:space="preserve"> </w:t>
      </w:r>
      <w:r>
        <w:rPr>
          <w:lang w:val="cy-GB"/>
        </w:rPr>
        <w:t xml:space="preserve">Gofynnwch i rywun rydych chi’n gweithio gydag ef/hi, gweithiwr arall neu’ch rheolwr am adborth ar sut rydych chi’n diwallu anghenion ac yn bodloni dewisiadau yn </w:t>
      </w:r>
      <w:r w:rsidR="005F0C1C">
        <w:rPr>
          <w:lang w:val="cy-GB"/>
        </w:rPr>
        <w:t>y ffordd yr ydych yn gweithio</w:t>
      </w:r>
      <w:r>
        <w:rPr>
          <w:lang w:val="cy-GB"/>
        </w:rPr>
        <w:t xml:space="preserve">. Gofynnwch iddynt ysgrifennu’r pwyntiau allweddol, neu ewch ati i’w cofnodi’ch hun yn y </w:t>
      </w:r>
      <w:r w:rsidR="00C109AC">
        <w:rPr>
          <w:lang w:val="cy-GB"/>
        </w:rPr>
        <w:t>lle</w:t>
      </w:r>
      <w:r>
        <w:rPr>
          <w:lang w:val="cy-GB"/>
        </w:rPr>
        <w:t xml:space="preserve"> isod. </w:t>
      </w:r>
    </w:p>
    <w:tbl>
      <w:tblPr>
        <w:tblStyle w:val="TableGrid"/>
        <w:tblW w:w="0" w:type="auto"/>
        <w:tblInd w:w="-142" w:type="dxa"/>
        <w:tblLook w:val="04A0" w:firstRow="1" w:lastRow="0" w:firstColumn="1" w:lastColumn="0" w:noHBand="0" w:noVBand="1"/>
      </w:tblPr>
      <w:tblGrid>
        <w:gridCol w:w="13948"/>
      </w:tblGrid>
      <w:tr w:rsidR="00F41683" w:rsidRPr="00B61CAB" w14:paraId="6CC55EDC" w14:textId="77777777" w:rsidTr="00F41683">
        <w:tc>
          <w:tcPr>
            <w:tcW w:w="13948" w:type="dxa"/>
          </w:tcPr>
          <w:p w14:paraId="55BEE061" w14:textId="77777777" w:rsidR="00F41683" w:rsidRPr="00B61CAB" w:rsidRDefault="00D5327B" w:rsidP="00247B14">
            <w:pPr>
              <w:rPr>
                <w:lang w:val="cy-GB"/>
              </w:rPr>
            </w:pPr>
            <w:r>
              <w:rPr>
                <w:lang w:val="cy-GB"/>
              </w:rPr>
              <w:t>Nodiadau llyfr gwaith</w:t>
            </w:r>
          </w:p>
          <w:p w14:paraId="16B2CA6C" w14:textId="77777777" w:rsidR="00F41683" w:rsidRPr="00B61CAB" w:rsidRDefault="00F41683" w:rsidP="00247B14">
            <w:pPr>
              <w:rPr>
                <w:lang w:val="cy-GB"/>
              </w:rPr>
            </w:pPr>
          </w:p>
          <w:p w14:paraId="640C5B43" w14:textId="77777777" w:rsidR="00F41683" w:rsidRPr="00B61CAB" w:rsidRDefault="00F41683" w:rsidP="00247B14">
            <w:pPr>
              <w:rPr>
                <w:lang w:val="cy-GB"/>
              </w:rPr>
            </w:pPr>
          </w:p>
          <w:p w14:paraId="491604DD" w14:textId="77777777" w:rsidR="00F41683" w:rsidRPr="00B61CAB" w:rsidRDefault="00F41683" w:rsidP="00247B14">
            <w:pPr>
              <w:rPr>
                <w:lang w:val="cy-GB"/>
              </w:rPr>
            </w:pPr>
          </w:p>
        </w:tc>
      </w:tr>
    </w:tbl>
    <w:p w14:paraId="6AD5102F" w14:textId="77777777" w:rsidR="00F41683" w:rsidRPr="00B61CAB" w:rsidRDefault="00F41683" w:rsidP="00247B14">
      <w:pPr>
        <w:ind w:left="-142"/>
        <w:rPr>
          <w:lang w:val="cy-GB"/>
        </w:rPr>
      </w:pPr>
    </w:p>
    <w:p w14:paraId="0ADADB6E" w14:textId="77777777" w:rsidR="00F41683" w:rsidRPr="00B61CAB" w:rsidRDefault="00C31B2C" w:rsidP="00247B14">
      <w:pPr>
        <w:ind w:left="-142"/>
        <w:rPr>
          <w:b/>
          <w:lang w:val="cy-GB"/>
        </w:rPr>
      </w:pPr>
      <w:r w:rsidRPr="00B61CAB">
        <w:rPr>
          <w:lang w:val="cy-GB"/>
        </w:rPr>
        <w:t xml:space="preserve"> </w:t>
      </w:r>
      <w:r w:rsidR="0042623A">
        <w:rPr>
          <w:b/>
          <w:lang w:val="cy-GB"/>
        </w:rPr>
        <w:t>1.4 Cydraddoldeb, amrywiaeth a</w:t>
      </w:r>
      <w:r w:rsidRPr="00B61CAB">
        <w:rPr>
          <w:b/>
          <w:lang w:val="cy-GB"/>
        </w:rPr>
        <w:t xml:space="preserve"> </w:t>
      </w:r>
      <w:r w:rsidR="0042623A">
        <w:rPr>
          <w:b/>
          <w:lang w:val="cy-GB"/>
        </w:rPr>
        <w:t>chynhwysiant</w:t>
      </w:r>
    </w:p>
    <w:p w14:paraId="0920C449" w14:textId="77777777" w:rsidR="00CB7740" w:rsidRPr="00B61CAB" w:rsidRDefault="0042623A" w:rsidP="00247B14">
      <w:pPr>
        <w:ind w:left="-142"/>
        <w:rPr>
          <w:lang w:val="cy-GB"/>
        </w:rPr>
      </w:pPr>
      <w:r>
        <w:rPr>
          <w:lang w:val="cy-GB"/>
        </w:rPr>
        <w:t xml:space="preserve">Rydych chi wedi ystyried dull gweithredu seiliedig ar hawliau a rhai agweddau ar gydraddoldeb, amrywiaeth a chynhwysiant yn adrannau 1 – 3. Bydd yr adran hon yn eich helpu i ystyried sut i hyrwyddo cydraddoldeb, amrywiaeth a chynhwysiant yn eich gwaith bob dydd. </w:t>
      </w:r>
    </w:p>
    <w:p w14:paraId="4916D646" w14:textId="77777777" w:rsidR="008D0521" w:rsidRPr="00B61CAB" w:rsidRDefault="0042623A" w:rsidP="00247B14">
      <w:pPr>
        <w:ind w:left="-142"/>
        <w:rPr>
          <w:b/>
          <w:lang w:val="cy-GB"/>
        </w:rPr>
      </w:pPr>
      <w:r>
        <w:rPr>
          <w:b/>
          <w:lang w:val="cy-GB"/>
        </w:rPr>
        <w:t>Gweithgaredd dysgu</w:t>
      </w:r>
    </w:p>
    <w:p w14:paraId="0C270649" w14:textId="1239FBB5" w:rsidR="008D0521" w:rsidRPr="00B61CAB" w:rsidRDefault="0042623A" w:rsidP="00247B14">
      <w:pPr>
        <w:ind w:left="-142"/>
        <w:rPr>
          <w:lang w:val="cy-GB"/>
        </w:rPr>
      </w:pPr>
      <w:r>
        <w:rPr>
          <w:lang w:val="cy-GB"/>
        </w:rPr>
        <w:t xml:space="preserve">Atebwch y cwestiynau yn y </w:t>
      </w:r>
      <w:r w:rsidR="00C109AC">
        <w:rPr>
          <w:lang w:val="cy-GB"/>
        </w:rPr>
        <w:t>lle</w:t>
      </w:r>
      <w:r>
        <w:rPr>
          <w:lang w:val="cy-GB"/>
        </w:rPr>
        <w:t xml:space="preserve"> isod i ddangos eich dealltwriaeth o </w:t>
      </w:r>
      <w:r w:rsidR="00CA5A30">
        <w:rPr>
          <w:lang w:val="cy-GB"/>
        </w:rPr>
        <w:t>gydraddoldeb, amrywiaeth a chynhwysiant.</w:t>
      </w:r>
    </w:p>
    <w:tbl>
      <w:tblPr>
        <w:tblStyle w:val="TableGrid"/>
        <w:tblW w:w="0" w:type="auto"/>
        <w:tblInd w:w="-142" w:type="dxa"/>
        <w:tblLook w:val="04A0" w:firstRow="1" w:lastRow="0" w:firstColumn="1" w:lastColumn="0" w:noHBand="0" w:noVBand="1"/>
      </w:tblPr>
      <w:tblGrid>
        <w:gridCol w:w="13948"/>
      </w:tblGrid>
      <w:tr w:rsidR="008D0521" w:rsidRPr="00B61CAB" w14:paraId="1C387DFE" w14:textId="77777777" w:rsidTr="008D0521">
        <w:tc>
          <w:tcPr>
            <w:tcW w:w="13948" w:type="dxa"/>
          </w:tcPr>
          <w:p w14:paraId="5028E39A" w14:textId="77777777" w:rsidR="008D0521" w:rsidRPr="00B61CAB" w:rsidRDefault="00D86E54" w:rsidP="00247B14">
            <w:pPr>
              <w:rPr>
                <w:lang w:val="cy-GB"/>
              </w:rPr>
            </w:pPr>
            <w:r>
              <w:rPr>
                <w:lang w:val="cy-GB"/>
              </w:rPr>
              <w:t>Nodiadau llyfr gwaith</w:t>
            </w:r>
          </w:p>
          <w:p w14:paraId="4BB076EB" w14:textId="77777777" w:rsidR="008D0521" w:rsidRPr="00B61CAB" w:rsidRDefault="008D0521" w:rsidP="00247B14">
            <w:pPr>
              <w:rPr>
                <w:lang w:val="cy-GB"/>
              </w:rPr>
            </w:pPr>
          </w:p>
          <w:p w14:paraId="4BCEE565" w14:textId="77777777" w:rsidR="008D0521" w:rsidRPr="00B61CAB" w:rsidRDefault="00D86E54" w:rsidP="00AB5B61">
            <w:pPr>
              <w:pStyle w:val="ListParagraph"/>
              <w:numPr>
                <w:ilvl w:val="0"/>
                <w:numId w:val="4"/>
              </w:numPr>
              <w:rPr>
                <w:lang w:val="cy-GB"/>
              </w:rPr>
            </w:pPr>
            <w:r>
              <w:rPr>
                <w:rFonts w:ascii="Arial" w:hAnsi="Arial" w:cs="Arial"/>
                <w:sz w:val="24"/>
                <w:szCs w:val="24"/>
                <w:lang w:val="cy-GB"/>
              </w:rPr>
              <w:t>Beth yw ystyr y termau canlynol</w:t>
            </w:r>
            <w:r w:rsidR="008D0521" w:rsidRPr="00B61CAB">
              <w:rPr>
                <w:rFonts w:ascii="Arial" w:hAnsi="Arial" w:cs="Arial"/>
                <w:sz w:val="24"/>
                <w:szCs w:val="24"/>
                <w:lang w:val="cy-GB"/>
              </w:rPr>
              <w:t>:</w:t>
            </w:r>
          </w:p>
          <w:p w14:paraId="5B432D3B" w14:textId="77777777" w:rsidR="008D0521" w:rsidRPr="00B61CAB" w:rsidRDefault="00D86E54" w:rsidP="00AB5B61">
            <w:pPr>
              <w:pStyle w:val="ListParagraph"/>
              <w:numPr>
                <w:ilvl w:val="0"/>
                <w:numId w:val="5"/>
              </w:numPr>
              <w:rPr>
                <w:lang w:val="cy-GB"/>
              </w:rPr>
            </w:pPr>
            <w:r>
              <w:rPr>
                <w:rFonts w:ascii="Arial" w:hAnsi="Arial" w:cs="Arial"/>
                <w:sz w:val="24"/>
                <w:szCs w:val="24"/>
                <w:lang w:val="cy-GB"/>
              </w:rPr>
              <w:t>Cydraddoldeb</w:t>
            </w:r>
          </w:p>
          <w:p w14:paraId="43FAD541" w14:textId="2DDAE4A8" w:rsidR="008D0521" w:rsidRPr="00B61CAB" w:rsidRDefault="008D0521">
            <w:pPr>
              <w:rPr>
                <w:lang w:val="cy-GB"/>
              </w:rPr>
            </w:pPr>
          </w:p>
          <w:p w14:paraId="08D3F05D" w14:textId="77777777" w:rsidR="008D0521" w:rsidRPr="00B61CAB" w:rsidRDefault="008D0521">
            <w:pPr>
              <w:rPr>
                <w:lang w:val="cy-GB"/>
              </w:rPr>
            </w:pPr>
          </w:p>
          <w:p w14:paraId="7BC1EE92" w14:textId="7CEC5502" w:rsidR="008D0521" w:rsidRPr="003178BC" w:rsidRDefault="00D86E54" w:rsidP="00AB5B61">
            <w:pPr>
              <w:pStyle w:val="ListParagraph"/>
              <w:numPr>
                <w:ilvl w:val="0"/>
                <w:numId w:val="5"/>
              </w:numPr>
              <w:rPr>
                <w:rFonts w:ascii="Arial" w:hAnsi="Arial" w:cs="Arial"/>
                <w:sz w:val="24"/>
                <w:szCs w:val="24"/>
                <w:lang w:val="cy-GB"/>
              </w:rPr>
            </w:pPr>
            <w:r>
              <w:rPr>
                <w:rFonts w:ascii="Arial" w:hAnsi="Arial" w:cs="Arial"/>
                <w:sz w:val="24"/>
                <w:szCs w:val="24"/>
                <w:lang w:val="cy-GB"/>
              </w:rPr>
              <w:t>Amrywiaeth</w:t>
            </w:r>
          </w:p>
          <w:p w14:paraId="59EA5AD6" w14:textId="77777777" w:rsidR="008D0521" w:rsidRPr="00B61CAB" w:rsidRDefault="008D0521">
            <w:pPr>
              <w:rPr>
                <w:lang w:val="cy-GB"/>
              </w:rPr>
            </w:pPr>
          </w:p>
          <w:p w14:paraId="0EABB111" w14:textId="77777777" w:rsidR="008D0521" w:rsidRPr="00B61CAB" w:rsidRDefault="008D0521">
            <w:pPr>
              <w:rPr>
                <w:lang w:val="cy-GB"/>
              </w:rPr>
            </w:pPr>
          </w:p>
          <w:p w14:paraId="6BB48D2C" w14:textId="77777777" w:rsidR="008D0521" w:rsidRPr="00B61CAB" w:rsidRDefault="00D86E54" w:rsidP="00AB5B61">
            <w:pPr>
              <w:pStyle w:val="ListParagraph"/>
              <w:numPr>
                <w:ilvl w:val="0"/>
                <w:numId w:val="5"/>
              </w:numPr>
              <w:rPr>
                <w:lang w:val="cy-GB"/>
              </w:rPr>
            </w:pPr>
            <w:r>
              <w:rPr>
                <w:rFonts w:ascii="Arial" w:hAnsi="Arial" w:cs="Arial"/>
                <w:sz w:val="24"/>
                <w:szCs w:val="24"/>
                <w:lang w:val="cy-GB"/>
              </w:rPr>
              <w:lastRenderedPageBreak/>
              <w:t>Cynhwysiant</w:t>
            </w:r>
          </w:p>
          <w:p w14:paraId="0898D370" w14:textId="77777777" w:rsidR="008D0521" w:rsidRPr="00B61CAB" w:rsidRDefault="008D0521">
            <w:pPr>
              <w:rPr>
                <w:lang w:val="cy-GB"/>
              </w:rPr>
            </w:pPr>
          </w:p>
          <w:p w14:paraId="4F7B3D79" w14:textId="025625D7" w:rsidR="008D0521" w:rsidRPr="00B61CAB" w:rsidRDefault="008D0521">
            <w:pPr>
              <w:rPr>
                <w:lang w:val="cy-GB"/>
              </w:rPr>
            </w:pPr>
          </w:p>
          <w:p w14:paraId="45F22A31" w14:textId="77777777" w:rsidR="008D0521" w:rsidRPr="00B61CAB" w:rsidRDefault="00D86E54" w:rsidP="00AB5B61">
            <w:pPr>
              <w:pStyle w:val="ListParagraph"/>
              <w:numPr>
                <w:ilvl w:val="0"/>
                <w:numId w:val="5"/>
              </w:numPr>
              <w:rPr>
                <w:lang w:val="cy-GB"/>
              </w:rPr>
            </w:pPr>
            <w:r>
              <w:rPr>
                <w:rFonts w:ascii="Arial" w:hAnsi="Arial" w:cs="Arial"/>
                <w:sz w:val="24"/>
                <w:szCs w:val="24"/>
                <w:lang w:val="cy-GB"/>
              </w:rPr>
              <w:t>Gwahaniaethu</w:t>
            </w:r>
            <w:r w:rsidR="008D0521" w:rsidRPr="00B61CAB">
              <w:rPr>
                <w:rFonts w:ascii="Arial" w:hAnsi="Arial" w:cs="Arial"/>
                <w:sz w:val="24"/>
                <w:szCs w:val="24"/>
                <w:lang w:val="cy-GB"/>
              </w:rPr>
              <w:t xml:space="preserve"> </w:t>
            </w:r>
          </w:p>
          <w:p w14:paraId="2491DFC3" w14:textId="6834425E" w:rsidR="008D0521" w:rsidRPr="00B61CAB" w:rsidRDefault="008D0521">
            <w:pPr>
              <w:rPr>
                <w:lang w:val="cy-GB"/>
              </w:rPr>
            </w:pPr>
          </w:p>
          <w:p w14:paraId="0B41F0E5" w14:textId="77777777" w:rsidR="008D0521" w:rsidRPr="00B61CAB" w:rsidRDefault="00DC280B" w:rsidP="00AB5B61">
            <w:pPr>
              <w:pStyle w:val="ListParagraph"/>
              <w:numPr>
                <w:ilvl w:val="0"/>
                <w:numId w:val="4"/>
              </w:numPr>
              <w:rPr>
                <w:lang w:val="cy-GB"/>
              </w:rPr>
            </w:pPr>
            <w:r>
              <w:rPr>
                <w:rFonts w:ascii="Arial" w:hAnsi="Arial" w:cs="Arial"/>
                <w:sz w:val="24"/>
                <w:szCs w:val="24"/>
                <w:lang w:val="cy-GB"/>
              </w:rPr>
              <w:t>Rhowch enghraifft o sut mae gweithio mewn ffordd sy’n canolbwyntio ar yr unigolyn yn hyrwyddo’r canlynol:</w:t>
            </w:r>
          </w:p>
          <w:p w14:paraId="7BC32561" w14:textId="77777777" w:rsidR="008D0521" w:rsidRPr="00B61CAB" w:rsidRDefault="00DC280B" w:rsidP="00AB5B61">
            <w:pPr>
              <w:pStyle w:val="ListParagraph"/>
              <w:numPr>
                <w:ilvl w:val="0"/>
                <w:numId w:val="6"/>
              </w:numPr>
              <w:rPr>
                <w:lang w:val="cy-GB"/>
              </w:rPr>
            </w:pPr>
            <w:r>
              <w:rPr>
                <w:rFonts w:ascii="Arial" w:hAnsi="Arial" w:cs="Arial"/>
                <w:sz w:val="24"/>
                <w:szCs w:val="24"/>
                <w:lang w:val="cy-GB"/>
              </w:rPr>
              <w:t>Cydraddoldeb</w:t>
            </w:r>
          </w:p>
          <w:p w14:paraId="087DF02E" w14:textId="77777777" w:rsidR="008D0521" w:rsidRPr="00B61CAB" w:rsidRDefault="008D0521">
            <w:pPr>
              <w:rPr>
                <w:lang w:val="cy-GB"/>
              </w:rPr>
            </w:pPr>
          </w:p>
          <w:p w14:paraId="6273C497" w14:textId="77777777" w:rsidR="008D0521" w:rsidRPr="00B61CAB" w:rsidRDefault="008D0521">
            <w:pPr>
              <w:rPr>
                <w:lang w:val="cy-GB"/>
              </w:rPr>
            </w:pPr>
          </w:p>
          <w:p w14:paraId="0E49B152" w14:textId="77777777" w:rsidR="008D0521" w:rsidRPr="00B61CAB" w:rsidRDefault="00DC280B" w:rsidP="00AB5B61">
            <w:pPr>
              <w:pStyle w:val="ListParagraph"/>
              <w:numPr>
                <w:ilvl w:val="0"/>
                <w:numId w:val="6"/>
              </w:numPr>
              <w:rPr>
                <w:lang w:val="cy-GB"/>
              </w:rPr>
            </w:pPr>
            <w:r>
              <w:rPr>
                <w:rFonts w:ascii="Arial" w:hAnsi="Arial" w:cs="Arial"/>
                <w:sz w:val="24"/>
                <w:szCs w:val="24"/>
                <w:lang w:val="cy-GB"/>
              </w:rPr>
              <w:t>Amrywiaeth</w:t>
            </w:r>
          </w:p>
          <w:p w14:paraId="58169ACE" w14:textId="3F5855C5" w:rsidR="008D0521" w:rsidRPr="00B61CAB" w:rsidRDefault="008D0521">
            <w:pPr>
              <w:rPr>
                <w:lang w:val="cy-GB"/>
              </w:rPr>
            </w:pPr>
          </w:p>
          <w:p w14:paraId="763DAC2C" w14:textId="77777777" w:rsidR="008D0521" w:rsidRPr="00B61CAB" w:rsidRDefault="008D0521">
            <w:pPr>
              <w:rPr>
                <w:lang w:val="cy-GB"/>
              </w:rPr>
            </w:pPr>
          </w:p>
          <w:p w14:paraId="3702FDEF" w14:textId="77777777" w:rsidR="008D0521" w:rsidRPr="00B61CAB" w:rsidRDefault="00DC280B" w:rsidP="00AB5B61">
            <w:pPr>
              <w:pStyle w:val="ListParagraph"/>
              <w:numPr>
                <w:ilvl w:val="0"/>
                <w:numId w:val="6"/>
              </w:numPr>
              <w:rPr>
                <w:lang w:val="cy-GB"/>
              </w:rPr>
            </w:pPr>
            <w:r>
              <w:rPr>
                <w:rFonts w:ascii="Arial" w:hAnsi="Arial" w:cs="Arial"/>
                <w:sz w:val="24"/>
                <w:szCs w:val="24"/>
                <w:lang w:val="cy-GB"/>
              </w:rPr>
              <w:t>Cynhwysiant</w:t>
            </w:r>
          </w:p>
          <w:p w14:paraId="08D48DAC" w14:textId="77777777" w:rsidR="00B846FD" w:rsidRPr="00B61CAB" w:rsidRDefault="00B846FD">
            <w:pPr>
              <w:rPr>
                <w:lang w:val="cy-GB"/>
              </w:rPr>
            </w:pPr>
          </w:p>
          <w:p w14:paraId="5D4BBCC6" w14:textId="77777777" w:rsidR="00B846FD" w:rsidRPr="00B61CAB" w:rsidRDefault="00B846FD">
            <w:pPr>
              <w:rPr>
                <w:lang w:val="cy-GB"/>
              </w:rPr>
            </w:pPr>
          </w:p>
          <w:p w14:paraId="3D95E819" w14:textId="77777777" w:rsidR="00B846FD" w:rsidRPr="00B61CAB" w:rsidRDefault="005F0C1C" w:rsidP="00AB5B61">
            <w:pPr>
              <w:pStyle w:val="ListParagraph"/>
              <w:numPr>
                <w:ilvl w:val="0"/>
                <w:numId w:val="4"/>
              </w:numPr>
              <w:rPr>
                <w:lang w:val="cy-GB"/>
              </w:rPr>
            </w:pPr>
            <w:r>
              <w:rPr>
                <w:rFonts w:ascii="Arial" w:hAnsi="Arial" w:cs="Arial"/>
                <w:sz w:val="24"/>
                <w:szCs w:val="24"/>
                <w:lang w:val="cy-GB"/>
              </w:rPr>
              <w:t>O feddwl</w:t>
            </w:r>
            <w:r w:rsidR="00DC280B">
              <w:rPr>
                <w:rFonts w:ascii="Arial" w:hAnsi="Arial" w:cs="Arial"/>
                <w:sz w:val="24"/>
                <w:szCs w:val="24"/>
                <w:lang w:val="cy-GB"/>
              </w:rPr>
              <w:t xml:space="preserve"> am astudiaeth achos </w:t>
            </w:r>
            <w:r w:rsidR="00B846FD" w:rsidRPr="00B61CAB">
              <w:rPr>
                <w:rFonts w:ascii="Arial" w:hAnsi="Arial" w:cs="Arial"/>
                <w:sz w:val="24"/>
                <w:szCs w:val="24"/>
                <w:lang w:val="cy-GB"/>
              </w:rPr>
              <w:t xml:space="preserve">Mrs </w:t>
            </w:r>
            <w:r w:rsidR="0071775A" w:rsidRPr="00B61CAB">
              <w:rPr>
                <w:rFonts w:ascii="Arial" w:hAnsi="Arial" w:cs="Arial"/>
                <w:sz w:val="24"/>
                <w:szCs w:val="24"/>
                <w:lang w:val="cy-GB"/>
              </w:rPr>
              <w:t>Desai</w:t>
            </w:r>
            <w:r>
              <w:rPr>
                <w:rFonts w:ascii="Arial" w:hAnsi="Arial" w:cs="Arial"/>
                <w:sz w:val="24"/>
                <w:szCs w:val="24"/>
                <w:lang w:val="cy-GB"/>
              </w:rPr>
              <w:t>, ystyriwch s</w:t>
            </w:r>
            <w:r w:rsidR="00DC280B">
              <w:rPr>
                <w:rFonts w:ascii="Arial" w:hAnsi="Arial" w:cs="Arial"/>
                <w:sz w:val="24"/>
                <w:szCs w:val="24"/>
                <w:lang w:val="cy-GB"/>
              </w:rPr>
              <w:t>ut y dylai ei chefndir diwylliannol, crefyddol ac</w:t>
            </w:r>
            <w:r>
              <w:rPr>
                <w:rFonts w:ascii="Arial" w:hAnsi="Arial" w:cs="Arial"/>
                <w:sz w:val="24"/>
                <w:szCs w:val="24"/>
                <w:lang w:val="cy-GB"/>
              </w:rPr>
              <w:t xml:space="preserve"> ieithyddol fod wedi’i werthfawrogi</w:t>
            </w:r>
            <w:r w:rsidR="00DC280B">
              <w:rPr>
                <w:rFonts w:ascii="Arial" w:hAnsi="Arial" w:cs="Arial"/>
                <w:sz w:val="24"/>
                <w:szCs w:val="24"/>
                <w:lang w:val="cy-GB"/>
              </w:rPr>
              <w:t>?</w:t>
            </w:r>
          </w:p>
          <w:p w14:paraId="0E3098E0" w14:textId="18111ED6" w:rsidR="00B846FD" w:rsidRPr="00B61CAB" w:rsidRDefault="00B846FD">
            <w:pPr>
              <w:rPr>
                <w:lang w:val="cy-GB"/>
              </w:rPr>
            </w:pPr>
          </w:p>
          <w:p w14:paraId="7965877D" w14:textId="77777777" w:rsidR="00B846FD" w:rsidRPr="00B61CAB" w:rsidRDefault="00B846FD">
            <w:pPr>
              <w:rPr>
                <w:lang w:val="cy-GB"/>
              </w:rPr>
            </w:pPr>
          </w:p>
          <w:p w14:paraId="470BB681" w14:textId="77777777" w:rsidR="00B846FD" w:rsidRPr="00B61CAB" w:rsidRDefault="005F0C1C" w:rsidP="00AB5B61">
            <w:pPr>
              <w:pStyle w:val="ListParagraph"/>
              <w:numPr>
                <w:ilvl w:val="0"/>
                <w:numId w:val="4"/>
              </w:numPr>
              <w:rPr>
                <w:lang w:val="cy-GB"/>
              </w:rPr>
            </w:pPr>
            <w:r>
              <w:rPr>
                <w:rFonts w:ascii="Arial" w:hAnsi="Arial" w:cs="Arial"/>
                <w:sz w:val="24"/>
                <w:szCs w:val="24"/>
                <w:lang w:val="cy-GB"/>
              </w:rPr>
              <w:t xml:space="preserve">Pa wersi </w:t>
            </w:r>
            <w:r w:rsidR="00DC280B">
              <w:rPr>
                <w:rFonts w:ascii="Arial" w:hAnsi="Arial" w:cs="Arial"/>
                <w:sz w:val="24"/>
                <w:szCs w:val="24"/>
                <w:lang w:val="cy-GB"/>
              </w:rPr>
              <w:t>allwch chi eu dysgu o hyn ar gyfer eich ymarfer eich hun?</w:t>
            </w:r>
          </w:p>
          <w:p w14:paraId="26E5BF9E" w14:textId="4D57C846" w:rsidR="00B846FD" w:rsidRPr="00B61CAB" w:rsidRDefault="00B846FD">
            <w:pPr>
              <w:rPr>
                <w:lang w:val="cy-GB"/>
              </w:rPr>
            </w:pPr>
          </w:p>
          <w:p w14:paraId="56F4CF56" w14:textId="77777777" w:rsidR="008D0521" w:rsidRPr="00B61CAB" w:rsidRDefault="008D0521">
            <w:pPr>
              <w:rPr>
                <w:lang w:val="cy-GB"/>
              </w:rPr>
            </w:pPr>
          </w:p>
          <w:p w14:paraId="08C30644" w14:textId="77777777" w:rsidR="00B846FD" w:rsidRPr="00B61CAB" w:rsidRDefault="00DC280B" w:rsidP="00AB5B61">
            <w:pPr>
              <w:pStyle w:val="ListParagraph"/>
              <w:numPr>
                <w:ilvl w:val="0"/>
                <w:numId w:val="4"/>
              </w:numPr>
              <w:rPr>
                <w:lang w:val="cy-GB"/>
              </w:rPr>
            </w:pPr>
            <w:r>
              <w:rPr>
                <w:rFonts w:ascii="Arial" w:hAnsi="Arial" w:cs="Arial"/>
                <w:sz w:val="24"/>
                <w:szCs w:val="24"/>
                <w:lang w:val="cy-GB"/>
              </w:rPr>
              <w:t>Amlinellwch ystyr y term</w:t>
            </w:r>
            <w:r w:rsidR="008A7D66">
              <w:rPr>
                <w:rFonts w:ascii="Arial" w:hAnsi="Arial" w:cs="Arial"/>
                <w:sz w:val="24"/>
                <w:szCs w:val="24"/>
                <w:lang w:val="cy-GB"/>
              </w:rPr>
              <w:t xml:space="preserve"> ‘nodweddion gwarchodedig</w:t>
            </w:r>
            <w:r w:rsidR="00B846FD" w:rsidRPr="00B61CAB">
              <w:rPr>
                <w:rFonts w:ascii="Arial" w:hAnsi="Arial" w:cs="Arial"/>
                <w:sz w:val="24"/>
                <w:szCs w:val="24"/>
                <w:lang w:val="cy-GB"/>
              </w:rPr>
              <w:t>’</w:t>
            </w:r>
          </w:p>
          <w:p w14:paraId="3CD40105" w14:textId="77777777" w:rsidR="00B846FD" w:rsidRPr="00B61CAB" w:rsidRDefault="00B846FD">
            <w:pPr>
              <w:rPr>
                <w:lang w:val="cy-GB"/>
              </w:rPr>
            </w:pPr>
          </w:p>
          <w:p w14:paraId="652BC810" w14:textId="09DF3DCC" w:rsidR="00B846FD" w:rsidRPr="00B61CAB" w:rsidRDefault="00B846FD">
            <w:pPr>
              <w:rPr>
                <w:lang w:val="cy-GB"/>
              </w:rPr>
            </w:pPr>
          </w:p>
          <w:p w14:paraId="5BA700D3" w14:textId="77777777" w:rsidR="008D0521" w:rsidRPr="00B61CAB" w:rsidRDefault="008A7D66" w:rsidP="00AB5B61">
            <w:pPr>
              <w:pStyle w:val="ListParagraph"/>
              <w:numPr>
                <w:ilvl w:val="0"/>
                <w:numId w:val="4"/>
              </w:numPr>
              <w:rPr>
                <w:lang w:val="cy-GB"/>
              </w:rPr>
            </w:pPr>
            <w:r>
              <w:rPr>
                <w:rFonts w:ascii="Arial" w:hAnsi="Arial" w:cs="Arial"/>
                <w:sz w:val="24"/>
                <w:szCs w:val="24"/>
                <w:lang w:val="cy-GB"/>
              </w:rPr>
              <w:t xml:space="preserve">Wrth weithio yn y sector iechyd a gofal cymdeithasol, </w:t>
            </w:r>
            <w:r w:rsidR="005F0C1C">
              <w:rPr>
                <w:rFonts w:ascii="Arial" w:hAnsi="Arial" w:cs="Arial"/>
                <w:sz w:val="24"/>
                <w:szCs w:val="24"/>
                <w:lang w:val="cy-GB"/>
              </w:rPr>
              <w:t>efallai y bydd adegau pan fydd gwahaniaethu’n digwydd ac efallai y bydd rhaid i chi herio hyn</w:t>
            </w:r>
            <w:r w:rsidR="00850552">
              <w:rPr>
                <w:rFonts w:ascii="Arial" w:hAnsi="Arial" w:cs="Arial"/>
                <w:sz w:val="24"/>
                <w:szCs w:val="24"/>
                <w:lang w:val="cy-GB"/>
              </w:rPr>
              <w:t>.</w:t>
            </w:r>
            <w:r w:rsidR="00E76D03">
              <w:rPr>
                <w:rFonts w:ascii="Arial" w:hAnsi="Arial" w:cs="Arial"/>
                <w:sz w:val="24"/>
                <w:szCs w:val="24"/>
                <w:lang w:val="cy-GB"/>
              </w:rPr>
              <w:t xml:space="preserve"> </w:t>
            </w:r>
            <w:r w:rsidR="004D61D7">
              <w:rPr>
                <w:rFonts w:ascii="Arial" w:hAnsi="Arial" w:cs="Arial"/>
                <w:sz w:val="24"/>
                <w:szCs w:val="24"/>
                <w:lang w:val="cy-GB"/>
              </w:rPr>
              <w:t xml:space="preserve">Rhowch enghraifft o sut y gallai unigolyn ddioddef gwahaniaethu, a sut y gallech chi herio hynny.  </w:t>
            </w:r>
          </w:p>
          <w:p w14:paraId="30D797E3" w14:textId="77777777" w:rsidR="007059B2" w:rsidRPr="00B61CAB" w:rsidRDefault="007059B2">
            <w:pPr>
              <w:rPr>
                <w:lang w:val="cy-GB"/>
              </w:rPr>
            </w:pPr>
          </w:p>
          <w:p w14:paraId="59EAB542" w14:textId="77777777" w:rsidR="007059B2" w:rsidRPr="00B61CAB" w:rsidRDefault="007059B2">
            <w:pPr>
              <w:rPr>
                <w:lang w:val="cy-GB"/>
              </w:rPr>
            </w:pPr>
          </w:p>
        </w:tc>
      </w:tr>
    </w:tbl>
    <w:p w14:paraId="3E464B05" w14:textId="77777777" w:rsidR="008D0521" w:rsidRPr="00B61CAB" w:rsidRDefault="008D0521" w:rsidP="00247B14">
      <w:pPr>
        <w:ind w:left="-142"/>
        <w:rPr>
          <w:lang w:val="cy-GB"/>
        </w:rPr>
      </w:pPr>
    </w:p>
    <w:p w14:paraId="29B8DF2D" w14:textId="77777777" w:rsidR="00921762" w:rsidRPr="00B61CAB" w:rsidRDefault="00F41156" w:rsidP="00247B14">
      <w:pPr>
        <w:ind w:left="-142"/>
        <w:rPr>
          <w:b/>
          <w:lang w:val="cy-GB"/>
        </w:rPr>
      </w:pPr>
      <w:r>
        <w:rPr>
          <w:b/>
          <w:lang w:val="cy-GB"/>
        </w:rPr>
        <w:lastRenderedPageBreak/>
        <w:t>Gweithgaredd dysgu</w:t>
      </w:r>
    </w:p>
    <w:p w14:paraId="34568B74" w14:textId="77777777" w:rsidR="00921762" w:rsidRPr="00B61CAB" w:rsidRDefault="00F44E5F" w:rsidP="00247B14">
      <w:pPr>
        <w:ind w:left="-142"/>
        <w:rPr>
          <w:lang w:val="cy-GB"/>
        </w:rPr>
      </w:pPr>
      <w:r>
        <w:rPr>
          <w:lang w:val="cy-GB"/>
        </w:rPr>
        <w:t>Darllenwch yr astudiaeth achos ganlynol a meddyliwch am sut y dylai Sharon weithredu.</w:t>
      </w:r>
    </w:p>
    <w:p w14:paraId="7730AD44" w14:textId="77777777" w:rsidR="001E0A52" w:rsidRPr="00B61CAB" w:rsidRDefault="00F44E5F" w:rsidP="00247B14">
      <w:pPr>
        <w:ind w:left="-142"/>
        <w:rPr>
          <w:b/>
          <w:lang w:val="cy-GB"/>
        </w:rPr>
      </w:pPr>
      <w:r>
        <w:rPr>
          <w:b/>
          <w:lang w:val="cy-GB"/>
        </w:rPr>
        <w:t>Astudiaeth achos</w:t>
      </w:r>
    </w:p>
    <w:p w14:paraId="2173F886" w14:textId="77777777" w:rsidR="003116E9" w:rsidRPr="00B61CAB" w:rsidRDefault="00F44E5F" w:rsidP="00247B14">
      <w:pPr>
        <w:ind w:left="-142"/>
        <w:rPr>
          <w:lang w:val="cy-GB"/>
        </w:rPr>
      </w:pPr>
      <w:r>
        <w:rPr>
          <w:lang w:val="cy-GB"/>
        </w:rPr>
        <w:t xml:space="preserve">Mae </w:t>
      </w:r>
      <w:r w:rsidR="00921762" w:rsidRPr="00B61CAB">
        <w:rPr>
          <w:lang w:val="cy-GB"/>
        </w:rPr>
        <w:t xml:space="preserve">George </w:t>
      </w:r>
      <w:r>
        <w:rPr>
          <w:lang w:val="cy-GB"/>
        </w:rPr>
        <w:t xml:space="preserve">yn ddyn hoyw 73 oed. Mae wedi symud i gartref gofal yn ddiweddar. Ni wnaeth </w:t>
      </w:r>
      <w:r w:rsidR="00921762" w:rsidRPr="00B61CAB">
        <w:rPr>
          <w:lang w:val="cy-GB"/>
        </w:rPr>
        <w:t xml:space="preserve">George </w:t>
      </w:r>
      <w:r>
        <w:rPr>
          <w:lang w:val="cy-GB"/>
        </w:rPr>
        <w:t xml:space="preserve">ddatgan ei fod yn hoyw tan ei fod yn 40 oed. </w:t>
      </w:r>
      <w:r w:rsidR="005F0C1C">
        <w:rPr>
          <w:lang w:val="cy-GB"/>
        </w:rPr>
        <w:t xml:space="preserve">Roedd yn ofni i unrhyw un </w:t>
      </w:r>
      <w:r w:rsidR="004F5C37">
        <w:rPr>
          <w:lang w:val="cy-GB"/>
        </w:rPr>
        <w:t xml:space="preserve">wybod ei fod yn hoyw, yn enwedig ei fam, gan ei fod yn poeni am </w:t>
      </w:r>
      <w:r w:rsidR="005F0C1C">
        <w:rPr>
          <w:lang w:val="cy-GB"/>
        </w:rPr>
        <w:t>beri gofid iddi</w:t>
      </w:r>
      <w:r w:rsidR="004F5C37">
        <w:rPr>
          <w:lang w:val="cy-GB"/>
        </w:rPr>
        <w:t xml:space="preserve"> ac am gael ei wrthod.</w:t>
      </w:r>
      <w:r w:rsidR="00921762" w:rsidRPr="00B61CAB">
        <w:rPr>
          <w:lang w:val="cy-GB"/>
        </w:rPr>
        <w:t xml:space="preserve"> </w:t>
      </w:r>
      <w:r w:rsidR="004F5C37">
        <w:rPr>
          <w:lang w:val="cy-GB"/>
        </w:rPr>
        <w:t xml:space="preserve">Yn y diwedd, bu’n ddigon dewr i ddweud wrth ei deulu a’i ffrindiau ei fod yn hoyw a bod ganddo bartner hirdymor o’r enw </w:t>
      </w:r>
      <w:r w:rsidR="003116E9" w:rsidRPr="00B61CAB">
        <w:rPr>
          <w:lang w:val="cy-GB"/>
        </w:rPr>
        <w:t>Jonathon.</w:t>
      </w:r>
    </w:p>
    <w:p w14:paraId="7911F907" w14:textId="77777777" w:rsidR="003116E9" w:rsidRPr="00B61CAB" w:rsidRDefault="004F5C37" w:rsidP="00247B14">
      <w:pPr>
        <w:ind w:left="-142"/>
        <w:rPr>
          <w:lang w:val="cy-GB"/>
        </w:rPr>
      </w:pPr>
      <w:r>
        <w:rPr>
          <w:lang w:val="cy-GB"/>
        </w:rPr>
        <w:t xml:space="preserve">Mae </w:t>
      </w:r>
      <w:r w:rsidR="003116E9" w:rsidRPr="00B61CAB">
        <w:rPr>
          <w:lang w:val="cy-GB"/>
        </w:rPr>
        <w:t xml:space="preserve">George </w:t>
      </w:r>
      <w:r>
        <w:rPr>
          <w:lang w:val="cy-GB"/>
        </w:rPr>
        <w:t>wedi cael s</w:t>
      </w:r>
      <w:r w:rsidR="005F0C1C">
        <w:rPr>
          <w:lang w:val="cy-GB"/>
        </w:rPr>
        <w:t>awl strôc ac mae angen cymorth i f</w:t>
      </w:r>
      <w:r>
        <w:rPr>
          <w:lang w:val="cy-GB"/>
        </w:rPr>
        <w:t>wyta a gofal personol arno.</w:t>
      </w:r>
      <w:r w:rsidR="003116E9" w:rsidRPr="00B61CAB">
        <w:rPr>
          <w:lang w:val="cy-GB"/>
        </w:rPr>
        <w:t xml:space="preserve"> </w:t>
      </w:r>
      <w:r>
        <w:rPr>
          <w:lang w:val="cy-GB"/>
        </w:rPr>
        <w:t xml:space="preserve">Nid yw eisiau bod yn faich ar </w:t>
      </w:r>
      <w:r w:rsidR="003116E9" w:rsidRPr="00B61CAB">
        <w:rPr>
          <w:lang w:val="cy-GB"/>
        </w:rPr>
        <w:t xml:space="preserve">Jonathon </w:t>
      </w:r>
      <w:r>
        <w:rPr>
          <w:lang w:val="cy-GB"/>
        </w:rPr>
        <w:t xml:space="preserve">ac mae wedi penderfynu talu i fyw mewn cartref gofal. </w:t>
      </w:r>
    </w:p>
    <w:p w14:paraId="418B8544" w14:textId="77777777" w:rsidR="003116E9" w:rsidRPr="00052C58" w:rsidRDefault="004F5C37" w:rsidP="00247B14">
      <w:pPr>
        <w:ind w:left="-142"/>
        <w:rPr>
          <w:lang w:val="cy-GB"/>
        </w:rPr>
      </w:pPr>
      <w:r w:rsidRPr="00052C58">
        <w:rPr>
          <w:lang w:val="cy-GB"/>
        </w:rPr>
        <w:t xml:space="preserve">Mae </w:t>
      </w:r>
      <w:r w:rsidR="003116E9" w:rsidRPr="00052C58">
        <w:rPr>
          <w:lang w:val="cy-GB"/>
        </w:rPr>
        <w:t xml:space="preserve">Jonathon </w:t>
      </w:r>
      <w:r w:rsidRPr="00052C58">
        <w:rPr>
          <w:lang w:val="cy-GB"/>
        </w:rPr>
        <w:t xml:space="preserve">yn poeni am sut y bydd George yn cael ei drin gan staff y cartref gofal a’r bobl eraill sy’n </w:t>
      </w:r>
      <w:r w:rsidR="005F0C1C">
        <w:rPr>
          <w:lang w:val="cy-GB"/>
        </w:rPr>
        <w:t xml:space="preserve">byw yno, ond mae’n cytuno na allant ymdopi gyda George yn byw </w:t>
      </w:r>
      <w:r w:rsidR="004671B3" w:rsidRPr="00052C58">
        <w:rPr>
          <w:lang w:val="cy-GB"/>
        </w:rPr>
        <w:t>gartref</w:t>
      </w:r>
      <w:r w:rsidR="005F0C1C">
        <w:rPr>
          <w:lang w:val="cy-GB"/>
        </w:rPr>
        <w:t xml:space="preserve"> mwyach</w:t>
      </w:r>
      <w:r w:rsidRPr="00052C58">
        <w:rPr>
          <w:lang w:val="cy-GB"/>
        </w:rPr>
        <w:t>.</w:t>
      </w:r>
      <w:r w:rsidR="003116E9" w:rsidRPr="00052C58">
        <w:rPr>
          <w:lang w:val="cy-GB"/>
        </w:rPr>
        <w:t xml:space="preserve"> </w:t>
      </w:r>
      <w:r w:rsidR="004671B3" w:rsidRPr="00052C58">
        <w:rPr>
          <w:lang w:val="cy-GB"/>
        </w:rPr>
        <w:t xml:space="preserve">Mae’r ddau yn poeni am safbwyntiau staff a phreswylwyr y cartref gofal pan fydd </w:t>
      </w:r>
      <w:r w:rsidR="003116E9" w:rsidRPr="00052C58">
        <w:rPr>
          <w:lang w:val="cy-GB"/>
        </w:rPr>
        <w:t xml:space="preserve">Jonathon </w:t>
      </w:r>
      <w:r w:rsidR="004671B3" w:rsidRPr="00052C58">
        <w:rPr>
          <w:lang w:val="cy-GB"/>
        </w:rPr>
        <w:t xml:space="preserve">yn ymweld </w:t>
      </w:r>
      <w:r w:rsidR="0046049B" w:rsidRPr="00052C58">
        <w:rPr>
          <w:lang w:val="cy-GB"/>
        </w:rPr>
        <w:t xml:space="preserve">â George, </w:t>
      </w:r>
      <w:r w:rsidR="00052C58" w:rsidRPr="00052C58">
        <w:rPr>
          <w:lang w:val="cy-GB"/>
        </w:rPr>
        <w:t xml:space="preserve">ac am sut y byddant yn cael eu trin. </w:t>
      </w:r>
    </w:p>
    <w:p w14:paraId="20846822" w14:textId="77777777" w:rsidR="003116E9" w:rsidRPr="00B61CAB" w:rsidRDefault="00584402" w:rsidP="00247B14">
      <w:pPr>
        <w:ind w:left="-142"/>
        <w:rPr>
          <w:lang w:val="cy-GB"/>
        </w:rPr>
      </w:pPr>
      <w:r>
        <w:rPr>
          <w:lang w:val="cy-GB"/>
        </w:rPr>
        <w:t xml:space="preserve">Ar ôl byw yn y cartref gofal am ychydig wythnosau, mae </w:t>
      </w:r>
      <w:r w:rsidR="003116E9" w:rsidRPr="00B61CAB">
        <w:rPr>
          <w:lang w:val="cy-GB"/>
        </w:rPr>
        <w:t xml:space="preserve">George </w:t>
      </w:r>
      <w:r>
        <w:rPr>
          <w:lang w:val="cy-GB"/>
        </w:rPr>
        <w:t xml:space="preserve">yn penderfynu ymddiried yn un o’r gweithwyr gofal, </w:t>
      </w:r>
      <w:r w:rsidR="003116E9" w:rsidRPr="00B61CAB">
        <w:rPr>
          <w:lang w:val="cy-GB"/>
        </w:rPr>
        <w:t xml:space="preserve">Sharon. </w:t>
      </w:r>
      <w:r>
        <w:rPr>
          <w:lang w:val="cy-GB"/>
        </w:rPr>
        <w:t xml:space="preserve">Mae’n dweud wrth </w:t>
      </w:r>
      <w:r w:rsidR="003116E9" w:rsidRPr="00B61CAB">
        <w:rPr>
          <w:lang w:val="cy-GB"/>
        </w:rPr>
        <w:t xml:space="preserve">Sharon </w:t>
      </w:r>
      <w:r>
        <w:rPr>
          <w:lang w:val="cy-GB"/>
        </w:rPr>
        <w:t xml:space="preserve">ei fod yn hoyw, mai </w:t>
      </w:r>
      <w:r w:rsidR="003116E9" w:rsidRPr="00B61CAB">
        <w:rPr>
          <w:lang w:val="cy-GB"/>
        </w:rPr>
        <w:t>Jonathon</w:t>
      </w:r>
      <w:r>
        <w:rPr>
          <w:lang w:val="cy-GB"/>
        </w:rPr>
        <w:t xml:space="preserve"> yw ei bartner hirdymor ond nad ydynt wedi dweud wrth neb yn y cartref gofal gan eu bo</w:t>
      </w:r>
      <w:r w:rsidR="00EA2F93">
        <w:rPr>
          <w:lang w:val="cy-GB"/>
        </w:rPr>
        <w:t>d yn poeni am sut y bydd pobl yn ymateb</w:t>
      </w:r>
      <w:r>
        <w:rPr>
          <w:lang w:val="cy-GB"/>
        </w:rPr>
        <w:t>.</w:t>
      </w:r>
    </w:p>
    <w:p w14:paraId="129B9F72" w14:textId="34621021" w:rsidR="00921762" w:rsidRDefault="00584BDE" w:rsidP="00247B14">
      <w:pPr>
        <w:ind w:left="-142"/>
        <w:rPr>
          <w:lang w:val="cy-GB"/>
        </w:rPr>
      </w:pPr>
      <w:r>
        <w:rPr>
          <w:lang w:val="cy-GB"/>
        </w:rPr>
        <w:t xml:space="preserve">Yn ddiweddar, mae </w:t>
      </w:r>
      <w:r w:rsidR="003116E9" w:rsidRPr="00B61CAB">
        <w:rPr>
          <w:lang w:val="cy-GB"/>
        </w:rPr>
        <w:t xml:space="preserve">Sharon </w:t>
      </w:r>
      <w:r>
        <w:rPr>
          <w:lang w:val="cy-GB"/>
        </w:rPr>
        <w:t xml:space="preserve">wedi sylwi bod rhai o’r bobl eraill sy’n byw yn y cartref gofal wedi bod yn siarad am ymweliadau Jonathon, gan ddweud eu bod yn fwy na </w:t>
      </w:r>
      <w:r w:rsidR="000F7F06">
        <w:rPr>
          <w:lang w:val="cy-GB"/>
        </w:rPr>
        <w:t>dim ond ffrindiau</w:t>
      </w:r>
      <w:r>
        <w:rPr>
          <w:lang w:val="cy-GB"/>
        </w:rPr>
        <w:t>.</w:t>
      </w:r>
      <w:r w:rsidR="003116E9" w:rsidRPr="00B61CAB">
        <w:rPr>
          <w:lang w:val="cy-GB"/>
        </w:rPr>
        <w:t xml:space="preserve"> </w:t>
      </w:r>
      <w:r>
        <w:rPr>
          <w:lang w:val="cy-GB"/>
        </w:rPr>
        <w:t xml:space="preserve">O ganlyniad, mae rhai o’r preswylwyr wedi </w:t>
      </w:r>
      <w:r w:rsidR="00185398">
        <w:rPr>
          <w:lang w:val="cy-GB"/>
        </w:rPr>
        <w:t>ymddwyn</w:t>
      </w:r>
      <w:r>
        <w:rPr>
          <w:lang w:val="cy-GB"/>
        </w:rPr>
        <w:t xml:space="preserve"> yn llai cyfeillgar</w:t>
      </w:r>
      <w:r w:rsidR="00185398">
        <w:rPr>
          <w:lang w:val="cy-GB"/>
        </w:rPr>
        <w:t xml:space="preserve"> tuag at George</w:t>
      </w:r>
      <w:r>
        <w:rPr>
          <w:lang w:val="cy-GB"/>
        </w:rPr>
        <w:t xml:space="preserve">, gan </w:t>
      </w:r>
      <w:r w:rsidRPr="00185398">
        <w:rPr>
          <w:rFonts w:ascii="Tahoma" w:hAnsi="Tahoma" w:cs="Tahoma"/>
          <w:lang w:val="cy-GB"/>
        </w:rPr>
        <w:t xml:space="preserve">beidio </w:t>
      </w:r>
      <w:r w:rsidR="00185398" w:rsidRPr="00185398">
        <w:rPr>
          <w:rFonts w:ascii="Tahoma" w:hAnsi="Tahoma" w:cs="Tahoma"/>
          <w:lang w:val="cy-GB"/>
        </w:rPr>
        <w:t>â</w:t>
      </w:r>
      <w:r w:rsidR="00185398">
        <w:rPr>
          <w:rFonts w:ascii="Tahoma" w:hAnsi="Tahoma" w:cs="Tahoma"/>
          <w:lang w:val="cy-GB"/>
        </w:rPr>
        <w:t>’i</w:t>
      </w:r>
      <w:r w:rsidR="00185398" w:rsidRPr="00185398">
        <w:rPr>
          <w:rFonts w:ascii="Tahoma" w:hAnsi="Tahoma" w:cs="Tahoma"/>
          <w:lang w:val="cy-GB"/>
        </w:rPr>
        <w:t xml:space="preserve"> </w:t>
      </w:r>
      <w:r w:rsidR="00185398">
        <w:rPr>
          <w:rFonts w:ascii="Tahoma" w:hAnsi="Tahoma" w:cs="Tahoma"/>
          <w:lang w:val="cy-GB"/>
        </w:rPr>
        <w:t>g</w:t>
      </w:r>
      <w:r w:rsidR="00185398" w:rsidRPr="00185398">
        <w:rPr>
          <w:rFonts w:ascii="Tahoma" w:hAnsi="Tahoma" w:cs="Tahoma"/>
          <w:lang w:val="cy-GB"/>
        </w:rPr>
        <w:t>ynnwys</w:t>
      </w:r>
      <w:r w:rsidR="00185398">
        <w:rPr>
          <w:lang w:val="cy-GB"/>
        </w:rPr>
        <w:t xml:space="preserve"> mewn sgyrsiau a gweithgareddau.</w:t>
      </w:r>
      <w:r w:rsidR="003116E9" w:rsidRPr="00B61CAB">
        <w:rPr>
          <w:lang w:val="cy-GB"/>
        </w:rPr>
        <w:t xml:space="preserve"> </w:t>
      </w:r>
      <w:r w:rsidR="00185398">
        <w:rPr>
          <w:lang w:val="cy-GB"/>
        </w:rPr>
        <w:t xml:space="preserve">Mewn gwirionedd, mae </w:t>
      </w:r>
      <w:r w:rsidR="003116E9" w:rsidRPr="00B61CAB">
        <w:rPr>
          <w:lang w:val="cy-GB"/>
        </w:rPr>
        <w:t xml:space="preserve">George </w:t>
      </w:r>
      <w:r w:rsidR="00185398">
        <w:rPr>
          <w:lang w:val="cy-GB"/>
        </w:rPr>
        <w:t>yn destun sbort ymysg y preswylwyr eraill bellach, ac mae’n teimlo’n rhy fregus i’w amddiffyn ei hun oherwydd ei afiechyd.</w:t>
      </w:r>
      <w:r w:rsidR="003116E9" w:rsidRPr="00B61CAB">
        <w:rPr>
          <w:lang w:val="cy-GB"/>
        </w:rPr>
        <w:t xml:space="preserve"> </w:t>
      </w:r>
      <w:r w:rsidR="00185398">
        <w:rPr>
          <w:lang w:val="cy-GB"/>
        </w:rPr>
        <w:t xml:space="preserve">Mae </w:t>
      </w:r>
      <w:r w:rsidR="003116E9" w:rsidRPr="00B61CAB">
        <w:rPr>
          <w:lang w:val="cy-GB"/>
        </w:rPr>
        <w:t xml:space="preserve">Sharon </w:t>
      </w:r>
      <w:r w:rsidR="00185398">
        <w:rPr>
          <w:lang w:val="cy-GB"/>
        </w:rPr>
        <w:t xml:space="preserve">wedi sylwi bod George yn teimlo’n anghyfforddus ac yn ynysig ac mae’n gofyn iddo beth y mae am i’r cartref ei wneud </w:t>
      </w:r>
      <w:r w:rsidR="0007713B">
        <w:rPr>
          <w:lang w:val="cy-GB"/>
        </w:rPr>
        <w:t>am y sefyllfa.</w:t>
      </w:r>
      <w:r w:rsidR="003116E9" w:rsidRPr="00B61CAB">
        <w:rPr>
          <w:lang w:val="cy-GB"/>
        </w:rPr>
        <w:t xml:space="preserve"> </w:t>
      </w:r>
      <w:r w:rsidR="0007713B">
        <w:rPr>
          <w:lang w:val="cy-GB"/>
        </w:rPr>
        <w:t xml:space="preserve">Nid yw </w:t>
      </w:r>
      <w:r w:rsidR="003116E9" w:rsidRPr="00B61CAB">
        <w:rPr>
          <w:lang w:val="cy-GB"/>
        </w:rPr>
        <w:t>George</w:t>
      </w:r>
      <w:r w:rsidR="0007713B">
        <w:rPr>
          <w:lang w:val="cy-GB"/>
        </w:rPr>
        <w:t xml:space="preserve"> am i staff y cartref gofal ddweud unrhyw beth, gan y byddai hynny’n gwaethygu’r sefyllfa yn ei farn ef</w:t>
      </w:r>
      <w:r w:rsidR="003116E9" w:rsidRPr="00B61CAB">
        <w:rPr>
          <w:lang w:val="cy-GB"/>
        </w:rPr>
        <w:t>.</w:t>
      </w:r>
    </w:p>
    <w:p w14:paraId="31118619" w14:textId="77777777" w:rsidR="00F641C8" w:rsidRPr="00B61CAB" w:rsidRDefault="00F641C8" w:rsidP="00247B14">
      <w:pPr>
        <w:ind w:left="-142"/>
        <w:rPr>
          <w:lang w:val="cy-GB"/>
        </w:rPr>
      </w:pPr>
    </w:p>
    <w:tbl>
      <w:tblPr>
        <w:tblStyle w:val="TableGrid"/>
        <w:tblW w:w="0" w:type="auto"/>
        <w:tblInd w:w="-142" w:type="dxa"/>
        <w:tblLook w:val="04A0" w:firstRow="1" w:lastRow="0" w:firstColumn="1" w:lastColumn="0" w:noHBand="0" w:noVBand="1"/>
      </w:tblPr>
      <w:tblGrid>
        <w:gridCol w:w="13948"/>
      </w:tblGrid>
      <w:tr w:rsidR="003116E9" w:rsidRPr="00B61CAB" w14:paraId="6477F818" w14:textId="77777777" w:rsidTr="003116E9">
        <w:tc>
          <w:tcPr>
            <w:tcW w:w="13948" w:type="dxa"/>
          </w:tcPr>
          <w:p w14:paraId="774089A4" w14:textId="77777777" w:rsidR="003116E9" w:rsidRPr="00B61CAB" w:rsidRDefault="002734C6" w:rsidP="00247B14">
            <w:pPr>
              <w:rPr>
                <w:lang w:val="cy-GB"/>
              </w:rPr>
            </w:pPr>
            <w:r>
              <w:rPr>
                <w:lang w:val="cy-GB"/>
              </w:rPr>
              <w:lastRenderedPageBreak/>
              <w:t>Nodiadau llyfr gwaith</w:t>
            </w:r>
          </w:p>
          <w:p w14:paraId="01ED3F62" w14:textId="77777777" w:rsidR="003116E9" w:rsidRPr="00B61CAB" w:rsidRDefault="003116E9" w:rsidP="00247B14">
            <w:pPr>
              <w:rPr>
                <w:lang w:val="cy-GB"/>
              </w:rPr>
            </w:pPr>
          </w:p>
          <w:p w14:paraId="05A54E2C" w14:textId="77777777" w:rsidR="009A23AD" w:rsidRPr="00B61CAB" w:rsidRDefault="005F0C1C" w:rsidP="00247B14">
            <w:pPr>
              <w:rPr>
                <w:lang w:val="cy-GB"/>
              </w:rPr>
            </w:pPr>
            <w:r>
              <w:rPr>
                <w:lang w:val="cy-GB"/>
              </w:rPr>
              <w:t xml:space="preserve">Beth ddylai Sharon ei wneud </w:t>
            </w:r>
            <w:r w:rsidR="002734C6">
              <w:rPr>
                <w:lang w:val="cy-GB"/>
              </w:rPr>
              <w:t>yn eich barn chi</w:t>
            </w:r>
            <w:r w:rsidR="009A23AD" w:rsidRPr="00B61CAB">
              <w:rPr>
                <w:lang w:val="cy-GB"/>
              </w:rPr>
              <w:t>?</w:t>
            </w:r>
          </w:p>
          <w:p w14:paraId="31B4B0F9" w14:textId="77777777" w:rsidR="009A23AD" w:rsidRPr="00B61CAB" w:rsidRDefault="009A23AD" w:rsidP="00247B14">
            <w:pPr>
              <w:rPr>
                <w:lang w:val="cy-GB"/>
              </w:rPr>
            </w:pPr>
          </w:p>
          <w:p w14:paraId="7BF619C2" w14:textId="77777777" w:rsidR="009A23AD" w:rsidRPr="00B61CAB" w:rsidRDefault="009A23AD" w:rsidP="00247B14">
            <w:pPr>
              <w:rPr>
                <w:lang w:val="cy-GB"/>
              </w:rPr>
            </w:pPr>
          </w:p>
          <w:p w14:paraId="2B472C37" w14:textId="77777777" w:rsidR="009A23AD" w:rsidRPr="00B61CAB" w:rsidRDefault="009A23AD" w:rsidP="00247B14">
            <w:pPr>
              <w:rPr>
                <w:lang w:val="cy-GB"/>
              </w:rPr>
            </w:pPr>
          </w:p>
        </w:tc>
      </w:tr>
    </w:tbl>
    <w:p w14:paraId="6975A0CF" w14:textId="77777777" w:rsidR="003116E9" w:rsidRPr="00B61CAB" w:rsidRDefault="003116E9" w:rsidP="00247B14">
      <w:pPr>
        <w:ind w:left="-142"/>
        <w:rPr>
          <w:lang w:val="cy-GB"/>
        </w:rPr>
      </w:pPr>
    </w:p>
    <w:p w14:paraId="60A71B36" w14:textId="77777777" w:rsidR="00B846FD" w:rsidRPr="00B61CAB" w:rsidRDefault="000F7F06" w:rsidP="00247B14">
      <w:pPr>
        <w:ind w:left="-142"/>
        <w:rPr>
          <w:b/>
          <w:lang w:val="cy-GB"/>
        </w:rPr>
      </w:pPr>
      <w:r>
        <w:rPr>
          <w:b/>
          <w:lang w:val="cy-GB"/>
        </w:rPr>
        <w:t>Gweithgaredd dysgu</w:t>
      </w:r>
    </w:p>
    <w:p w14:paraId="05CBC3AF" w14:textId="04788638" w:rsidR="00B846FD" w:rsidRPr="00B61CAB" w:rsidRDefault="004625EF" w:rsidP="00247B14">
      <w:pPr>
        <w:ind w:left="-142"/>
        <w:rPr>
          <w:lang w:val="cy-GB"/>
        </w:rPr>
      </w:pPr>
      <w:r>
        <w:rPr>
          <w:lang w:val="cy-GB"/>
        </w:rPr>
        <w:t xml:space="preserve">Siaradwch </w:t>
      </w:r>
      <w:r w:rsidRPr="004625EF">
        <w:rPr>
          <w:lang w:val="cy-GB"/>
        </w:rPr>
        <w:t>â’ch</w:t>
      </w:r>
      <w:r>
        <w:rPr>
          <w:lang w:val="cy-GB"/>
        </w:rPr>
        <w:t xml:space="preserve"> rheolwr llinell am beth y mae cydraddoldeb ac amr</w:t>
      </w:r>
      <w:r w:rsidR="005F0C1C">
        <w:rPr>
          <w:lang w:val="cy-GB"/>
        </w:rPr>
        <w:t xml:space="preserve">ywiaeth yn ei olygu i chi a’r ffyrdd </w:t>
      </w:r>
      <w:r>
        <w:rPr>
          <w:lang w:val="cy-GB"/>
        </w:rPr>
        <w:t>mae’ch ymarfer yn parchu ac yn hyrwyddo hyn.</w:t>
      </w:r>
      <w:r w:rsidR="0079063A" w:rsidRPr="00B61CAB">
        <w:rPr>
          <w:lang w:val="cy-GB"/>
        </w:rPr>
        <w:t xml:space="preserve"> </w:t>
      </w:r>
      <w:r>
        <w:rPr>
          <w:lang w:val="cy-GB"/>
        </w:rPr>
        <w:t xml:space="preserve">Cofnodwch y pwyntiau allweddol yn y </w:t>
      </w:r>
      <w:r w:rsidR="00C109AC">
        <w:rPr>
          <w:lang w:val="cy-GB"/>
        </w:rPr>
        <w:t>lle</w:t>
      </w:r>
      <w:r>
        <w:rPr>
          <w:lang w:val="cy-GB"/>
        </w:rPr>
        <w:t xml:space="preserve"> isod.</w:t>
      </w:r>
    </w:p>
    <w:tbl>
      <w:tblPr>
        <w:tblStyle w:val="TableGrid"/>
        <w:tblW w:w="0" w:type="auto"/>
        <w:tblInd w:w="-142" w:type="dxa"/>
        <w:tblLook w:val="04A0" w:firstRow="1" w:lastRow="0" w:firstColumn="1" w:lastColumn="0" w:noHBand="0" w:noVBand="1"/>
      </w:tblPr>
      <w:tblGrid>
        <w:gridCol w:w="13948"/>
      </w:tblGrid>
      <w:tr w:rsidR="00B846FD" w:rsidRPr="00B61CAB" w14:paraId="0A064A4D" w14:textId="77777777" w:rsidTr="00B846FD">
        <w:tc>
          <w:tcPr>
            <w:tcW w:w="13948" w:type="dxa"/>
          </w:tcPr>
          <w:p w14:paraId="751EB49D" w14:textId="77777777" w:rsidR="00B846FD" w:rsidRPr="00B61CAB" w:rsidRDefault="004625EF" w:rsidP="00247B14">
            <w:pPr>
              <w:rPr>
                <w:lang w:val="cy-GB"/>
              </w:rPr>
            </w:pPr>
            <w:r>
              <w:rPr>
                <w:lang w:val="cy-GB"/>
              </w:rPr>
              <w:t>Nodiadau llyfr gwaith</w:t>
            </w:r>
          </w:p>
          <w:p w14:paraId="3603D309" w14:textId="77777777" w:rsidR="00B846FD" w:rsidRPr="00B61CAB" w:rsidRDefault="00B846FD" w:rsidP="00247B14">
            <w:pPr>
              <w:rPr>
                <w:lang w:val="cy-GB"/>
              </w:rPr>
            </w:pPr>
          </w:p>
          <w:p w14:paraId="4BC3DE9B" w14:textId="77777777" w:rsidR="00B846FD" w:rsidRPr="00B61CAB" w:rsidRDefault="00B846FD" w:rsidP="00247B14">
            <w:pPr>
              <w:rPr>
                <w:lang w:val="cy-GB"/>
              </w:rPr>
            </w:pPr>
          </w:p>
          <w:p w14:paraId="343FAE16" w14:textId="77777777" w:rsidR="00B846FD" w:rsidRPr="00B61CAB" w:rsidRDefault="00B846FD" w:rsidP="00247B14">
            <w:pPr>
              <w:rPr>
                <w:lang w:val="cy-GB"/>
              </w:rPr>
            </w:pPr>
          </w:p>
        </w:tc>
      </w:tr>
    </w:tbl>
    <w:p w14:paraId="2E5D2A50" w14:textId="77777777" w:rsidR="00B846FD" w:rsidRPr="00B61CAB" w:rsidRDefault="00B846FD" w:rsidP="00247B14">
      <w:pPr>
        <w:ind w:left="-142"/>
        <w:rPr>
          <w:lang w:val="cy-GB"/>
        </w:rPr>
      </w:pPr>
    </w:p>
    <w:p w14:paraId="472D1DB2" w14:textId="77777777" w:rsidR="00B846FD" w:rsidRPr="00B61CAB" w:rsidRDefault="00D25D5C" w:rsidP="00247B14">
      <w:pPr>
        <w:ind w:left="-142"/>
        <w:rPr>
          <w:b/>
          <w:lang w:val="cy-GB"/>
        </w:rPr>
      </w:pPr>
      <w:r>
        <w:rPr>
          <w:b/>
          <w:lang w:val="cy-GB"/>
        </w:rPr>
        <w:t>1.5 Cymryd risgiau cadarnhaol</w:t>
      </w:r>
    </w:p>
    <w:p w14:paraId="28D91F51" w14:textId="77777777" w:rsidR="0079063A" w:rsidRPr="00B61CAB" w:rsidRDefault="00372538" w:rsidP="00247B14">
      <w:pPr>
        <w:ind w:left="-142"/>
        <w:rPr>
          <w:lang w:val="cy-GB"/>
        </w:rPr>
      </w:pPr>
      <w:r>
        <w:rPr>
          <w:lang w:val="cy-GB"/>
        </w:rPr>
        <w:t>Bydd yr adran hon yn canolbwyntio ar sut mae cymryd risgiau cadarnhaol yn gallu cefnogi llesiant, llais, dewis a rheolaeth.</w:t>
      </w:r>
      <w:r w:rsidR="0079063A" w:rsidRPr="00B61CAB">
        <w:rPr>
          <w:lang w:val="cy-GB"/>
        </w:rPr>
        <w:t xml:space="preserve"> </w:t>
      </w:r>
      <w:r>
        <w:rPr>
          <w:lang w:val="cy-GB"/>
        </w:rPr>
        <w:t xml:space="preserve">Fodd bynnag, er ei bod yn bwysig cynorthwyo unigolion i wneud eu dewisiadau eu hunain, gall </w:t>
      </w:r>
      <w:r w:rsidR="005F0C1C">
        <w:rPr>
          <w:lang w:val="cy-GB"/>
        </w:rPr>
        <w:t>g</w:t>
      </w:r>
      <w:r>
        <w:rPr>
          <w:lang w:val="cy-GB"/>
        </w:rPr>
        <w:t>wneud hynny eu rhoi mewn perygl weithiau,</w:t>
      </w:r>
      <w:r w:rsidR="0079063A" w:rsidRPr="00B61CAB">
        <w:rPr>
          <w:lang w:val="cy-GB"/>
        </w:rPr>
        <w:t xml:space="preserve"> </w:t>
      </w:r>
      <w:r>
        <w:rPr>
          <w:lang w:val="cy-GB"/>
        </w:rPr>
        <w:t>felly mae’n hollbwysig bod gweithwyr yn gwybod sut i weithio gydag unigolion er mwyn sicrhau cydbwysedd rhwng hawliau, risgiau a chyfrifoldebau.</w:t>
      </w:r>
    </w:p>
    <w:p w14:paraId="2C931E40" w14:textId="77777777" w:rsidR="00D2669E" w:rsidRPr="00B61CAB" w:rsidRDefault="00372538" w:rsidP="00247B14">
      <w:pPr>
        <w:ind w:left="-142"/>
        <w:rPr>
          <w:b/>
          <w:lang w:val="cy-GB"/>
        </w:rPr>
      </w:pPr>
      <w:r>
        <w:rPr>
          <w:b/>
          <w:lang w:val="cy-GB"/>
        </w:rPr>
        <w:t>Gweithgaredd dysgu</w:t>
      </w:r>
    </w:p>
    <w:p w14:paraId="22FC3D17" w14:textId="77777777" w:rsidR="00D2669E" w:rsidRPr="00B61CAB" w:rsidRDefault="0068166C" w:rsidP="00247B14">
      <w:pPr>
        <w:ind w:left="-142"/>
        <w:rPr>
          <w:lang w:val="cy-GB"/>
        </w:rPr>
      </w:pPr>
      <w:r>
        <w:rPr>
          <w:lang w:val="cy-GB"/>
        </w:rPr>
        <w:t>Darllenwch yr astudiaeth achos isod am Stephen, ac atebwch y cwestiynau.</w:t>
      </w:r>
    </w:p>
    <w:p w14:paraId="41C06BE7" w14:textId="77777777" w:rsidR="007A7816" w:rsidRPr="00B61CAB" w:rsidRDefault="0068166C" w:rsidP="00247B14">
      <w:pPr>
        <w:ind w:left="-142"/>
        <w:rPr>
          <w:lang w:val="cy-GB"/>
        </w:rPr>
      </w:pPr>
      <w:r>
        <w:rPr>
          <w:lang w:val="cy-GB"/>
        </w:rPr>
        <w:t xml:space="preserve">Mae </w:t>
      </w:r>
      <w:r w:rsidR="00DD101C" w:rsidRPr="00B61CAB">
        <w:rPr>
          <w:lang w:val="cy-GB"/>
        </w:rPr>
        <w:t xml:space="preserve">Stephen </w:t>
      </w:r>
      <w:r>
        <w:rPr>
          <w:lang w:val="cy-GB"/>
        </w:rPr>
        <w:t xml:space="preserve">yn byw gyda dau berson arall mewn lleoliad </w:t>
      </w:r>
      <w:r w:rsidR="005F0C1C">
        <w:rPr>
          <w:lang w:val="cy-GB"/>
        </w:rPr>
        <w:t>byw</w:t>
      </w:r>
      <w:r w:rsidRPr="00BC3B4E">
        <w:rPr>
          <w:lang w:val="cy-GB"/>
        </w:rPr>
        <w:t xml:space="preserve"> </w:t>
      </w:r>
      <w:r w:rsidR="00BC3B4E" w:rsidRPr="00BC3B4E">
        <w:rPr>
          <w:lang w:val="cy-GB"/>
        </w:rPr>
        <w:t>â chymorth</w:t>
      </w:r>
      <w:r w:rsidR="00BC3B4E">
        <w:rPr>
          <w:lang w:val="cy-GB"/>
        </w:rPr>
        <w:t xml:space="preserve">. Roedd yn hoffi mynd allan bob dydd i eistedd yn y caffi lleol. Fel arfer, byddai </w:t>
      </w:r>
      <w:r w:rsidR="00DD101C" w:rsidRPr="00B61CAB">
        <w:rPr>
          <w:lang w:val="cy-GB"/>
        </w:rPr>
        <w:t xml:space="preserve">Stephen </w:t>
      </w:r>
      <w:r w:rsidR="00BC3B4E">
        <w:rPr>
          <w:lang w:val="cy-GB"/>
        </w:rPr>
        <w:t xml:space="preserve">yn eistedd yno am </w:t>
      </w:r>
      <w:r w:rsidR="005F0C1C">
        <w:rPr>
          <w:lang w:val="cy-GB"/>
        </w:rPr>
        <w:t xml:space="preserve">ddwyawr o leiaf </w:t>
      </w:r>
      <w:r w:rsidR="00BC3B4E">
        <w:rPr>
          <w:lang w:val="cy-GB"/>
        </w:rPr>
        <w:t>ond ni fyddai’n prynu bwyd na diod.</w:t>
      </w:r>
      <w:r w:rsidR="007A7816" w:rsidRPr="00B61CAB">
        <w:rPr>
          <w:lang w:val="cy-GB"/>
        </w:rPr>
        <w:t xml:space="preserve"> </w:t>
      </w:r>
      <w:r w:rsidR="00BC3B4E">
        <w:rPr>
          <w:lang w:val="cy-GB"/>
        </w:rPr>
        <w:t xml:space="preserve">Yn aml, byddai’n tarfu ar y </w:t>
      </w:r>
      <w:r w:rsidR="00BC3B4E">
        <w:rPr>
          <w:lang w:val="cy-GB"/>
        </w:rPr>
        <w:lastRenderedPageBreak/>
        <w:t xml:space="preserve">cwsmeriaid eraill drwy ofyn iddynt brynu paned o de iddo. Byddai Stephen yn ymddwyn yn ymosodol </w:t>
      </w:r>
      <w:r w:rsidR="005F0C1C">
        <w:rPr>
          <w:lang w:val="cy-GB"/>
        </w:rPr>
        <w:t>pryd bynnag y byddai</w:t>
      </w:r>
      <w:r w:rsidR="00BC3B4E">
        <w:rPr>
          <w:lang w:val="cy-GB"/>
        </w:rPr>
        <w:t xml:space="preserve"> perchennog y caffi</w:t>
      </w:r>
      <w:r w:rsidR="005F0C1C">
        <w:rPr>
          <w:lang w:val="cy-GB"/>
        </w:rPr>
        <w:t>’n gofyn</w:t>
      </w:r>
      <w:r w:rsidR="00BC3B4E">
        <w:rPr>
          <w:lang w:val="cy-GB"/>
        </w:rPr>
        <w:t xml:space="preserve"> iddo adael</w:t>
      </w:r>
      <w:r w:rsidR="007A7816" w:rsidRPr="00B61CAB">
        <w:rPr>
          <w:lang w:val="cy-GB"/>
        </w:rPr>
        <w:t xml:space="preserve">; </w:t>
      </w:r>
      <w:r w:rsidR="00BC3B4E">
        <w:rPr>
          <w:lang w:val="cy-GB"/>
        </w:rPr>
        <w:t xml:space="preserve">o ganlyniad, mae wedi’i wahardd o’r caffi. Mae </w:t>
      </w:r>
      <w:r w:rsidR="007A7816" w:rsidRPr="00B61CAB">
        <w:rPr>
          <w:lang w:val="cy-GB"/>
        </w:rPr>
        <w:t xml:space="preserve">Stephen </w:t>
      </w:r>
      <w:r w:rsidR="00BC3B4E">
        <w:rPr>
          <w:lang w:val="cy-GB"/>
        </w:rPr>
        <w:t>yn ceisio mynd yn ôl i’r caffi o hyd, a phob tro mae hynny’n digwydd mae perchennog y caffi yn ffonio’r heddlu gan fod ymddygiad Stephen yn mynd yn fwy</w:t>
      </w:r>
      <w:r w:rsidR="00AB353A">
        <w:rPr>
          <w:lang w:val="cy-GB"/>
        </w:rPr>
        <w:t>fwy</w:t>
      </w:r>
      <w:r w:rsidR="00BC3B4E">
        <w:rPr>
          <w:lang w:val="cy-GB"/>
        </w:rPr>
        <w:t xml:space="preserve"> ymosodol ac mae’n tarfu ar y cwsmeriaid eraill.</w:t>
      </w:r>
    </w:p>
    <w:p w14:paraId="0DF860E0" w14:textId="77777777" w:rsidR="007A7816" w:rsidRPr="00B61CAB" w:rsidRDefault="004F0303" w:rsidP="00247B14">
      <w:pPr>
        <w:ind w:left="-142"/>
        <w:rPr>
          <w:lang w:val="cy-GB"/>
        </w:rPr>
      </w:pPr>
      <w:r>
        <w:rPr>
          <w:lang w:val="cy-GB"/>
        </w:rPr>
        <w:t xml:space="preserve">Mae’r </w:t>
      </w:r>
      <w:r w:rsidR="007A7816" w:rsidRPr="00B61CAB">
        <w:rPr>
          <w:lang w:val="cy-GB"/>
        </w:rPr>
        <w:t xml:space="preserve">staff </w:t>
      </w:r>
      <w:r>
        <w:rPr>
          <w:lang w:val="cy-GB"/>
        </w:rPr>
        <w:t xml:space="preserve">wedi </w:t>
      </w:r>
      <w:r w:rsidR="005F0C1C">
        <w:rPr>
          <w:lang w:val="cy-GB"/>
        </w:rPr>
        <w:t xml:space="preserve">bod yn </w:t>
      </w:r>
      <w:r>
        <w:rPr>
          <w:lang w:val="cy-GB"/>
        </w:rPr>
        <w:t xml:space="preserve">ceisio rhwystro </w:t>
      </w:r>
      <w:r w:rsidR="007A7816" w:rsidRPr="00B61CAB">
        <w:rPr>
          <w:lang w:val="cy-GB"/>
        </w:rPr>
        <w:t xml:space="preserve">Stephen </w:t>
      </w:r>
      <w:r>
        <w:rPr>
          <w:lang w:val="cy-GB"/>
        </w:rPr>
        <w:t>rhag mynd allan</w:t>
      </w:r>
      <w:r w:rsidR="007A7816" w:rsidRPr="00B61CAB">
        <w:rPr>
          <w:lang w:val="cy-GB"/>
        </w:rPr>
        <w:t xml:space="preserve">, </w:t>
      </w:r>
      <w:r>
        <w:rPr>
          <w:lang w:val="cy-GB"/>
        </w:rPr>
        <w:t xml:space="preserve">ac o ganlyniad mae </w:t>
      </w:r>
      <w:r w:rsidR="007A7816" w:rsidRPr="00B61CAB">
        <w:rPr>
          <w:lang w:val="cy-GB"/>
        </w:rPr>
        <w:t xml:space="preserve">Stephen </w:t>
      </w:r>
      <w:r>
        <w:rPr>
          <w:lang w:val="cy-GB"/>
        </w:rPr>
        <w:t>wedi dechrau defnyddio trais corfforol yn eu herbyn. Erbyn hyn, mae’r posibilrwydd o gadw Stephen o dan y Ddeddf Iechyd Meddwl yn cael ei drafod.</w:t>
      </w:r>
    </w:p>
    <w:p w14:paraId="0CA930B1" w14:textId="77777777" w:rsidR="001E0A52" w:rsidRPr="00B61CAB" w:rsidRDefault="00CA007C" w:rsidP="00247B14">
      <w:pPr>
        <w:ind w:left="-142"/>
        <w:rPr>
          <w:lang w:val="cy-GB"/>
        </w:rPr>
      </w:pPr>
      <w:r>
        <w:rPr>
          <w:lang w:val="cy-GB"/>
        </w:rPr>
        <w:t xml:space="preserve">Mae’r gweithwyr yn gwybod bod mynd i eistedd yn y caffi yn bwysig iawn i Stephen, ac maent yn deall bod ei ymddygiad ymosodol yn deillio o’r ffaith nad yw’n </w:t>
      </w:r>
      <w:r w:rsidR="005F0C1C">
        <w:rPr>
          <w:lang w:val="cy-GB"/>
        </w:rPr>
        <w:t>cael</w:t>
      </w:r>
      <w:r>
        <w:rPr>
          <w:lang w:val="cy-GB"/>
        </w:rPr>
        <w:t xml:space="preserve"> gwneud hynny bellach.</w:t>
      </w:r>
      <w:r w:rsidR="007A7816" w:rsidRPr="00B61CAB">
        <w:rPr>
          <w:lang w:val="cy-GB"/>
        </w:rPr>
        <w:t xml:space="preserve"> </w:t>
      </w:r>
      <w:r>
        <w:rPr>
          <w:lang w:val="cy-GB"/>
        </w:rPr>
        <w:t xml:space="preserve">Maent yn awgrymu y dylent siarad </w:t>
      </w:r>
      <w:r w:rsidRPr="00CA007C">
        <w:rPr>
          <w:lang w:val="cy-GB"/>
        </w:rPr>
        <w:t>â pherchennog</w:t>
      </w:r>
      <w:r>
        <w:rPr>
          <w:lang w:val="cy-GB"/>
        </w:rPr>
        <w:t xml:space="preserve"> y caffi i weld a fyddai’n fodlon i Stephen eistedd yn y caffi gyda</w:t>
      </w:r>
      <w:r w:rsidR="00AC35C8">
        <w:rPr>
          <w:lang w:val="cy-GB"/>
        </w:rPr>
        <w:t xml:space="preserve"> fflasg o de a’i frechdanau ei hun. Maent yn llwyddo i berswadio perchennog y caffi i roi cynnig ar hyn, ac erbyn hyn mae </w:t>
      </w:r>
      <w:r w:rsidR="007A7816" w:rsidRPr="00B61CAB">
        <w:rPr>
          <w:lang w:val="cy-GB"/>
        </w:rPr>
        <w:t xml:space="preserve">Stephen </w:t>
      </w:r>
      <w:r w:rsidR="002C49C6">
        <w:rPr>
          <w:lang w:val="cy-GB"/>
        </w:rPr>
        <w:t>yn mynd i’r caffi bob dydd gyda’i fflasg a’i frechdanau ac nid yw’n tarfu ar y cwsmeriaid eraill nac yn ymddwyn yn ymosodol tuag at berchennog y caffi neu’r gweithwyr.</w:t>
      </w:r>
    </w:p>
    <w:tbl>
      <w:tblPr>
        <w:tblStyle w:val="TableGrid"/>
        <w:tblW w:w="0" w:type="auto"/>
        <w:tblInd w:w="-142" w:type="dxa"/>
        <w:tblLook w:val="04A0" w:firstRow="1" w:lastRow="0" w:firstColumn="1" w:lastColumn="0" w:noHBand="0" w:noVBand="1"/>
      </w:tblPr>
      <w:tblGrid>
        <w:gridCol w:w="13948"/>
      </w:tblGrid>
      <w:tr w:rsidR="00D2669E" w:rsidRPr="00B61CAB" w14:paraId="3B7922A0" w14:textId="77777777" w:rsidTr="00D2669E">
        <w:tc>
          <w:tcPr>
            <w:tcW w:w="13948" w:type="dxa"/>
          </w:tcPr>
          <w:p w14:paraId="51BDBC6F" w14:textId="77777777" w:rsidR="00D2669E" w:rsidRPr="00B61CAB" w:rsidRDefault="00BA55C5" w:rsidP="00247B14">
            <w:pPr>
              <w:rPr>
                <w:lang w:val="cy-GB"/>
              </w:rPr>
            </w:pPr>
            <w:r>
              <w:rPr>
                <w:lang w:val="cy-GB"/>
              </w:rPr>
              <w:t>Nodiadau llyfr gwaith</w:t>
            </w:r>
          </w:p>
          <w:p w14:paraId="76F2C8C2" w14:textId="77777777" w:rsidR="00D2669E" w:rsidRPr="00B61CAB" w:rsidRDefault="00D2669E" w:rsidP="00247B14">
            <w:pPr>
              <w:rPr>
                <w:lang w:val="cy-GB"/>
              </w:rPr>
            </w:pPr>
          </w:p>
          <w:p w14:paraId="5B0CC3E5" w14:textId="77777777" w:rsidR="00D2669E" w:rsidRPr="00B61CAB" w:rsidRDefault="00190532" w:rsidP="00AB5B61">
            <w:pPr>
              <w:pStyle w:val="ListParagraph"/>
              <w:numPr>
                <w:ilvl w:val="0"/>
                <w:numId w:val="7"/>
              </w:numPr>
              <w:rPr>
                <w:lang w:val="cy-GB"/>
              </w:rPr>
            </w:pPr>
            <w:r>
              <w:rPr>
                <w:rFonts w:ascii="Arial" w:hAnsi="Arial" w:cs="Arial"/>
                <w:sz w:val="24"/>
                <w:szCs w:val="24"/>
                <w:lang w:val="cy-GB"/>
              </w:rPr>
              <w:t>Pa risgiau oedd y gweithwyr yn ceisio eu rheoli drwy atal Stephen rhag mynd i’r caffi?</w:t>
            </w:r>
          </w:p>
          <w:p w14:paraId="625235C8" w14:textId="7AC89B4C" w:rsidR="00F77CF4" w:rsidRPr="00B61CAB" w:rsidRDefault="00F77CF4">
            <w:pPr>
              <w:rPr>
                <w:lang w:val="cy-GB"/>
              </w:rPr>
            </w:pPr>
          </w:p>
          <w:p w14:paraId="06E62DB9" w14:textId="77777777" w:rsidR="00F77CF4" w:rsidRPr="00B61CAB" w:rsidRDefault="00F77CF4">
            <w:pPr>
              <w:rPr>
                <w:lang w:val="cy-GB"/>
              </w:rPr>
            </w:pPr>
          </w:p>
          <w:p w14:paraId="4774D38B" w14:textId="77777777" w:rsidR="00F77CF4" w:rsidRPr="00B61CAB" w:rsidRDefault="00190532" w:rsidP="00AB5B61">
            <w:pPr>
              <w:pStyle w:val="ListParagraph"/>
              <w:numPr>
                <w:ilvl w:val="0"/>
                <w:numId w:val="7"/>
              </w:numPr>
              <w:rPr>
                <w:lang w:val="cy-GB"/>
              </w:rPr>
            </w:pPr>
            <w:r>
              <w:rPr>
                <w:rFonts w:ascii="Arial" w:hAnsi="Arial" w:cs="Arial"/>
                <w:sz w:val="24"/>
                <w:szCs w:val="24"/>
                <w:lang w:val="cy-GB"/>
              </w:rPr>
              <w:t xml:space="preserve">Pa effaith gafodd y penderfyniad i’w atal rhag mynd allan arno ef a phobl eraill? </w:t>
            </w:r>
          </w:p>
          <w:p w14:paraId="3FE97C0D" w14:textId="594CBDAF" w:rsidR="00486EC4" w:rsidRPr="00B61CAB" w:rsidRDefault="00486EC4">
            <w:pPr>
              <w:rPr>
                <w:lang w:val="cy-GB"/>
              </w:rPr>
            </w:pPr>
          </w:p>
          <w:p w14:paraId="7B48C587" w14:textId="77777777" w:rsidR="00486EC4" w:rsidRPr="00B61CAB" w:rsidRDefault="00486EC4">
            <w:pPr>
              <w:rPr>
                <w:lang w:val="cy-GB"/>
              </w:rPr>
            </w:pPr>
          </w:p>
          <w:p w14:paraId="20C262EA" w14:textId="176B700D" w:rsidR="00F77CF4" w:rsidRDefault="00190532" w:rsidP="00AB5B61">
            <w:pPr>
              <w:pStyle w:val="ListParagraph"/>
              <w:numPr>
                <w:ilvl w:val="0"/>
                <w:numId w:val="7"/>
              </w:numPr>
              <w:rPr>
                <w:rFonts w:ascii="Arial" w:hAnsi="Arial" w:cs="Arial"/>
                <w:sz w:val="24"/>
                <w:szCs w:val="24"/>
                <w:lang w:val="cy-GB"/>
              </w:rPr>
            </w:pPr>
            <w:r>
              <w:rPr>
                <w:rFonts w:ascii="Arial" w:hAnsi="Arial" w:cs="Arial"/>
                <w:sz w:val="24"/>
                <w:szCs w:val="24"/>
                <w:lang w:val="cy-GB"/>
              </w:rPr>
              <w:t>Beth oedd hawliau Stephen yn y cyswllt hwn</w:t>
            </w:r>
            <w:r w:rsidR="00486EC4" w:rsidRPr="00B61CAB">
              <w:rPr>
                <w:rFonts w:ascii="Arial" w:hAnsi="Arial" w:cs="Arial"/>
                <w:sz w:val="24"/>
                <w:szCs w:val="24"/>
                <w:lang w:val="cy-GB"/>
              </w:rPr>
              <w:t>?</w:t>
            </w:r>
          </w:p>
          <w:p w14:paraId="0FB65A2C" w14:textId="77777777" w:rsidR="00A347AA" w:rsidRDefault="00A347AA" w:rsidP="00A347AA">
            <w:pPr>
              <w:pStyle w:val="ListParagraph"/>
              <w:ind w:firstLine="0"/>
              <w:rPr>
                <w:rFonts w:ascii="Arial" w:hAnsi="Arial" w:cs="Arial"/>
                <w:sz w:val="24"/>
                <w:szCs w:val="24"/>
                <w:lang w:val="cy-GB"/>
              </w:rPr>
            </w:pPr>
          </w:p>
          <w:p w14:paraId="6861DCEC" w14:textId="77777777" w:rsidR="00A347AA" w:rsidRDefault="00A347AA" w:rsidP="00A347AA">
            <w:pPr>
              <w:pStyle w:val="ListParagraph"/>
              <w:ind w:firstLine="0"/>
              <w:rPr>
                <w:rFonts w:ascii="Arial" w:hAnsi="Arial" w:cs="Arial"/>
                <w:sz w:val="24"/>
                <w:szCs w:val="24"/>
                <w:lang w:val="cy-GB"/>
              </w:rPr>
            </w:pPr>
          </w:p>
          <w:p w14:paraId="12DA6C5B" w14:textId="1081B84F" w:rsidR="00A347AA" w:rsidRPr="003178BC" w:rsidRDefault="00A347AA" w:rsidP="00AB5B61">
            <w:pPr>
              <w:pStyle w:val="ListParagraph"/>
              <w:numPr>
                <w:ilvl w:val="0"/>
                <w:numId w:val="7"/>
              </w:numPr>
              <w:rPr>
                <w:rFonts w:ascii="Arial" w:hAnsi="Arial" w:cs="Arial"/>
                <w:sz w:val="24"/>
                <w:szCs w:val="24"/>
                <w:lang w:val="cy-GB"/>
              </w:rPr>
            </w:pPr>
            <w:r>
              <w:rPr>
                <w:rFonts w:ascii="Arial" w:hAnsi="Arial" w:cs="Arial"/>
                <w:sz w:val="24"/>
                <w:szCs w:val="24"/>
                <w:lang w:val="cy-GB"/>
              </w:rPr>
              <w:t>Pa ddarn o ddeddfwriaeth o adran 1.2 sy’n berthnasol yma?</w:t>
            </w:r>
          </w:p>
          <w:p w14:paraId="5C595C89" w14:textId="77777777" w:rsidR="00F77CF4" w:rsidRPr="00B61CAB" w:rsidRDefault="00F77CF4">
            <w:pPr>
              <w:rPr>
                <w:lang w:val="cy-GB"/>
              </w:rPr>
            </w:pPr>
          </w:p>
          <w:p w14:paraId="6B3FD014" w14:textId="77777777" w:rsidR="00F77CF4" w:rsidRPr="00B61CAB" w:rsidRDefault="00F77CF4">
            <w:pPr>
              <w:rPr>
                <w:lang w:val="cy-GB"/>
              </w:rPr>
            </w:pPr>
          </w:p>
          <w:p w14:paraId="0A1E8714" w14:textId="77777777" w:rsidR="00F77CF4" w:rsidRPr="00B61CAB" w:rsidRDefault="0008160F" w:rsidP="00AB5B61">
            <w:pPr>
              <w:pStyle w:val="ListParagraph"/>
              <w:numPr>
                <w:ilvl w:val="0"/>
                <w:numId w:val="7"/>
              </w:numPr>
              <w:rPr>
                <w:lang w:val="cy-GB"/>
              </w:rPr>
            </w:pPr>
            <w:r>
              <w:rPr>
                <w:rFonts w:ascii="Arial" w:hAnsi="Arial" w:cs="Arial"/>
                <w:sz w:val="24"/>
                <w:szCs w:val="24"/>
                <w:lang w:val="cy-GB"/>
              </w:rPr>
              <w:t xml:space="preserve">Pwy, yn eich barn chi, </w:t>
            </w:r>
            <w:r w:rsidR="005F0C1C">
              <w:rPr>
                <w:rFonts w:ascii="Arial" w:hAnsi="Arial" w:cs="Arial"/>
                <w:sz w:val="24"/>
                <w:szCs w:val="24"/>
                <w:lang w:val="cy-GB"/>
              </w:rPr>
              <w:t>allai fod wedi bod yn rhan o’r</w:t>
            </w:r>
            <w:r w:rsidRPr="00E86EBF">
              <w:rPr>
                <w:rFonts w:ascii="Arial" w:hAnsi="Arial" w:cs="Arial"/>
                <w:sz w:val="24"/>
                <w:szCs w:val="24"/>
                <w:lang w:val="cy-GB"/>
              </w:rPr>
              <w:t xml:space="preserve"> penderfyniad</w:t>
            </w:r>
            <w:r>
              <w:rPr>
                <w:rFonts w:ascii="Arial" w:hAnsi="Arial" w:cs="Arial"/>
                <w:sz w:val="24"/>
                <w:szCs w:val="24"/>
                <w:lang w:val="cy-GB"/>
              </w:rPr>
              <w:t xml:space="preserve"> i helpu Stephen i barhau i fynd i’r caffi mewn ffordd a oedd yn lleihau’r risgiau?</w:t>
            </w:r>
          </w:p>
          <w:p w14:paraId="7B7B5635" w14:textId="40466F29" w:rsidR="00F77CF4" w:rsidRPr="00B61CAB" w:rsidRDefault="00F77CF4">
            <w:pPr>
              <w:rPr>
                <w:lang w:val="cy-GB"/>
              </w:rPr>
            </w:pPr>
          </w:p>
          <w:p w14:paraId="45A71C20" w14:textId="77777777" w:rsidR="00F77CF4" w:rsidRPr="00B61CAB" w:rsidRDefault="00F77CF4">
            <w:pPr>
              <w:rPr>
                <w:lang w:val="cy-GB"/>
              </w:rPr>
            </w:pPr>
          </w:p>
          <w:p w14:paraId="36EECE9E" w14:textId="77777777" w:rsidR="00F77CF4" w:rsidRPr="00B61CAB" w:rsidRDefault="00E84CB2" w:rsidP="00AB5B61">
            <w:pPr>
              <w:pStyle w:val="ListParagraph"/>
              <w:numPr>
                <w:ilvl w:val="0"/>
                <w:numId w:val="7"/>
              </w:numPr>
              <w:rPr>
                <w:lang w:val="cy-GB"/>
              </w:rPr>
            </w:pPr>
            <w:r>
              <w:rPr>
                <w:rFonts w:ascii="Arial" w:hAnsi="Arial" w:cs="Arial"/>
                <w:sz w:val="24"/>
                <w:szCs w:val="24"/>
                <w:lang w:val="cy-GB"/>
              </w:rPr>
              <w:t xml:space="preserve">Eglurwch y pwysigrwydd o allu cymryd risgiau ar gyfer llesiant unigolion.  </w:t>
            </w:r>
          </w:p>
          <w:p w14:paraId="027958D2" w14:textId="77777777" w:rsidR="00F77CF4" w:rsidRPr="00B61CAB" w:rsidRDefault="00F77CF4">
            <w:pPr>
              <w:rPr>
                <w:lang w:val="cy-GB"/>
              </w:rPr>
            </w:pPr>
          </w:p>
          <w:p w14:paraId="383D6339" w14:textId="6A872D5B" w:rsidR="00F77CF4" w:rsidRPr="00B61CAB" w:rsidRDefault="00F77CF4">
            <w:pPr>
              <w:rPr>
                <w:lang w:val="cy-GB"/>
              </w:rPr>
            </w:pPr>
          </w:p>
          <w:p w14:paraId="261450D3" w14:textId="46DFCDE3" w:rsidR="00F77CF4" w:rsidRPr="00B61CAB" w:rsidRDefault="005F0C1C" w:rsidP="00AB5B61">
            <w:pPr>
              <w:pStyle w:val="ListParagraph"/>
              <w:numPr>
                <w:ilvl w:val="0"/>
                <w:numId w:val="7"/>
              </w:numPr>
              <w:rPr>
                <w:lang w:val="cy-GB"/>
              </w:rPr>
            </w:pPr>
            <w:r>
              <w:rPr>
                <w:rFonts w:ascii="Arial" w:hAnsi="Arial" w:cs="Arial"/>
                <w:sz w:val="24"/>
                <w:szCs w:val="24"/>
                <w:lang w:val="cy-GB"/>
              </w:rPr>
              <w:t xml:space="preserve">Rhowch </w:t>
            </w:r>
            <w:r w:rsidR="00A347AA">
              <w:rPr>
                <w:rFonts w:ascii="Arial" w:hAnsi="Arial" w:cs="Arial"/>
                <w:sz w:val="24"/>
                <w:szCs w:val="24"/>
                <w:lang w:val="cy-GB"/>
              </w:rPr>
              <w:t>tri enghreifft a</w:t>
            </w:r>
            <w:r w:rsidR="00E84CB2">
              <w:rPr>
                <w:rFonts w:ascii="Arial" w:hAnsi="Arial" w:cs="Arial"/>
                <w:sz w:val="24"/>
                <w:szCs w:val="24"/>
                <w:lang w:val="cy-GB"/>
              </w:rPr>
              <w:t>raill o gymryd risgiau cadarnhaol.</w:t>
            </w:r>
          </w:p>
          <w:p w14:paraId="09661221" w14:textId="49C1121A" w:rsidR="00D2669E" w:rsidRPr="00B61CAB" w:rsidRDefault="00D2669E" w:rsidP="00247B14">
            <w:pPr>
              <w:rPr>
                <w:lang w:val="cy-GB"/>
              </w:rPr>
            </w:pPr>
          </w:p>
          <w:p w14:paraId="2BD23CF4" w14:textId="77777777" w:rsidR="00D2669E" w:rsidRPr="00B61CAB" w:rsidRDefault="00D2669E" w:rsidP="00247B14">
            <w:pPr>
              <w:rPr>
                <w:lang w:val="cy-GB"/>
              </w:rPr>
            </w:pPr>
          </w:p>
        </w:tc>
      </w:tr>
    </w:tbl>
    <w:p w14:paraId="313220A1" w14:textId="3A3B9B15" w:rsidR="00D2669E" w:rsidRDefault="00D2669E" w:rsidP="00247B14">
      <w:pPr>
        <w:ind w:left="-142"/>
        <w:rPr>
          <w:lang w:val="cy-GB"/>
        </w:rPr>
      </w:pPr>
    </w:p>
    <w:p w14:paraId="6B1A856C" w14:textId="77777777" w:rsidR="00F77CF4" w:rsidRPr="00E86EBF" w:rsidRDefault="00E86EBF" w:rsidP="00247B14">
      <w:pPr>
        <w:ind w:left="-142"/>
        <w:rPr>
          <w:b/>
          <w:lang w:val="cy-GB"/>
        </w:rPr>
      </w:pPr>
      <w:r w:rsidRPr="00E86EBF">
        <w:rPr>
          <w:b/>
          <w:lang w:val="cy-GB"/>
        </w:rPr>
        <w:t>Gweithgaredd dysgu</w:t>
      </w:r>
    </w:p>
    <w:p w14:paraId="737D5E44" w14:textId="7C69F6A9" w:rsidR="00F77CF4" w:rsidRPr="00E86EBF" w:rsidRDefault="00E86EBF" w:rsidP="00247B14">
      <w:pPr>
        <w:ind w:left="-142"/>
        <w:rPr>
          <w:lang w:val="cy-GB"/>
        </w:rPr>
      </w:pPr>
      <w:r>
        <w:rPr>
          <w:lang w:val="cy-GB"/>
        </w:rPr>
        <w:t xml:space="preserve">Yn y </w:t>
      </w:r>
      <w:r w:rsidR="00C109AC">
        <w:rPr>
          <w:lang w:val="cy-GB"/>
        </w:rPr>
        <w:t>lle</w:t>
      </w:r>
      <w:r>
        <w:rPr>
          <w:lang w:val="cy-GB"/>
        </w:rPr>
        <w:t xml:space="preserve"> isod, ar ôl trafod </w:t>
      </w:r>
      <w:r w:rsidRPr="00E86EBF">
        <w:rPr>
          <w:lang w:val="cy-GB"/>
        </w:rPr>
        <w:t>â’ch</w:t>
      </w:r>
      <w:r>
        <w:rPr>
          <w:lang w:val="cy-GB"/>
        </w:rPr>
        <w:t xml:space="preserve"> rheolwr llinell neu’ch mentor, gofynnwch iddo gofnodi sut y mae wedi sylwi arnoch yn defnyddio asesiadau risg i helpu unigolion i gymryd risgiau cadarnhaol. </w:t>
      </w:r>
      <w:r w:rsidR="00F77CF4" w:rsidRPr="00E86EBF">
        <w:rPr>
          <w:lang w:val="cy-GB"/>
        </w:rPr>
        <w:t xml:space="preserve"> </w:t>
      </w:r>
    </w:p>
    <w:tbl>
      <w:tblPr>
        <w:tblStyle w:val="TableGrid"/>
        <w:tblW w:w="0" w:type="auto"/>
        <w:tblInd w:w="-142" w:type="dxa"/>
        <w:tblLook w:val="04A0" w:firstRow="1" w:lastRow="0" w:firstColumn="1" w:lastColumn="0" w:noHBand="0" w:noVBand="1"/>
      </w:tblPr>
      <w:tblGrid>
        <w:gridCol w:w="13948"/>
      </w:tblGrid>
      <w:tr w:rsidR="00F77CF4" w:rsidRPr="00E86EBF" w14:paraId="42C416ED" w14:textId="77777777" w:rsidTr="00F77CF4">
        <w:tc>
          <w:tcPr>
            <w:tcW w:w="13948" w:type="dxa"/>
          </w:tcPr>
          <w:p w14:paraId="2B965569" w14:textId="77777777" w:rsidR="00F77CF4" w:rsidRPr="00E86EBF" w:rsidRDefault="00EE579F" w:rsidP="00247B14">
            <w:pPr>
              <w:rPr>
                <w:lang w:val="cy-GB"/>
              </w:rPr>
            </w:pPr>
            <w:r>
              <w:rPr>
                <w:lang w:val="cy-GB"/>
              </w:rPr>
              <w:t>Nodiadau llyfr gwaith</w:t>
            </w:r>
          </w:p>
          <w:p w14:paraId="4157569D" w14:textId="77777777" w:rsidR="00F77CF4" w:rsidRPr="00E86EBF" w:rsidRDefault="00F77CF4" w:rsidP="00247B14">
            <w:pPr>
              <w:rPr>
                <w:lang w:val="cy-GB"/>
              </w:rPr>
            </w:pPr>
          </w:p>
          <w:p w14:paraId="4EA2AB16" w14:textId="77777777" w:rsidR="00F77CF4" w:rsidRPr="00E86EBF" w:rsidRDefault="00F77CF4" w:rsidP="00247B14">
            <w:pPr>
              <w:rPr>
                <w:lang w:val="cy-GB"/>
              </w:rPr>
            </w:pPr>
          </w:p>
          <w:p w14:paraId="518A53F7" w14:textId="77777777" w:rsidR="00F77CF4" w:rsidRPr="00E86EBF" w:rsidRDefault="00F77CF4" w:rsidP="00247B14">
            <w:pPr>
              <w:rPr>
                <w:lang w:val="cy-GB"/>
              </w:rPr>
            </w:pPr>
          </w:p>
        </w:tc>
      </w:tr>
    </w:tbl>
    <w:p w14:paraId="77B06706" w14:textId="77777777" w:rsidR="00F77CF4" w:rsidRPr="00E86EBF" w:rsidRDefault="00F77CF4" w:rsidP="00247B14">
      <w:pPr>
        <w:ind w:left="-142"/>
        <w:rPr>
          <w:lang w:val="cy-GB"/>
        </w:rPr>
      </w:pPr>
    </w:p>
    <w:p w14:paraId="456D44B8" w14:textId="77777777" w:rsidR="00F77CF4" w:rsidRPr="00E86EBF" w:rsidRDefault="00B634AC" w:rsidP="00247B14">
      <w:pPr>
        <w:ind w:left="-142"/>
        <w:rPr>
          <w:b/>
          <w:lang w:val="cy-GB"/>
        </w:rPr>
      </w:pPr>
      <w:r w:rsidRPr="00E86EBF">
        <w:rPr>
          <w:b/>
          <w:lang w:val="cy-GB"/>
        </w:rPr>
        <w:t xml:space="preserve">1.6 </w:t>
      </w:r>
      <w:r w:rsidR="00C26F14">
        <w:rPr>
          <w:b/>
          <w:lang w:val="cy-GB"/>
        </w:rPr>
        <w:t>Cysylltiadau cadarnhaol a ffiniau proffesiynol</w:t>
      </w:r>
    </w:p>
    <w:p w14:paraId="0BF22448" w14:textId="77777777" w:rsidR="00486EC4" w:rsidRPr="00E86EBF" w:rsidRDefault="00A221D4" w:rsidP="00247B14">
      <w:pPr>
        <w:ind w:left="-142"/>
        <w:rPr>
          <w:lang w:val="cy-GB"/>
        </w:rPr>
      </w:pPr>
      <w:r>
        <w:rPr>
          <w:lang w:val="cy-GB"/>
        </w:rPr>
        <w:t xml:space="preserve">Fel rhan o’ch gwaith, bydd angen i chi weithio mewn partneriaeth </w:t>
      </w:r>
      <w:r w:rsidRPr="00A221D4">
        <w:rPr>
          <w:lang w:val="cy-GB"/>
        </w:rPr>
        <w:t>â’r</w:t>
      </w:r>
      <w:r>
        <w:rPr>
          <w:lang w:val="cy-GB"/>
        </w:rPr>
        <w:t xml:space="preserve"> unigolion sy’n cael cymorth gennych, eu teuluoedd a’u gofalwyr.  Un elfen o berthynas waith lwyddiannus yw </w:t>
      </w:r>
      <w:r w:rsidR="005F0C1C">
        <w:rPr>
          <w:lang w:val="cy-GB"/>
        </w:rPr>
        <w:t>cynnal</w:t>
      </w:r>
      <w:r>
        <w:rPr>
          <w:lang w:val="cy-GB"/>
        </w:rPr>
        <w:t xml:space="preserve"> perthynas ofalgar oddi mewn i ffiniau proffesiynol.</w:t>
      </w:r>
    </w:p>
    <w:p w14:paraId="6366A509" w14:textId="77777777" w:rsidR="00486EC4" w:rsidRPr="00E86EBF" w:rsidRDefault="00A221D4" w:rsidP="00247B14">
      <w:pPr>
        <w:ind w:left="-142"/>
        <w:rPr>
          <w:b/>
          <w:lang w:val="cy-GB"/>
        </w:rPr>
      </w:pPr>
      <w:r>
        <w:rPr>
          <w:b/>
          <w:lang w:val="cy-GB"/>
        </w:rPr>
        <w:t>Gweithgaredd dysgu</w:t>
      </w:r>
    </w:p>
    <w:p w14:paraId="73D64406" w14:textId="77777777" w:rsidR="00B634AC" w:rsidRPr="00E86EBF" w:rsidRDefault="005F0C1C" w:rsidP="00247B14">
      <w:pPr>
        <w:ind w:left="-142"/>
        <w:rPr>
          <w:lang w:val="cy-GB"/>
        </w:rPr>
      </w:pPr>
      <w:r>
        <w:rPr>
          <w:lang w:val="cy-GB"/>
        </w:rPr>
        <w:t xml:space="preserve">Beth </w:t>
      </w:r>
      <w:r w:rsidR="003A7BB5">
        <w:rPr>
          <w:lang w:val="cy-GB"/>
        </w:rPr>
        <w:t xml:space="preserve">yw ystyr gwaith ‘sy’n canolbwyntio ar berthynas’ </w:t>
      </w:r>
      <w:r>
        <w:rPr>
          <w:lang w:val="cy-GB"/>
        </w:rPr>
        <w:t xml:space="preserve">yn eich barn chi, </w:t>
      </w:r>
      <w:r w:rsidR="003A7BB5">
        <w:rPr>
          <w:lang w:val="cy-GB"/>
        </w:rPr>
        <w:t>a pham y mae’n bwysig?</w:t>
      </w:r>
    </w:p>
    <w:tbl>
      <w:tblPr>
        <w:tblStyle w:val="TableGrid"/>
        <w:tblW w:w="0" w:type="auto"/>
        <w:tblInd w:w="-142" w:type="dxa"/>
        <w:tblLook w:val="04A0" w:firstRow="1" w:lastRow="0" w:firstColumn="1" w:lastColumn="0" w:noHBand="0" w:noVBand="1"/>
      </w:tblPr>
      <w:tblGrid>
        <w:gridCol w:w="13948"/>
      </w:tblGrid>
      <w:tr w:rsidR="00B634AC" w:rsidRPr="00E86EBF" w14:paraId="6C99B31C" w14:textId="77777777" w:rsidTr="00B634AC">
        <w:tc>
          <w:tcPr>
            <w:tcW w:w="13948" w:type="dxa"/>
          </w:tcPr>
          <w:p w14:paraId="7DFCA0BF" w14:textId="77777777" w:rsidR="00B634AC" w:rsidRPr="00E86EBF" w:rsidRDefault="005D1E9D" w:rsidP="00247B14">
            <w:pPr>
              <w:rPr>
                <w:lang w:val="cy-GB"/>
              </w:rPr>
            </w:pPr>
            <w:r>
              <w:rPr>
                <w:lang w:val="cy-GB"/>
              </w:rPr>
              <w:t>Nodiadau llyfr gwaith</w:t>
            </w:r>
          </w:p>
          <w:p w14:paraId="5FAFC847" w14:textId="77777777" w:rsidR="00B634AC" w:rsidRPr="00E86EBF" w:rsidRDefault="00B634AC" w:rsidP="00247B14">
            <w:pPr>
              <w:rPr>
                <w:lang w:val="cy-GB"/>
              </w:rPr>
            </w:pPr>
          </w:p>
          <w:p w14:paraId="75A34699" w14:textId="77777777" w:rsidR="00B634AC" w:rsidRPr="00E86EBF" w:rsidRDefault="00B634AC" w:rsidP="00247B14">
            <w:pPr>
              <w:rPr>
                <w:lang w:val="cy-GB"/>
              </w:rPr>
            </w:pPr>
          </w:p>
          <w:p w14:paraId="13D850A0" w14:textId="77777777" w:rsidR="00B634AC" w:rsidRPr="00E86EBF" w:rsidRDefault="00B634AC" w:rsidP="00247B14">
            <w:pPr>
              <w:rPr>
                <w:lang w:val="cy-GB"/>
              </w:rPr>
            </w:pPr>
          </w:p>
        </w:tc>
      </w:tr>
    </w:tbl>
    <w:p w14:paraId="44E9343F" w14:textId="77777777" w:rsidR="00486EC4" w:rsidRPr="00E86EBF" w:rsidRDefault="00C836E3" w:rsidP="00247B14">
      <w:pPr>
        <w:ind w:left="-142"/>
        <w:rPr>
          <w:b/>
          <w:lang w:val="cy-GB"/>
        </w:rPr>
      </w:pPr>
      <w:r>
        <w:rPr>
          <w:b/>
          <w:lang w:val="cy-GB"/>
        </w:rPr>
        <w:lastRenderedPageBreak/>
        <w:t>Gweithgaredd dysgu</w:t>
      </w:r>
    </w:p>
    <w:p w14:paraId="418622F6" w14:textId="31DF3ACD" w:rsidR="00486EC4" w:rsidRPr="00E86EBF" w:rsidRDefault="00C836E3" w:rsidP="00247B14">
      <w:pPr>
        <w:ind w:left="-142"/>
        <w:rPr>
          <w:lang w:val="cy-GB"/>
        </w:rPr>
      </w:pPr>
      <w:r>
        <w:rPr>
          <w:lang w:val="cy-GB"/>
        </w:rPr>
        <w:t>Darllenwch gyhoeddiad Gofal Cymdeithasol Cymru ‘Ffiniau proffesiynol: adnodd i reolwyr</w:t>
      </w:r>
      <w:r w:rsidR="00486EC4" w:rsidRPr="00E86EBF">
        <w:rPr>
          <w:lang w:val="cy-GB"/>
        </w:rPr>
        <w:t xml:space="preserve">’ </w:t>
      </w:r>
      <w:r w:rsidR="008C35EA">
        <w:rPr>
          <w:lang w:val="cy-GB"/>
        </w:rPr>
        <w:t xml:space="preserve">ac atebwch y cwestiynau yn y </w:t>
      </w:r>
      <w:r w:rsidR="00C109AC">
        <w:rPr>
          <w:lang w:val="cy-GB"/>
        </w:rPr>
        <w:t>lle</w:t>
      </w:r>
      <w:r w:rsidR="008C35EA">
        <w:rPr>
          <w:lang w:val="cy-GB"/>
        </w:rPr>
        <w:t xml:space="preserve"> isod.</w:t>
      </w:r>
    </w:p>
    <w:tbl>
      <w:tblPr>
        <w:tblStyle w:val="TableGrid"/>
        <w:tblW w:w="0" w:type="auto"/>
        <w:tblInd w:w="-142" w:type="dxa"/>
        <w:tblLook w:val="04A0" w:firstRow="1" w:lastRow="0" w:firstColumn="1" w:lastColumn="0" w:noHBand="0" w:noVBand="1"/>
      </w:tblPr>
      <w:tblGrid>
        <w:gridCol w:w="6974"/>
        <w:gridCol w:w="6974"/>
      </w:tblGrid>
      <w:tr w:rsidR="0038048C" w:rsidRPr="00A97F61" w14:paraId="1803026E" w14:textId="77777777" w:rsidTr="0038048C">
        <w:tc>
          <w:tcPr>
            <w:tcW w:w="13948" w:type="dxa"/>
            <w:gridSpan w:val="2"/>
          </w:tcPr>
          <w:p w14:paraId="51F81B8C" w14:textId="77777777" w:rsidR="0038048C" w:rsidRDefault="008C35EA" w:rsidP="00247B14">
            <w:pPr>
              <w:rPr>
                <w:lang w:val="cy-GB"/>
              </w:rPr>
            </w:pPr>
            <w:r>
              <w:rPr>
                <w:lang w:val="cy-GB"/>
              </w:rPr>
              <w:t>Nodiadau llyfr gwaith</w:t>
            </w:r>
          </w:p>
          <w:p w14:paraId="36459E14" w14:textId="77777777" w:rsidR="008C35EA" w:rsidRPr="00E86EBF" w:rsidRDefault="008C35EA" w:rsidP="00247B14">
            <w:pPr>
              <w:rPr>
                <w:lang w:val="cy-GB"/>
              </w:rPr>
            </w:pPr>
          </w:p>
          <w:p w14:paraId="40C05BBD" w14:textId="645D1BBA" w:rsidR="0038048C" w:rsidRPr="003178BC" w:rsidRDefault="008C35EA" w:rsidP="00AB5B61">
            <w:pPr>
              <w:pStyle w:val="ListParagraph"/>
              <w:numPr>
                <w:ilvl w:val="0"/>
                <w:numId w:val="8"/>
              </w:numPr>
              <w:rPr>
                <w:rFonts w:ascii="Arial" w:hAnsi="Arial" w:cs="Arial"/>
                <w:sz w:val="24"/>
                <w:szCs w:val="24"/>
                <w:lang w:val="cy-GB"/>
              </w:rPr>
            </w:pPr>
            <w:r>
              <w:rPr>
                <w:rFonts w:ascii="Arial" w:hAnsi="Arial" w:cs="Arial"/>
                <w:sz w:val="24"/>
                <w:szCs w:val="24"/>
                <w:lang w:val="cy-GB"/>
              </w:rPr>
              <w:t>Eglurwch ystyr ‘ffiniau proffesiynol’ a pham y maent yn bwysig i weithwyr iechyd a gofal cymdeithasol.</w:t>
            </w:r>
          </w:p>
          <w:p w14:paraId="2E8C2925" w14:textId="77777777" w:rsidR="0038048C" w:rsidRPr="00E86EBF" w:rsidRDefault="0038048C">
            <w:pPr>
              <w:rPr>
                <w:lang w:val="cy-GB"/>
              </w:rPr>
            </w:pPr>
          </w:p>
          <w:p w14:paraId="52132EDB" w14:textId="18B27590" w:rsidR="0038048C" w:rsidRPr="00E86EBF" w:rsidRDefault="00A347AA" w:rsidP="00AB5B61">
            <w:pPr>
              <w:pStyle w:val="ListParagraph"/>
              <w:numPr>
                <w:ilvl w:val="0"/>
                <w:numId w:val="8"/>
              </w:numPr>
              <w:rPr>
                <w:lang w:val="cy-GB"/>
              </w:rPr>
            </w:pPr>
            <w:r>
              <w:rPr>
                <w:rFonts w:ascii="Arial" w:hAnsi="Arial" w:cs="Arial"/>
                <w:sz w:val="24"/>
                <w:szCs w:val="24"/>
                <w:lang w:val="cy-GB"/>
              </w:rPr>
              <w:t>Edrychwch ar yr</w:t>
            </w:r>
            <w:r w:rsidR="008C35EA">
              <w:rPr>
                <w:rFonts w:ascii="Arial" w:hAnsi="Arial" w:cs="Arial"/>
                <w:sz w:val="24"/>
                <w:szCs w:val="24"/>
                <w:lang w:val="cy-GB"/>
              </w:rPr>
              <w:t xml:space="preserve"> enghreifftiau o </w:t>
            </w:r>
            <w:r w:rsidR="008C35EA" w:rsidRPr="00A347AA">
              <w:rPr>
                <w:rFonts w:ascii="Arial" w:hAnsi="Arial" w:cs="Arial"/>
                <w:b/>
                <w:sz w:val="24"/>
                <w:szCs w:val="24"/>
                <w:lang w:val="cy-GB"/>
              </w:rPr>
              <w:t>ymddygiad na fyddai’n dderbyniol</w:t>
            </w:r>
            <w:r w:rsidR="008C35EA">
              <w:rPr>
                <w:rFonts w:ascii="Arial" w:hAnsi="Arial" w:cs="Arial"/>
                <w:sz w:val="24"/>
                <w:szCs w:val="24"/>
                <w:lang w:val="cy-GB"/>
              </w:rPr>
              <w:t xml:space="preserve"> </w:t>
            </w:r>
            <w:r>
              <w:rPr>
                <w:rFonts w:ascii="Arial" w:hAnsi="Arial" w:cs="Arial"/>
                <w:sz w:val="24"/>
                <w:szCs w:val="24"/>
                <w:lang w:val="cy-GB"/>
              </w:rPr>
              <w:t>isod a nodwch pa rhai sy’n anerbyniol</w:t>
            </w:r>
            <w:r w:rsidR="008C35EA">
              <w:rPr>
                <w:rFonts w:ascii="Arial" w:hAnsi="Arial" w:cs="Arial"/>
                <w:sz w:val="24"/>
                <w:szCs w:val="24"/>
                <w:lang w:val="cy-GB"/>
              </w:rPr>
              <w:t>.</w:t>
            </w:r>
          </w:p>
          <w:p w14:paraId="2FDDA36C" w14:textId="36FD7BF4" w:rsidR="0038048C" w:rsidRPr="00E86EBF" w:rsidRDefault="0038048C" w:rsidP="00247B14">
            <w:pPr>
              <w:rPr>
                <w:lang w:val="cy-GB"/>
              </w:rPr>
            </w:pPr>
          </w:p>
          <w:p w14:paraId="64D344CB" w14:textId="77777777" w:rsidR="0038048C" w:rsidRPr="00E86EBF" w:rsidRDefault="0038048C" w:rsidP="00247B14">
            <w:pPr>
              <w:rPr>
                <w:lang w:val="cy-GB"/>
              </w:rPr>
            </w:pPr>
          </w:p>
        </w:tc>
      </w:tr>
      <w:tr w:rsidR="00A347AA" w:rsidRPr="00A97F61" w14:paraId="7CEA27B7" w14:textId="77777777" w:rsidTr="00A347AA">
        <w:tc>
          <w:tcPr>
            <w:tcW w:w="6974" w:type="dxa"/>
          </w:tcPr>
          <w:p w14:paraId="52F7EC4B" w14:textId="2EC41841" w:rsidR="00A347AA" w:rsidRPr="002E7AF0" w:rsidRDefault="00AB5B61" w:rsidP="00AB5B61">
            <w:pPr>
              <w:pStyle w:val="ListParagraph"/>
              <w:numPr>
                <w:ilvl w:val="0"/>
                <w:numId w:val="16"/>
              </w:numPr>
              <w:tabs>
                <w:tab w:val="left" w:pos="172"/>
              </w:tabs>
              <w:rPr>
                <w:rFonts w:ascii="Arial" w:hAnsi="Arial" w:cs="Arial"/>
                <w:sz w:val="24"/>
                <w:lang w:val="cy-GB"/>
              </w:rPr>
            </w:pPr>
            <w:r>
              <w:rPr>
                <w:rFonts w:ascii="Arial" w:hAnsi="Arial" w:cs="Arial"/>
                <w:sz w:val="24"/>
                <w:lang w:val="cy-GB"/>
              </w:rPr>
              <w:t>Gwylio uni</w:t>
            </w:r>
            <w:r w:rsidR="00A347AA" w:rsidRPr="002E7AF0">
              <w:rPr>
                <w:rFonts w:ascii="Arial" w:hAnsi="Arial" w:cs="Arial"/>
                <w:sz w:val="24"/>
                <w:lang w:val="cy-GB"/>
              </w:rPr>
              <w:t>golyn yn dadwisgo cyn ymolchi er nad ydynt angen unrhyw h</w:t>
            </w:r>
            <w:r>
              <w:rPr>
                <w:rFonts w:ascii="Arial" w:hAnsi="Arial" w:cs="Arial"/>
                <w:sz w:val="24"/>
                <w:lang w:val="cy-GB"/>
              </w:rPr>
              <w:t>elp gyda hyn, dim ond i fynd i m</w:t>
            </w:r>
            <w:r w:rsidR="00A347AA" w:rsidRPr="002E7AF0">
              <w:rPr>
                <w:rFonts w:ascii="Arial" w:hAnsi="Arial" w:cs="Arial"/>
                <w:sz w:val="24"/>
                <w:lang w:val="cy-GB"/>
              </w:rPr>
              <w:t>ewn ac allan o’r bath</w:t>
            </w:r>
          </w:p>
        </w:tc>
        <w:tc>
          <w:tcPr>
            <w:tcW w:w="6974" w:type="dxa"/>
          </w:tcPr>
          <w:p w14:paraId="10BEA5C5" w14:textId="533C7F99" w:rsidR="00A347AA" w:rsidRDefault="00A347AA" w:rsidP="00A347AA">
            <w:pPr>
              <w:tabs>
                <w:tab w:val="left" w:pos="1425"/>
              </w:tabs>
              <w:rPr>
                <w:lang w:val="cy-GB"/>
              </w:rPr>
            </w:pPr>
          </w:p>
        </w:tc>
      </w:tr>
      <w:tr w:rsidR="00A347AA" w:rsidRPr="00A97F61" w14:paraId="4B44F6E4" w14:textId="77777777" w:rsidTr="00A347AA">
        <w:tc>
          <w:tcPr>
            <w:tcW w:w="6974" w:type="dxa"/>
          </w:tcPr>
          <w:p w14:paraId="7A290A85" w14:textId="6EA77489" w:rsidR="00A347AA" w:rsidRPr="002E7AF0" w:rsidRDefault="00A347AA" w:rsidP="00AB5B61">
            <w:pPr>
              <w:pStyle w:val="ListParagraph"/>
              <w:numPr>
                <w:ilvl w:val="0"/>
                <w:numId w:val="16"/>
              </w:numPr>
              <w:rPr>
                <w:rFonts w:ascii="Arial" w:hAnsi="Arial" w:cs="Arial"/>
                <w:sz w:val="24"/>
                <w:lang w:val="cy-GB"/>
              </w:rPr>
            </w:pPr>
            <w:r w:rsidRPr="002E7AF0">
              <w:rPr>
                <w:rFonts w:ascii="Arial" w:hAnsi="Arial" w:cs="Arial"/>
                <w:sz w:val="24"/>
                <w:lang w:val="cy-GB"/>
              </w:rPr>
              <w:t>Gofyn i berson ifan</w:t>
            </w:r>
            <w:r w:rsidR="00AB5B61">
              <w:rPr>
                <w:rFonts w:ascii="Arial" w:hAnsi="Arial" w:cs="Arial"/>
                <w:sz w:val="24"/>
                <w:lang w:val="cy-GB"/>
              </w:rPr>
              <w:t>c os ydyn nhw eisiau cwts</w:t>
            </w:r>
            <w:r w:rsidRPr="002E7AF0">
              <w:rPr>
                <w:rFonts w:ascii="Arial" w:hAnsi="Arial" w:cs="Arial"/>
                <w:sz w:val="24"/>
                <w:lang w:val="cy-GB"/>
              </w:rPr>
              <w:t>h oherwydd ei bod wedi gofidio ac yn crio ar ôl marwolaeth ffrind</w:t>
            </w:r>
          </w:p>
        </w:tc>
        <w:tc>
          <w:tcPr>
            <w:tcW w:w="6974" w:type="dxa"/>
          </w:tcPr>
          <w:p w14:paraId="5D2ABA96" w14:textId="1003BAFC" w:rsidR="00A347AA" w:rsidRDefault="00A347AA" w:rsidP="00247B14">
            <w:pPr>
              <w:rPr>
                <w:lang w:val="cy-GB"/>
              </w:rPr>
            </w:pPr>
          </w:p>
        </w:tc>
      </w:tr>
      <w:tr w:rsidR="00A347AA" w:rsidRPr="00A97F61" w14:paraId="631923D4" w14:textId="77777777" w:rsidTr="00A347AA">
        <w:tc>
          <w:tcPr>
            <w:tcW w:w="6974" w:type="dxa"/>
          </w:tcPr>
          <w:p w14:paraId="735B5348" w14:textId="6F2E4AAD" w:rsidR="002E7AF0" w:rsidRPr="002E7AF0" w:rsidRDefault="002E7AF0" w:rsidP="00AB5B61">
            <w:pPr>
              <w:pStyle w:val="ListParagraph"/>
              <w:numPr>
                <w:ilvl w:val="0"/>
                <w:numId w:val="16"/>
              </w:numPr>
              <w:rPr>
                <w:rFonts w:ascii="Arial" w:hAnsi="Arial" w:cs="Arial"/>
                <w:sz w:val="24"/>
                <w:lang w:val="cy-GB"/>
              </w:rPr>
            </w:pPr>
            <w:r w:rsidRPr="002E7AF0">
              <w:rPr>
                <w:rFonts w:ascii="Arial" w:hAnsi="Arial" w:cs="Arial"/>
                <w:sz w:val="24"/>
                <w:lang w:val="cy-GB"/>
              </w:rPr>
              <w:t>Derbyn cerdyn</w:t>
            </w:r>
            <w:r w:rsidR="00AB5B61">
              <w:rPr>
                <w:rFonts w:ascii="Arial" w:hAnsi="Arial" w:cs="Arial"/>
                <w:sz w:val="24"/>
                <w:lang w:val="cy-GB"/>
              </w:rPr>
              <w:t xml:space="preserve"> penblwydd gyda £20 ynddo gan r</w:t>
            </w:r>
            <w:r w:rsidRPr="002E7AF0">
              <w:rPr>
                <w:rFonts w:ascii="Arial" w:hAnsi="Arial" w:cs="Arial"/>
                <w:sz w:val="24"/>
                <w:lang w:val="cy-GB"/>
              </w:rPr>
              <w:t>ywun rydych chi’n ei gefnogi</w:t>
            </w:r>
          </w:p>
        </w:tc>
        <w:tc>
          <w:tcPr>
            <w:tcW w:w="6974" w:type="dxa"/>
          </w:tcPr>
          <w:p w14:paraId="1C181638" w14:textId="4C5EFEA1" w:rsidR="00A347AA" w:rsidRDefault="00A347AA" w:rsidP="00247B14">
            <w:pPr>
              <w:rPr>
                <w:lang w:val="cy-GB"/>
              </w:rPr>
            </w:pPr>
          </w:p>
        </w:tc>
      </w:tr>
      <w:tr w:rsidR="00A347AA" w:rsidRPr="00A97F61" w14:paraId="49FF67AF" w14:textId="77777777" w:rsidTr="00A347AA">
        <w:tc>
          <w:tcPr>
            <w:tcW w:w="6974" w:type="dxa"/>
          </w:tcPr>
          <w:p w14:paraId="71055244" w14:textId="41928D78" w:rsidR="00A347AA" w:rsidRPr="002E7AF0" w:rsidRDefault="002E7AF0" w:rsidP="00AB5B61">
            <w:pPr>
              <w:pStyle w:val="ListParagraph"/>
              <w:numPr>
                <w:ilvl w:val="0"/>
                <w:numId w:val="16"/>
              </w:numPr>
              <w:rPr>
                <w:rFonts w:ascii="Arial" w:hAnsi="Arial" w:cs="Arial"/>
                <w:sz w:val="24"/>
                <w:lang w:val="cy-GB"/>
              </w:rPr>
            </w:pPr>
            <w:r w:rsidRPr="002E7AF0">
              <w:rPr>
                <w:rFonts w:ascii="Arial" w:hAnsi="Arial" w:cs="Arial"/>
                <w:sz w:val="24"/>
                <w:lang w:val="cy-GB"/>
              </w:rPr>
              <w:t>Aros yn yr ystafell gyda</w:t>
            </w:r>
            <w:r w:rsidR="00AB5B61">
              <w:rPr>
                <w:rFonts w:ascii="Arial" w:hAnsi="Arial" w:cs="Arial"/>
                <w:sz w:val="24"/>
                <w:lang w:val="cy-GB"/>
              </w:rPr>
              <w:t>g</w:t>
            </w:r>
            <w:r w:rsidRPr="002E7AF0">
              <w:rPr>
                <w:rFonts w:ascii="Arial" w:hAnsi="Arial" w:cs="Arial"/>
                <w:sz w:val="24"/>
                <w:lang w:val="cy-GB"/>
              </w:rPr>
              <w:t xml:space="preserve"> unigolyn tra eu bod yn dadwisgo am eu bod angen cymorth gyda hyn cyn ymolchi</w:t>
            </w:r>
          </w:p>
        </w:tc>
        <w:tc>
          <w:tcPr>
            <w:tcW w:w="6974" w:type="dxa"/>
          </w:tcPr>
          <w:p w14:paraId="7A09188A" w14:textId="03626690" w:rsidR="00A347AA" w:rsidRDefault="00A347AA" w:rsidP="00247B14">
            <w:pPr>
              <w:rPr>
                <w:lang w:val="cy-GB"/>
              </w:rPr>
            </w:pPr>
          </w:p>
        </w:tc>
      </w:tr>
      <w:tr w:rsidR="002E7AF0" w:rsidRPr="00A97F61" w14:paraId="5B3BEE68" w14:textId="77777777" w:rsidTr="00A347AA">
        <w:tc>
          <w:tcPr>
            <w:tcW w:w="6974" w:type="dxa"/>
          </w:tcPr>
          <w:p w14:paraId="2ACDA864" w14:textId="6734D914" w:rsidR="002E7AF0" w:rsidRPr="002E7AF0" w:rsidRDefault="00AB5B61" w:rsidP="00AB5B61">
            <w:pPr>
              <w:pStyle w:val="ListParagraph"/>
              <w:numPr>
                <w:ilvl w:val="0"/>
                <w:numId w:val="16"/>
              </w:numPr>
              <w:rPr>
                <w:rFonts w:ascii="Arial" w:hAnsi="Arial" w:cs="Arial"/>
                <w:sz w:val="24"/>
                <w:lang w:val="cy-GB"/>
              </w:rPr>
            </w:pPr>
            <w:r>
              <w:rPr>
                <w:rFonts w:ascii="Arial" w:hAnsi="Arial" w:cs="Arial"/>
                <w:sz w:val="24"/>
                <w:lang w:val="cy-GB"/>
              </w:rPr>
              <w:t>Gorwedd ar y sofa i gael cwts</w:t>
            </w:r>
            <w:r w:rsidR="002E7AF0" w:rsidRPr="002E7AF0">
              <w:rPr>
                <w:rFonts w:ascii="Arial" w:hAnsi="Arial" w:cs="Arial"/>
                <w:sz w:val="24"/>
                <w:lang w:val="cy-GB"/>
              </w:rPr>
              <w:t>h gyda</w:t>
            </w:r>
            <w:r>
              <w:rPr>
                <w:rFonts w:ascii="Arial" w:hAnsi="Arial" w:cs="Arial"/>
                <w:sz w:val="24"/>
                <w:lang w:val="cy-GB"/>
              </w:rPr>
              <w:t>g</w:t>
            </w:r>
            <w:r w:rsidR="002E7AF0" w:rsidRPr="002E7AF0">
              <w:rPr>
                <w:rFonts w:ascii="Arial" w:hAnsi="Arial" w:cs="Arial"/>
                <w:sz w:val="24"/>
                <w:lang w:val="cy-GB"/>
              </w:rPr>
              <w:t xml:space="preserve"> oedolyn ifan</w:t>
            </w:r>
            <w:r>
              <w:rPr>
                <w:rFonts w:ascii="Arial" w:hAnsi="Arial" w:cs="Arial"/>
                <w:sz w:val="24"/>
                <w:lang w:val="cy-GB"/>
              </w:rPr>
              <w:t>c</w:t>
            </w:r>
            <w:r w:rsidR="002E7AF0" w:rsidRPr="002E7AF0">
              <w:rPr>
                <w:rFonts w:ascii="Arial" w:hAnsi="Arial" w:cs="Arial"/>
                <w:sz w:val="24"/>
                <w:lang w:val="cy-GB"/>
              </w:rPr>
              <w:t xml:space="preserve"> tra’n gwylio teledu</w:t>
            </w:r>
          </w:p>
        </w:tc>
        <w:tc>
          <w:tcPr>
            <w:tcW w:w="6974" w:type="dxa"/>
          </w:tcPr>
          <w:p w14:paraId="2EC1C8AA" w14:textId="77777777" w:rsidR="002E7AF0" w:rsidRDefault="002E7AF0" w:rsidP="00247B14">
            <w:pPr>
              <w:rPr>
                <w:lang w:val="cy-GB"/>
              </w:rPr>
            </w:pPr>
          </w:p>
        </w:tc>
      </w:tr>
      <w:tr w:rsidR="002E7AF0" w:rsidRPr="00A97F61" w14:paraId="451C9FB7" w14:textId="77777777" w:rsidTr="00A347AA">
        <w:tc>
          <w:tcPr>
            <w:tcW w:w="6974" w:type="dxa"/>
          </w:tcPr>
          <w:p w14:paraId="7B7EBDAC" w14:textId="422BEA81" w:rsidR="002E7AF0" w:rsidRPr="002E7AF0" w:rsidRDefault="00AB5B61" w:rsidP="00AB5B61">
            <w:pPr>
              <w:pStyle w:val="ListParagraph"/>
              <w:numPr>
                <w:ilvl w:val="0"/>
                <w:numId w:val="16"/>
              </w:numPr>
              <w:rPr>
                <w:rFonts w:ascii="Arial" w:hAnsi="Arial" w:cs="Arial"/>
                <w:sz w:val="24"/>
                <w:lang w:val="cy-GB"/>
              </w:rPr>
            </w:pPr>
            <w:r>
              <w:rPr>
                <w:rFonts w:ascii="Arial" w:hAnsi="Arial" w:cs="Arial"/>
                <w:sz w:val="24"/>
                <w:lang w:val="cy-GB"/>
              </w:rPr>
              <w:t>Gwrthod cym</w:t>
            </w:r>
            <w:r w:rsidR="002E7AF0" w:rsidRPr="002E7AF0">
              <w:rPr>
                <w:rFonts w:ascii="Arial" w:hAnsi="Arial" w:cs="Arial"/>
                <w:sz w:val="24"/>
                <w:lang w:val="cy-GB"/>
              </w:rPr>
              <w:t>ryd unigolyn i’r eglwys ar ddydd Sul oherwydd dydyn nhw ddim yn coelio mewn Duw</w:t>
            </w:r>
          </w:p>
        </w:tc>
        <w:tc>
          <w:tcPr>
            <w:tcW w:w="6974" w:type="dxa"/>
          </w:tcPr>
          <w:p w14:paraId="483F729C" w14:textId="77777777" w:rsidR="002E7AF0" w:rsidRDefault="002E7AF0" w:rsidP="00247B14">
            <w:pPr>
              <w:rPr>
                <w:lang w:val="cy-GB"/>
              </w:rPr>
            </w:pPr>
          </w:p>
        </w:tc>
      </w:tr>
      <w:tr w:rsidR="002E7AF0" w:rsidRPr="00A97F61" w14:paraId="6E728502" w14:textId="77777777" w:rsidTr="00A347AA">
        <w:tc>
          <w:tcPr>
            <w:tcW w:w="6974" w:type="dxa"/>
          </w:tcPr>
          <w:p w14:paraId="43074469" w14:textId="4D01835D" w:rsidR="002E7AF0" w:rsidRPr="002E7AF0" w:rsidRDefault="002E7AF0" w:rsidP="00AB5B61">
            <w:pPr>
              <w:pStyle w:val="ListParagraph"/>
              <w:numPr>
                <w:ilvl w:val="0"/>
                <w:numId w:val="16"/>
              </w:numPr>
              <w:rPr>
                <w:rFonts w:ascii="Arial" w:hAnsi="Arial" w:cs="Arial"/>
                <w:sz w:val="24"/>
                <w:lang w:val="cy-GB"/>
              </w:rPr>
            </w:pPr>
            <w:r w:rsidRPr="002E7AF0">
              <w:rPr>
                <w:rFonts w:ascii="Arial" w:hAnsi="Arial" w:cs="Arial"/>
                <w:sz w:val="24"/>
                <w:lang w:val="cy-GB"/>
              </w:rPr>
              <w:t>Derbyn cerdyn Nadolig gan gal aelod o’r teulu sy’n e</w:t>
            </w:r>
            <w:r w:rsidR="00AB5B61">
              <w:rPr>
                <w:rFonts w:ascii="Arial" w:hAnsi="Arial" w:cs="Arial"/>
                <w:sz w:val="24"/>
                <w:lang w:val="cy-GB"/>
              </w:rPr>
              <w:t xml:space="preserve">ich diolch chi am yr holl </w:t>
            </w:r>
            <w:r w:rsidRPr="002E7AF0">
              <w:rPr>
                <w:rFonts w:ascii="Arial" w:hAnsi="Arial" w:cs="Arial"/>
                <w:sz w:val="24"/>
                <w:lang w:val="cy-GB"/>
              </w:rPr>
              <w:t>ofal gyda’i mam</w:t>
            </w:r>
          </w:p>
        </w:tc>
        <w:tc>
          <w:tcPr>
            <w:tcW w:w="6974" w:type="dxa"/>
          </w:tcPr>
          <w:p w14:paraId="08D85647" w14:textId="77777777" w:rsidR="002E7AF0" w:rsidRDefault="002E7AF0" w:rsidP="00247B14">
            <w:pPr>
              <w:rPr>
                <w:lang w:val="cy-GB"/>
              </w:rPr>
            </w:pPr>
          </w:p>
        </w:tc>
      </w:tr>
      <w:tr w:rsidR="002E7AF0" w:rsidRPr="00A97F61" w14:paraId="2A26467C" w14:textId="77777777" w:rsidTr="00A347AA">
        <w:tc>
          <w:tcPr>
            <w:tcW w:w="6974" w:type="dxa"/>
          </w:tcPr>
          <w:p w14:paraId="56F79D04" w14:textId="315C91C1" w:rsidR="002E7AF0" w:rsidRPr="002E7AF0" w:rsidRDefault="002E7AF0" w:rsidP="00AB5B61">
            <w:pPr>
              <w:pStyle w:val="ListParagraph"/>
              <w:numPr>
                <w:ilvl w:val="0"/>
                <w:numId w:val="16"/>
              </w:numPr>
              <w:rPr>
                <w:rFonts w:ascii="Arial" w:hAnsi="Arial" w:cs="Arial"/>
                <w:sz w:val="24"/>
                <w:lang w:val="cy-GB"/>
              </w:rPr>
            </w:pPr>
            <w:r w:rsidRPr="002E7AF0">
              <w:rPr>
                <w:rFonts w:ascii="Arial" w:hAnsi="Arial" w:cs="Arial"/>
                <w:sz w:val="24"/>
                <w:lang w:val="cy-GB"/>
              </w:rPr>
              <w:t>Perswadio unigolyn i fynd i Eglwys y Salvation Army oherw</w:t>
            </w:r>
            <w:r w:rsidR="00AB5B61">
              <w:rPr>
                <w:rFonts w:ascii="Arial" w:hAnsi="Arial" w:cs="Arial"/>
                <w:sz w:val="24"/>
                <w:lang w:val="cy-GB"/>
              </w:rPr>
              <w:t>ydd dyma’r un rydych chi’n arfer</w:t>
            </w:r>
            <w:r w:rsidRPr="002E7AF0">
              <w:rPr>
                <w:rFonts w:ascii="Arial" w:hAnsi="Arial" w:cs="Arial"/>
                <w:sz w:val="24"/>
                <w:lang w:val="cy-GB"/>
              </w:rPr>
              <w:t xml:space="preserve"> mynd i er eu bod wedi arfer mynd i’r capel</w:t>
            </w:r>
          </w:p>
        </w:tc>
        <w:tc>
          <w:tcPr>
            <w:tcW w:w="6974" w:type="dxa"/>
          </w:tcPr>
          <w:p w14:paraId="744F8821" w14:textId="77777777" w:rsidR="002E7AF0" w:rsidRDefault="002E7AF0" w:rsidP="00247B14">
            <w:pPr>
              <w:rPr>
                <w:lang w:val="cy-GB"/>
              </w:rPr>
            </w:pPr>
          </w:p>
        </w:tc>
      </w:tr>
    </w:tbl>
    <w:p w14:paraId="4680F1E7" w14:textId="05425D9B" w:rsidR="0038048C" w:rsidRDefault="0038048C" w:rsidP="00247B14">
      <w:pPr>
        <w:ind w:left="-142"/>
        <w:rPr>
          <w:b/>
          <w:lang w:val="cy-GB"/>
        </w:rPr>
      </w:pPr>
    </w:p>
    <w:p w14:paraId="5E0DBDC0" w14:textId="77777777" w:rsidR="00AB5B61" w:rsidRPr="00E86EBF" w:rsidRDefault="00AB5B61" w:rsidP="00247B14">
      <w:pPr>
        <w:ind w:left="-142"/>
        <w:rPr>
          <w:b/>
          <w:lang w:val="cy-GB"/>
        </w:rPr>
      </w:pPr>
    </w:p>
    <w:p w14:paraId="5BCD10BF" w14:textId="77777777" w:rsidR="00BA2F82" w:rsidRPr="00E86EBF" w:rsidRDefault="00BA2F82" w:rsidP="00BA2F82">
      <w:pPr>
        <w:ind w:left="-142"/>
        <w:rPr>
          <w:b/>
          <w:lang w:val="cy-GB"/>
        </w:rPr>
      </w:pPr>
      <w:r>
        <w:rPr>
          <w:b/>
          <w:lang w:val="cy-GB"/>
        </w:rPr>
        <w:lastRenderedPageBreak/>
        <w:t>Gweithgaredd dysgu</w:t>
      </w:r>
    </w:p>
    <w:p w14:paraId="65084374" w14:textId="77777777" w:rsidR="0038048C" w:rsidRPr="00E86EBF" w:rsidRDefault="008949D0" w:rsidP="00247B14">
      <w:pPr>
        <w:ind w:left="-142"/>
        <w:rPr>
          <w:lang w:val="cy-GB"/>
        </w:rPr>
      </w:pPr>
      <w:r>
        <w:rPr>
          <w:lang w:val="cy-GB"/>
        </w:rPr>
        <w:t>Darllenwch yr astudiaeth achos isod ac atebwch y cwestiynau</w:t>
      </w:r>
      <w:r w:rsidR="0038048C" w:rsidRPr="00E86EBF">
        <w:rPr>
          <w:lang w:val="cy-GB"/>
        </w:rPr>
        <w:t>:</w:t>
      </w:r>
    </w:p>
    <w:p w14:paraId="0910B1B4" w14:textId="77777777" w:rsidR="001E0A52" w:rsidRPr="00E86EBF" w:rsidRDefault="008949D0" w:rsidP="00247B14">
      <w:pPr>
        <w:ind w:left="-142"/>
        <w:rPr>
          <w:b/>
          <w:lang w:val="cy-GB"/>
        </w:rPr>
      </w:pPr>
      <w:r>
        <w:rPr>
          <w:b/>
          <w:lang w:val="cy-GB"/>
        </w:rPr>
        <w:t>Astudiaeth achos</w:t>
      </w:r>
    </w:p>
    <w:p w14:paraId="607E03D5" w14:textId="77777777" w:rsidR="0038048C" w:rsidRPr="006821EF" w:rsidRDefault="008949D0" w:rsidP="00247B14">
      <w:pPr>
        <w:ind w:left="-142"/>
        <w:rPr>
          <w:lang w:val="cy-GB"/>
        </w:rPr>
      </w:pPr>
      <w:r>
        <w:rPr>
          <w:lang w:val="cy-GB"/>
        </w:rPr>
        <w:t xml:space="preserve">Bu </w:t>
      </w:r>
      <w:r w:rsidR="0038048C" w:rsidRPr="00E86EBF">
        <w:rPr>
          <w:lang w:val="cy-GB"/>
        </w:rPr>
        <w:t xml:space="preserve">Jenny </w:t>
      </w:r>
      <w:r>
        <w:rPr>
          <w:lang w:val="cy-GB"/>
        </w:rPr>
        <w:t xml:space="preserve">yn byw mewn lleoliad gofal preswyl am 45 </w:t>
      </w:r>
      <w:r w:rsidR="005F0C1C">
        <w:rPr>
          <w:lang w:val="cy-GB"/>
        </w:rPr>
        <w:t>o flynyddoedd</w:t>
      </w:r>
      <w:r w:rsidR="0038048C" w:rsidRPr="00E86EBF">
        <w:rPr>
          <w:lang w:val="cy-GB"/>
        </w:rPr>
        <w:t xml:space="preserve">, </w:t>
      </w:r>
      <w:r>
        <w:rPr>
          <w:lang w:val="cy-GB"/>
        </w:rPr>
        <w:t>ac mae ganddi anableddau dysgu a phroblemau iechyd meddwl.</w:t>
      </w:r>
      <w:r w:rsidR="0038048C" w:rsidRPr="00E86EBF">
        <w:rPr>
          <w:lang w:val="cy-GB"/>
        </w:rPr>
        <w:t xml:space="preserve"> </w:t>
      </w:r>
      <w:r w:rsidR="005F0C1C">
        <w:rPr>
          <w:lang w:val="cy-GB"/>
        </w:rPr>
        <w:t xml:space="preserve">Symudodd </w:t>
      </w:r>
      <w:r>
        <w:rPr>
          <w:lang w:val="cy-GB"/>
        </w:rPr>
        <w:t xml:space="preserve">i’w chartref ei hun </w:t>
      </w:r>
      <w:r w:rsidR="005F0C1C">
        <w:rPr>
          <w:lang w:val="cy-GB"/>
        </w:rPr>
        <w:t>bedair</w:t>
      </w:r>
      <w:r>
        <w:rPr>
          <w:lang w:val="cy-GB"/>
        </w:rPr>
        <w:t xml:space="preserve"> blynedd yn ôl.</w:t>
      </w:r>
      <w:r w:rsidR="0038048C" w:rsidRPr="00E86EBF">
        <w:rPr>
          <w:lang w:val="cy-GB"/>
        </w:rPr>
        <w:t xml:space="preserve"> </w:t>
      </w:r>
      <w:r>
        <w:rPr>
          <w:lang w:val="cy-GB"/>
        </w:rPr>
        <w:t xml:space="preserve">Mae’n rhannu ei </w:t>
      </w:r>
      <w:r w:rsidRPr="009211F6">
        <w:rPr>
          <w:lang w:val="cy-GB"/>
        </w:rPr>
        <w:t xml:space="preserve">chartref </w:t>
      </w:r>
      <w:r w:rsidR="009211F6" w:rsidRPr="009211F6">
        <w:rPr>
          <w:lang w:val="cy-GB"/>
        </w:rPr>
        <w:t xml:space="preserve">â </w:t>
      </w:r>
      <w:r w:rsidR="0038048C" w:rsidRPr="009211F6">
        <w:rPr>
          <w:lang w:val="cy-GB"/>
        </w:rPr>
        <w:t>Francis</w:t>
      </w:r>
      <w:r w:rsidR="009211F6">
        <w:rPr>
          <w:lang w:val="cy-GB"/>
        </w:rPr>
        <w:t>,</w:t>
      </w:r>
      <w:r w:rsidR="0038048C" w:rsidRPr="00E86EBF">
        <w:rPr>
          <w:lang w:val="cy-GB"/>
        </w:rPr>
        <w:t xml:space="preserve"> </w:t>
      </w:r>
      <w:r w:rsidR="009211F6">
        <w:rPr>
          <w:lang w:val="cy-GB"/>
        </w:rPr>
        <w:t>ac maent yn derbyn cymorth 24 awr.</w:t>
      </w:r>
      <w:r w:rsidR="0038048C" w:rsidRPr="00E86EBF">
        <w:rPr>
          <w:lang w:val="cy-GB"/>
        </w:rPr>
        <w:t xml:space="preserve"> </w:t>
      </w:r>
      <w:r w:rsidR="00FF6E4F">
        <w:rPr>
          <w:lang w:val="cy-GB"/>
        </w:rPr>
        <w:t xml:space="preserve">Mae </w:t>
      </w:r>
      <w:r w:rsidR="0038048C" w:rsidRPr="00E86EBF">
        <w:rPr>
          <w:lang w:val="cy-GB"/>
        </w:rPr>
        <w:t xml:space="preserve">Jenny </w:t>
      </w:r>
      <w:r w:rsidR="006821EF">
        <w:rPr>
          <w:lang w:val="cy-GB"/>
        </w:rPr>
        <w:t>yn cynhyrfu ac yn mynd yn ddi</w:t>
      </w:r>
      <w:r w:rsidR="005F0C1C">
        <w:rPr>
          <w:lang w:val="cy-GB"/>
        </w:rPr>
        <w:t xml:space="preserve">g pan fydd staff yn gadael. Prin iawn yw’r rhai </w:t>
      </w:r>
      <w:r w:rsidR="006821EF" w:rsidRPr="006821EF">
        <w:rPr>
          <w:lang w:val="cy-GB"/>
        </w:rPr>
        <w:t>sydd wedi aros mewn cysylltiad</w:t>
      </w:r>
      <w:r w:rsidR="005F0C1C">
        <w:rPr>
          <w:lang w:val="cy-GB"/>
        </w:rPr>
        <w:t xml:space="preserve"> â hi</w:t>
      </w:r>
      <w:r w:rsidR="006821EF" w:rsidRPr="006821EF">
        <w:rPr>
          <w:lang w:val="cy-GB"/>
        </w:rPr>
        <w:t>, gan ei bod hi’n gallu bod yn anodd ac yn ymosodol ar lafar. Mae Jenny yn cymryd hyn yn bersonol ac mae'r tîm yn ceisio ei helpu i adeiladu perthynas gyda theulu a ffrindiau</w:t>
      </w:r>
      <w:r w:rsidR="002D3F15" w:rsidRPr="006821EF">
        <w:rPr>
          <w:lang w:val="cy-GB"/>
        </w:rPr>
        <w:t xml:space="preserve">.  </w:t>
      </w:r>
    </w:p>
    <w:p w14:paraId="5D65DA1E" w14:textId="77777777" w:rsidR="001F6EC2" w:rsidRPr="00E86EBF" w:rsidRDefault="00117B4F" w:rsidP="00247B14">
      <w:pPr>
        <w:ind w:left="-142"/>
        <w:rPr>
          <w:lang w:val="cy-GB"/>
        </w:rPr>
      </w:pPr>
      <w:r>
        <w:rPr>
          <w:lang w:val="cy-GB"/>
        </w:rPr>
        <w:t xml:space="preserve">Mae </w:t>
      </w:r>
      <w:r w:rsidR="001F6EC2" w:rsidRPr="00E86EBF">
        <w:rPr>
          <w:lang w:val="cy-GB"/>
        </w:rPr>
        <w:t xml:space="preserve">Francis </w:t>
      </w:r>
      <w:r>
        <w:rPr>
          <w:lang w:val="cy-GB"/>
        </w:rPr>
        <w:t xml:space="preserve">yn mynd adref dros y Nadolig bob blwyddyn ac mae </w:t>
      </w:r>
      <w:r w:rsidR="001F6EC2" w:rsidRPr="00E86EBF">
        <w:rPr>
          <w:lang w:val="cy-GB"/>
        </w:rPr>
        <w:t xml:space="preserve">Jenny </w:t>
      </w:r>
      <w:r>
        <w:rPr>
          <w:lang w:val="cy-GB"/>
        </w:rPr>
        <w:t>yn aros yn y tŷ</w:t>
      </w:r>
      <w:r w:rsidR="001F6EC2" w:rsidRPr="00E86EBF">
        <w:rPr>
          <w:lang w:val="cy-GB"/>
        </w:rPr>
        <w:t xml:space="preserve">. </w:t>
      </w:r>
      <w:r>
        <w:rPr>
          <w:lang w:val="cy-GB"/>
        </w:rPr>
        <w:t xml:space="preserve">Er bod </w:t>
      </w:r>
      <w:r w:rsidR="001F6EC2" w:rsidRPr="00E86EBF">
        <w:rPr>
          <w:lang w:val="cy-GB"/>
        </w:rPr>
        <w:t xml:space="preserve">Jenny </w:t>
      </w:r>
      <w:r w:rsidR="001B68BD">
        <w:rPr>
          <w:lang w:val="cy-GB"/>
        </w:rPr>
        <w:t>wedi ailgysylltu</w:t>
      </w:r>
      <w:r>
        <w:rPr>
          <w:lang w:val="cy-GB"/>
        </w:rPr>
        <w:t xml:space="preserve"> </w:t>
      </w:r>
      <w:r w:rsidRPr="00117B4F">
        <w:rPr>
          <w:lang w:val="cy-GB"/>
        </w:rPr>
        <w:t>â’i theulu</w:t>
      </w:r>
      <w:r w:rsidR="001F6EC2" w:rsidRPr="00E86EBF">
        <w:rPr>
          <w:lang w:val="cy-GB"/>
        </w:rPr>
        <w:t>,</w:t>
      </w:r>
      <w:r>
        <w:rPr>
          <w:lang w:val="cy-GB"/>
        </w:rPr>
        <w:t xml:space="preserve"> mae’r berthynas yn un anodd ac nid yw Jenny yn gweld </w:t>
      </w:r>
      <w:r w:rsidR="00011A9F">
        <w:rPr>
          <w:lang w:val="cy-GB"/>
        </w:rPr>
        <w:t>ei</w:t>
      </w:r>
      <w:r>
        <w:rPr>
          <w:lang w:val="cy-GB"/>
        </w:rPr>
        <w:t xml:space="preserve"> t</w:t>
      </w:r>
      <w:r w:rsidR="00011A9F">
        <w:rPr>
          <w:lang w:val="cy-GB"/>
        </w:rPr>
        <w:t>h</w:t>
      </w:r>
      <w:r>
        <w:rPr>
          <w:lang w:val="cy-GB"/>
        </w:rPr>
        <w:t xml:space="preserve">eulu dros </w:t>
      </w:r>
      <w:r w:rsidR="001B68BD">
        <w:rPr>
          <w:lang w:val="cy-GB"/>
        </w:rPr>
        <w:t>y</w:t>
      </w:r>
      <w:r>
        <w:rPr>
          <w:lang w:val="cy-GB"/>
        </w:rPr>
        <w:t xml:space="preserve"> Nadolig.   </w:t>
      </w:r>
    </w:p>
    <w:p w14:paraId="276DA5A3" w14:textId="60177917" w:rsidR="001F6EC2" w:rsidRDefault="001B68BD" w:rsidP="00247B14">
      <w:pPr>
        <w:ind w:left="-142"/>
        <w:rPr>
          <w:lang w:val="cy-GB"/>
        </w:rPr>
      </w:pPr>
      <w:r>
        <w:rPr>
          <w:lang w:val="cy-GB"/>
        </w:rPr>
        <w:t>Bydd Jenny yn teimlo’n ofidus iawn yn ystod y cyfnod hwn</w:t>
      </w:r>
      <w:r w:rsidR="004A344A">
        <w:rPr>
          <w:lang w:val="cy-GB"/>
        </w:rPr>
        <w:t xml:space="preserve">. Mae’r </w:t>
      </w:r>
      <w:r>
        <w:rPr>
          <w:lang w:val="cy-GB"/>
        </w:rPr>
        <w:t>dirprwy reolwr,</w:t>
      </w:r>
      <w:r w:rsidR="004A344A">
        <w:rPr>
          <w:lang w:val="cy-GB"/>
        </w:rPr>
        <w:t xml:space="preserve"> </w:t>
      </w:r>
      <w:r w:rsidR="005F0C1C">
        <w:rPr>
          <w:lang w:val="cy-GB"/>
        </w:rPr>
        <w:t>Siâ</w:t>
      </w:r>
      <w:r w:rsidR="001F6EC2" w:rsidRPr="00E86EBF">
        <w:rPr>
          <w:lang w:val="cy-GB"/>
        </w:rPr>
        <w:t>n</w:t>
      </w:r>
      <w:r w:rsidR="004A344A">
        <w:rPr>
          <w:lang w:val="cy-GB"/>
        </w:rPr>
        <w:t xml:space="preserve">, yn meddwl y byddai’n syniad da i </w:t>
      </w:r>
      <w:r w:rsidR="001F6EC2" w:rsidRPr="00E86EBF">
        <w:rPr>
          <w:lang w:val="cy-GB"/>
        </w:rPr>
        <w:t xml:space="preserve">Jenny </w:t>
      </w:r>
      <w:r w:rsidR="00011A9F">
        <w:rPr>
          <w:lang w:val="cy-GB"/>
        </w:rPr>
        <w:t xml:space="preserve">dreulio dydd Nadolig gyda </w:t>
      </w:r>
      <w:r w:rsidR="004A344A">
        <w:rPr>
          <w:lang w:val="cy-GB"/>
        </w:rPr>
        <w:t xml:space="preserve">hi a’i theulu. Byddai </w:t>
      </w:r>
      <w:r w:rsidR="001F6EC2" w:rsidRPr="00E86EBF">
        <w:rPr>
          <w:lang w:val="cy-GB"/>
        </w:rPr>
        <w:t xml:space="preserve">Sian </w:t>
      </w:r>
      <w:r w:rsidR="004A344A">
        <w:rPr>
          <w:lang w:val="cy-GB"/>
        </w:rPr>
        <w:t xml:space="preserve">ar ddyletswydd </w:t>
      </w:r>
      <w:r>
        <w:rPr>
          <w:lang w:val="cy-GB"/>
        </w:rPr>
        <w:t xml:space="preserve">yn </w:t>
      </w:r>
      <w:r w:rsidR="004A344A">
        <w:rPr>
          <w:lang w:val="cy-GB"/>
        </w:rPr>
        <w:t xml:space="preserve">swyddogol </w:t>
      </w:r>
      <w:r>
        <w:rPr>
          <w:lang w:val="cy-GB"/>
        </w:rPr>
        <w:t xml:space="preserve">ar </w:t>
      </w:r>
      <w:r w:rsidR="004A344A">
        <w:rPr>
          <w:lang w:val="cy-GB"/>
        </w:rPr>
        <w:t xml:space="preserve">ddydd Nadolig. </w:t>
      </w:r>
    </w:p>
    <w:tbl>
      <w:tblPr>
        <w:tblStyle w:val="TableGrid"/>
        <w:tblW w:w="0" w:type="auto"/>
        <w:tblInd w:w="-142" w:type="dxa"/>
        <w:tblLook w:val="04A0" w:firstRow="1" w:lastRow="0" w:firstColumn="1" w:lastColumn="0" w:noHBand="0" w:noVBand="1"/>
      </w:tblPr>
      <w:tblGrid>
        <w:gridCol w:w="13948"/>
      </w:tblGrid>
      <w:tr w:rsidR="0038048C" w:rsidRPr="00E86EBF" w14:paraId="1BD75529" w14:textId="77777777" w:rsidTr="0038048C">
        <w:tc>
          <w:tcPr>
            <w:tcW w:w="13948" w:type="dxa"/>
          </w:tcPr>
          <w:p w14:paraId="347837E8" w14:textId="77777777" w:rsidR="0038048C" w:rsidRDefault="00FB6229" w:rsidP="00247B14">
            <w:pPr>
              <w:rPr>
                <w:lang w:val="cy-GB"/>
              </w:rPr>
            </w:pPr>
            <w:r>
              <w:rPr>
                <w:lang w:val="cy-GB"/>
              </w:rPr>
              <w:t>Nodiadau llyfr gwaith</w:t>
            </w:r>
          </w:p>
          <w:p w14:paraId="03058305" w14:textId="77777777" w:rsidR="00FB6229" w:rsidRPr="00E86EBF" w:rsidRDefault="00FB6229" w:rsidP="00247B14">
            <w:pPr>
              <w:rPr>
                <w:lang w:val="cy-GB"/>
              </w:rPr>
            </w:pPr>
          </w:p>
          <w:p w14:paraId="05801217" w14:textId="77777777" w:rsidR="001F6EC2" w:rsidRPr="00E86EBF" w:rsidRDefault="004D3F2A" w:rsidP="00AB5B61">
            <w:pPr>
              <w:pStyle w:val="ListParagraph"/>
              <w:numPr>
                <w:ilvl w:val="0"/>
                <w:numId w:val="9"/>
              </w:numPr>
              <w:rPr>
                <w:lang w:val="cy-GB"/>
              </w:rPr>
            </w:pPr>
            <w:r>
              <w:rPr>
                <w:rFonts w:ascii="Arial" w:hAnsi="Arial" w:cs="Arial"/>
                <w:sz w:val="24"/>
                <w:szCs w:val="24"/>
                <w:lang w:val="cy-GB"/>
              </w:rPr>
              <w:t xml:space="preserve">Sut ydych chi’n meddwl y gall </w:t>
            </w:r>
            <w:r w:rsidR="005F0C1C">
              <w:rPr>
                <w:rFonts w:ascii="Arial" w:hAnsi="Arial" w:cs="Arial"/>
                <w:sz w:val="24"/>
                <w:szCs w:val="24"/>
                <w:lang w:val="cy-GB"/>
              </w:rPr>
              <w:t>Siâ</w:t>
            </w:r>
            <w:r w:rsidR="001F6EC2" w:rsidRPr="00E86EBF">
              <w:rPr>
                <w:rFonts w:ascii="Arial" w:hAnsi="Arial" w:cs="Arial"/>
                <w:sz w:val="24"/>
                <w:szCs w:val="24"/>
                <w:lang w:val="cy-GB"/>
              </w:rPr>
              <w:t>n</w:t>
            </w:r>
            <w:r>
              <w:rPr>
                <w:rFonts w:ascii="Arial" w:hAnsi="Arial" w:cs="Arial"/>
                <w:sz w:val="24"/>
                <w:szCs w:val="24"/>
                <w:lang w:val="cy-GB"/>
              </w:rPr>
              <w:t xml:space="preserve"> fod yn cymylu ffiniau proffesiynol yn yr achos hwn?</w:t>
            </w:r>
          </w:p>
          <w:p w14:paraId="7AE0EC7B" w14:textId="7E9123E6" w:rsidR="001F6EC2" w:rsidRPr="00E86EBF" w:rsidRDefault="001F6EC2">
            <w:pPr>
              <w:rPr>
                <w:lang w:val="cy-GB"/>
              </w:rPr>
            </w:pPr>
          </w:p>
          <w:p w14:paraId="3D8F2F1B" w14:textId="38A2FACE" w:rsidR="001F6EC2" w:rsidRPr="00E86EBF" w:rsidRDefault="001F6EC2">
            <w:pPr>
              <w:rPr>
                <w:lang w:val="cy-GB"/>
              </w:rPr>
            </w:pPr>
          </w:p>
          <w:p w14:paraId="390EEE15" w14:textId="77777777" w:rsidR="001F6EC2" w:rsidRPr="00E86EBF" w:rsidRDefault="005F0C1C" w:rsidP="00AB5B61">
            <w:pPr>
              <w:pStyle w:val="ListParagraph"/>
              <w:numPr>
                <w:ilvl w:val="0"/>
                <w:numId w:val="9"/>
              </w:numPr>
              <w:rPr>
                <w:lang w:val="cy-GB"/>
              </w:rPr>
            </w:pPr>
            <w:r>
              <w:rPr>
                <w:rFonts w:ascii="Arial" w:hAnsi="Arial" w:cs="Arial"/>
                <w:sz w:val="24"/>
                <w:szCs w:val="24"/>
                <w:lang w:val="cy-GB"/>
              </w:rPr>
              <w:t>Pam allai</w:t>
            </w:r>
            <w:r w:rsidR="004D3F2A">
              <w:rPr>
                <w:rFonts w:ascii="Arial" w:hAnsi="Arial" w:cs="Arial"/>
                <w:sz w:val="24"/>
                <w:szCs w:val="24"/>
                <w:lang w:val="cy-GB"/>
              </w:rPr>
              <w:t xml:space="preserve"> ei hawgrym </w:t>
            </w:r>
            <w:r w:rsidR="004D3F2A" w:rsidRPr="00CD1DED">
              <w:rPr>
                <w:rFonts w:ascii="Arial" w:hAnsi="Arial" w:cs="Arial"/>
                <w:sz w:val="24"/>
                <w:szCs w:val="24"/>
                <w:lang w:val="cy-GB"/>
              </w:rPr>
              <w:t xml:space="preserve">i fynd </w:t>
            </w:r>
            <w:r w:rsidR="00CD1DED" w:rsidRPr="00CD1DED">
              <w:rPr>
                <w:rFonts w:ascii="Arial" w:hAnsi="Arial" w:cs="Arial"/>
                <w:sz w:val="24"/>
                <w:szCs w:val="24"/>
                <w:lang w:val="cy-GB"/>
              </w:rPr>
              <w:t xml:space="preserve">â </w:t>
            </w:r>
            <w:r w:rsidR="001F6EC2" w:rsidRPr="00CD1DED">
              <w:rPr>
                <w:rFonts w:ascii="Arial" w:hAnsi="Arial" w:cs="Arial"/>
                <w:sz w:val="24"/>
                <w:szCs w:val="24"/>
                <w:lang w:val="cy-GB"/>
              </w:rPr>
              <w:t>Jenny</w:t>
            </w:r>
            <w:r w:rsidR="001F6EC2" w:rsidRPr="00E86EBF">
              <w:rPr>
                <w:rFonts w:ascii="Arial" w:hAnsi="Arial" w:cs="Arial"/>
                <w:sz w:val="24"/>
                <w:szCs w:val="24"/>
                <w:lang w:val="cy-GB"/>
              </w:rPr>
              <w:t xml:space="preserve"> </w:t>
            </w:r>
            <w:r w:rsidR="00CD1DED">
              <w:rPr>
                <w:rFonts w:ascii="Arial" w:hAnsi="Arial" w:cs="Arial"/>
                <w:sz w:val="24"/>
                <w:szCs w:val="24"/>
                <w:lang w:val="cy-GB"/>
              </w:rPr>
              <w:t>adref ar ddydd Nadolig fod yn amhriodol?</w:t>
            </w:r>
          </w:p>
          <w:p w14:paraId="0CD07C37" w14:textId="77777777" w:rsidR="001F6EC2" w:rsidRPr="00E86EBF" w:rsidRDefault="001F6EC2">
            <w:pPr>
              <w:rPr>
                <w:lang w:val="cy-GB"/>
              </w:rPr>
            </w:pPr>
          </w:p>
          <w:p w14:paraId="755334E0" w14:textId="600C27FA" w:rsidR="001F6EC2" w:rsidRPr="00E86EBF" w:rsidRDefault="001F6EC2">
            <w:pPr>
              <w:rPr>
                <w:lang w:val="cy-GB"/>
              </w:rPr>
            </w:pPr>
          </w:p>
          <w:p w14:paraId="14205AAE" w14:textId="77777777" w:rsidR="001F6EC2" w:rsidRPr="00E86EBF" w:rsidRDefault="005F0C1C" w:rsidP="00AB5B61">
            <w:pPr>
              <w:pStyle w:val="ListParagraph"/>
              <w:numPr>
                <w:ilvl w:val="0"/>
                <w:numId w:val="9"/>
              </w:numPr>
              <w:rPr>
                <w:lang w:val="cy-GB"/>
              </w:rPr>
            </w:pPr>
            <w:r>
              <w:rPr>
                <w:rFonts w:ascii="Arial" w:hAnsi="Arial" w:cs="Arial"/>
                <w:sz w:val="24"/>
                <w:szCs w:val="24"/>
                <w:lang w:val="cy-GB"/>
              </w:rPr>
              <w:t>Beth fyddai’n gam gweithredu m</w:t>
            </w:r>
            <w:r w:rsidR="009278BD">
              <w:rPr>
                <w:rFonts w:ascii="Arial" w:hAnsi="Arial" w:cs="Arial"/>
                <w:sz w:val="24"/>
                <w:szCs w:val="24"/>
                <w:lang w:val="cy-GB"/>
              </w:rPr>
              <w:t xml:space="preserve">wy priodol? </w:t>
            </w:r>
          </w:p>
          <w:p w14:paraId="2F14D30F" w14:textId="3C44C1C9" w:rsidR="001F6EC2" w:rsidRPr="00E86EBF" w:rsidRDefault="001F6EC2">
            <w:pPr>
              <w:rPr>
                <w:lang w:val="cy-GB"/>
              </w:rPr>
            </w:pPr>
          </w:p>
          <w:p w14:paraId="4CF1AB9C" w14:textId="77777777" w:rsidR="001F6EC2" w:rsidRPr="00E86EBF" w:rsidRDefault="001F6EC2">
            <w:pPr>
              <w:rPr>
                <w:lang w:val="cy-GB"/>
              </w:rPr>
            </w:pPr>
          </w:p>
          <w:p w14:paraId="6E514C3F" w14:textId="77777777" w:rsidR="001F6EC2" w:rsidRPr="00E86EBF" w:rsidRDefault="009278BD" w:rsidP="00AB5B61">
            <w:pPr>
              <w:pStyle w:val="ListParagraph"/>
              <w:numPr>
                <w:ilvl w:val="0"/>
                <w:numId w:val="9"/>
              </w:numPr>
              <w:rPr>
                <w:lang w:val="cy-GB"/>
              </w:rPr>
            </w:pPr>
            <w:r>
              <w:rPr>
                <w:rFonts w:ascii="Arial" w:hAnsi="Arial" w:cs="Arial"/>
                <w:sz w:val="24"/>
                <w:szCs w:val="24"/>
                <w:lang w:val="cy-GB"/>
              </w:rPr>
              <w:t>Pwy arall allai gymryd rhan yn y trafodaethau hyn</w:t>
            </w:r>
            <w:r w:rsidR="001F6EC2" w:rsidRPr="00E86EBF">
              <w:rPr>
                <w:rFonts w:ascii="Arial" w:hAnsi="Arial" w:cs="Arial"/>
                <w:sz w:val="24"/>
                <w:szCs w:val="24"/>
                <w:lang w:val="cy-GB"/>
              </w:rPr>
              <w:t>?</w:t>
            </w:r>
          </w:p>
          <w:p w14:paraId="3FE6FF27" w14:textId="77777777" w:rsidR="00921762" w:rsidRPr="00E86EBF" w:rsidRDefault="00921762">
            <w:pPr>
              <w:rPr>
                <w:lang w:val="cy-GB"/>
              </w:rPr>
            </w:pPr>
          </w:p>
        </w:tc>
      </w:tr>
    </w:tbl>
    <w:p w14:paraId="2EEABF24" w14:textId="77777777" w:rsidR="0038048C" w:rsidRPr="00E86EBF" w:rsidRDefault="0038048C" w:rsidP="00247B14">
      <w:pPr>
        <w:ind w:left="-142"/>
        <w:rPr>
          <w:lang w:val="cy-GB"/>
        </w:rPr>
      </w:pPr>
    </w:p>
    <w:p w14:paraId="7EB39939" w14:textId="77777777" w:rsidR="001F6EC2" w:rsidRPr="00E86EBF" w:rsidRDefault="00500F35" w:rsidP="00247B14">
      <w:pPr>
        <w:ind w:left="-142"/>
        <w:rPr>
          <w:b/>
          <w:lang w:val="cy-GB"/>
        </w:rPr>
      </w:pPr>
      <w:r>
        <w:rPr>
          <w:b/>
          <w:lang w:val="cy-GB"/>
        </w:rPr>
        <w:lastRenderedPageBreak/>
        <w:t>1.7 Cyfathrebu</w:t>
      </w:r>
    </w:p>
    <w:p w14:paraId="4B0A150B" w14:textId="77777777" w:rsidR="001F6EC2" w:rsidRPr="00E86EBF" w:rsidRDefault="00500F35" w:rsidP="00247B14">
      <w:pPr>
        <w:ind w:left="-142"/>
        <w:rPr>
          <w:lang w:val="cy-GB"/>
        </w:rPr>
      </w:pPr>
      <w:r>
        <w:rPr>
          <w:lang w:val="cy-GB"/>
        </w:rPr>
        <w:t>Mae angen sgiliau cyfathrebu da ar bob gweithiwr iechyd a gofal cymdeithasol er mwyn datblygu cysylltiadau cadarnhaol a rhannu gwybodaeth ag unigolion sy’n defnyddio gwasanaethau.</w:t>
      </w:r>
    </w:p>
    <w:p w14:paraId="5CD63238" w14:textId="77777777" w:rsidR="00044F40" w:rsidRPr="00E86EBF" w:rsidRDefault="00500F35" w:rsidP="00247B14">
      <w:pPr>
        <w:ind w:left="-142"/>
        <w:rPr>
          <w:b/>
          <w:lang w:val="cy-GB"/>
        </w:rPr>
      </w:pPr>
      <w:r>
        <w:rPr>
          <w:b/>
          <w:lang w:val="cy-GB"/>
        </w:rPr>
        <w:t>Gweithgaredd dysgu</w:t>
      </w:r>
    </w:p>
    <w:p w14:paraId="2051656A" w14:textId="77777777" w:rsidR="00044F40" w:rsidRPr="00E86EBF" w:rsidRDefault="00500F35" w:rsidP="00247B14">
      <w:pPr>
        <w:ind w:left="-142"/>
        <w:rPr>
          <w:lang w:val="cy-GB"/>
        </w:rPr>
      </w:pPr>
      <w:r>
        <w:rPr>
          <w:lang w:val="cy-GB"/>
        </w:rPr>
        <w:t>Cwblhewch y cwestiynau isod i ddangos eich dealltwriaeth o bwysigrwydd cyfathrebu da.</w:t>
      </w:r>
    </w:p>
    <w:tbl>
      <w:tblPr>
        <w:tblStyle w:val="TableGrid"/>
        <w:tblW w:w="0" w:type="auto"/>
        <w:tblInd w:w="-142" w:type="dxa"/>
        <w:tblLook w:val="04A0" w:firstRow="1" w:lastRow="0" w:firstColumn="1" w:lastColumn="0" w:noHBand="0" w:noVBand="1"/>
      </w:tblPr>
      <w:tblGrid>
        <w:gridCol w:w="13948"/>
      </w:tblGrid>
      <w:tr w:rsidR="00044F40" w:rsidRPr="00E86EBF" w14:paraId="3B2F2836" w14:textId="77777777" w:rsidTr="00044F40">
        <w:tc>
          <w:tcPr>
            <w:tcW w:w="13948" w:type="dxa"/>
          </w:tcPr>
          <w:p w14:paraId="6DAC4987" w14:textId="77777777" w:rsidR="00044F40" w:rsidRPr="00E86EBF" w:rsidRDefault="005260B1" w:rsidP="00247B14">
            <w:pPr>
              <w:rPr>
                <w:lang w:val="cy-GB"/>
              </w:rPr>
            </w:pPr>
            <w:r>
              <w:rPr>
                <w:lang w:val="cy-GB"/>
              </w:rPr>
              <w:t>Nodiadau llyfr gwaith</w:t>
            </w:r>
          </w:p>
          <w:p w14:paraId="058DBED3" w14:textId="77777777" w:rsidR="00044F40" w:rsidRPr="00E86EBF" w:rsidRDefault="00044F40" w:rsidP="00247B14">
            <w:pPr>
              <w:rPr>
                <w:lang w:val="cy-GB"/>
              </w:rPr>
            </w:pPr>
          </w:p>
          <w:p w14:paraId="53D6256A" w14:textId="66185730" w:rsidR="00044F40" w:rsidRPr="003178BC" w:rsidRDefault="00E75A12" w:rsidP="00AB5B61">
            <w:pPr>
              <w:pStyle w:val="ListParagraph"/>
              <w:numPr>
                <w:ilvl w:val="0"/>
                <w:numId w:val="10"/>
              </w:numPr>
              <w:rPr>
                <w:rFonts w:ascii="Arial" w:hAnsi="Arial" w:cs="Arial"/>
                <w:sz w:val="24"/>
                <w:szCs w:val="24"/>
                <w:lang w:val="cy-GB"/>
              </w:rPr>
            </w:pPr>
            <w:r>
              <w:rPr>
                <w:rFonts w:ascii="Arial" w:hAnsi="Arial" w:cs="Arial"/>
                <w:sz w:val="24"/>
                <w:szCs w:val="24"/>
                <w:lang w:val="cy-GB"/>
              </w:rPr>
              <w:t xml:space="preserve">Beth ydych chi’n meddwl yw ystyr y term </w:t>
            </w:r>
            <w:r w:rsidR="002F2459">
              <w:rPr>
                <w:rFonts w:ascii="Arial" w:hAnsi="Arial" w:cs="Arial"/>
                <w:sz w:val="24"/>
                <w:szCs w:val="24"/>
                <w:lang w:val="cy-GB"/>
              </w:rPr>
              <w:t>‘cyfathrebu effeithiol</w:t>
            </w:r>
            <w:r w:rsidR="00044F40" w:rsidRPr="00E86EBF">
              <w:rPr>
                <w:rFonts w:ascii="Arial" w:hAnsi="Arial" w:cs="Arial"/>
                <w:sz w:val="24"/>
                <w:szCs w:val="24"/>
                <w:lang w:val="cy-GB"/>
              </w:rPr>
              <w:t xml:space="preserve">’ </w:t>
            </w:r>
            <w:r w:rsidR="002F2459">
              <w:rPr>
                <w:rFonts w:ascii="Arial" w:hAnsi="Arial" w:cs="Arial"/>
                <w:sz w:val="24"/>
                <w:szCs w:val="24"/>
                <w:lang w:val="cy-GB"/>
              </w:rPr>
              <w:t>a beth yw’r nodweddion allweddol</w:t>
            </w:r>
            <w:r w:rsidR="00044F40" w:rsidRPr="00E86EBF">
              <w:rPr>
                <w:rFonts w:ascii="Arial" w:hAnsi="Arial" w:cs="Arial"/>
                <w:sz w:val="24"/>
                <w:szCs w:val="24"/>
                <w:lang w:val="cy-GB"/>
              </w:rPr>
              <w:t>?</w:t>
            </w:r>
          </w:p>
          <w:p w14:paraId="596640FA" w14:textId="77777777" w:rsidR="00044F40" w:rsidRPr="00E86EBF" w:rsidRDefault="00044F40">
            <w:pPr>
              <w:rPr>
                <w:lang w:val="cy-GB"/>
              </w:rPr>
            </w:pPr>
          </w:p>
          <w:p w14:paraId="42D79F1F" w14:textId="77777777" w:rsidR="00044F40" w:rsidRPr="00E86EBF" w:rsidRDefault="00044F40">
            <w:pPr>
              <w:rPr>
                <w:lang w:val="cy-GB"/>
              </w:rPr>
            </w:pPr>
          </w:p>
          <w:p w14:paraId="550EBB76" w14:textId="413242E9" w:rsidR="00044F40" w:rsidRPr="003178BC" w:rsidRDefault="002F2459" w:rsidP="00AB5B61">
            <w:pPr>
              <w:pStyle w:val="ListParagraph"/>
              <w:numPr>
                <w:ilvl w:val="0"/>
                <w:numId w:val="10"/>
              </w:numPr>
              <w:rPr>
                <w:rFonts w:ascii="Arial" w:hAnsi="Arial" w:cs="Arial"/>
                <w:sz w:val="24"/>
                <w:szCs w:val="24"/>
                <w:lang w:val="cy-GB"/>
              </w:rPr>
            </w:pPr>
            <w:r>
              <w:rPr>
                <w:rFonts w:ascii="Arial" w:hAnsi="Arial" w:cs="Arial"/>
                <w:sz w:val="24"/>
                <w:szCs w:val="24"/>
                <w:lang w:val="cy-GB"/>
              </w:rPr>
              <w:t xml:space="preserve">Pa sgiliau sydd eu hangen ar weithwyr iechyd a gofal cymdeithasol i gefnogi cyfathrebu effeithiol? </w:t>
            </w:r>
          </w:p>
          <w:p w14:paraId="313A8E09" w14:textId="77777777" w:rsidR="00044F40" w:rsidRPr="00E86EBF" w:rsidRDefault="00044F40">
            <w:pPr>
              <w:rPr>
                <w:lang w:val="cy-GB"/>
              </w:rPr>
            </w:pPr>
          </w:p>
          <w:p w14:paraId="2E67C5E3" w14:textId="77777777" w:rsidR="00044F40" w:rsidRPr="00E86EBF" w:rsidRDefault="00044F40">
            <w:pPr>
              <w:rPr>
                <w:lang w:val="cy-GB"/>
              </w:rPr>
            </w:pPr>
          </w:p>
          <w:p w14:paraId="5E1F6E67" w14:textId="77777777" w:rsidR="00044F40" w:rsidRPr="00E86EBF" w:rsidRDefault="00100562" w:rsidP="00AB5B61">
            <w:pPr>
              <w:pStyle w:val="ListParagraph"/>
              <w:numPr>
                <w:ilvl w:val="0"/>
                <w:numId w:val="10"/>
              </w:numPr>
              <w:rPr>
                <w:lang w:val="cy-GB"/>
              </w:rPr>
            </w:pPr>
            <w:r>
              <w:rPr>
                <w:rFonts w:ascii="Arial" w:hAnsi="Arial" w:cs="Arial"/>
                <w:sz w:val="24"/>
                <w:szCs w:val="24"/>
                <w:lang w:val="cy-GB"/>
              </w:rPr>
              <w:t>Pam y mae cyfathrebu effeithiol yn bwysig ar gyfer cysylltiadau cadarnhaol ag</w:t>
            </w:r>
            <w:r w:rsidR="00044F40" w:rsidRPr="00E86EBF">
              <w:rPr>
                <w:rFonts w:ascii="Arial" w:hAnsi="Arial" w:cs="Arial"/>
                <w:sz w:val="24"/>
                <w:szCs w:val="24"/>
                <w:lang w:val="cy-GB"/>
              </w:rPr>
              <w:t>:</w:t>
            </w:r>
          </w:p>
          <w:p w14:paraId="76DB568F" w14:textId="77777777" w:rsidR="00044F40" w:rsidRPr="00E86EBF" w:rsidRDefault="00100562" w:rsidP="00AB5B61">
            <w:pPr>
              <w:pStyle w:val="ListParagraph"/>
              <w:numPr>
                <w:ilvl w:val="0"/>
                <w:numId w:val="11"/>
              </w:numPr>
              <w:rPr>
                <w:lang w:val="cy-GB"/>
              </w:rPr>
            </w:pPr>
            <w:r>
              <w:rPr>
                <w:rFonts w:ascii="Arial" w:hAnsi="Arial" w:cs="Arial"/>
                <w:sz w:val="24"/>
                <w:szCs w:val="24"/>
                <w:lang w:val="cy-GB"/>
              </w:rPr>
              <w:t>Unigolion</w:t>
            </w:r>
          </w:p>
          <w:p w14:paraId="5794906D" w14:textId="77777777" w:rsidR="00044F40" w:rsidRPr="00E86EBF" w:rsidRDefault="00100562" w:rsidP="00AB5B61">
            <w:pPr>
              <w:pStyle w:val="ListParagraph"/>
              <w:numPr>
                <w:ilvl w:val="0"/>
                <w:numId w:val="11"/>
              </w:numPr>
              <w:rPr>
                <w:lang w:val="cy-GB"/>
              </w:rPr>
            </w:pPr>
            <w:r>
              <w:rPr>
                <w:rFonts w:ascii="Arial" w:hAnsi="Arial" w:cs="Arial"/>
                <w:sz w:val="24"/>
                <w:szCs w:val="24"/>
                <w:lang w:val="cy-GB"/>
              </w:rPr>
              <w:t>Teuluoedd a gofalwyr</w:t>
            </w:r>
          </w:p>
          <w:p w14:paraId="797595C3" w14:textId="77777777" w:rsidR="00044F40" w:rsidRPr="00E86EBF" w:rsidRDefault="00044F40">
            <w:pPr>
              <w:rPr>
                <w:lang w:val="cy-GB"/>
              </w:rPr>
            </w:pPr>
          </w:p>
          <w:p w14:paraId="2EFF56D2" w14:textId="77777777" w:rsidR="00044F40" w:rsidRPr="00E86EBF" w:rsidRDefault="00044F40">
            <w:pPr>
              <w:rPr>
                <w:lang w:val="cy-GB"/>
              </w:rPr>
            </w:pPr>
          </w:p>
          <w:p w14:paraId="14B28F3B" w14:textId="77777777" w:rsidR="00044F40" w:rsidRPr="00D00C3C" w:rsidRDefault="000B0F76" w:rsidP="00AB5B61">
            <w:pPr>
              <w:pStyle w:val="ListParagraph"/>
              <w:numPr>
                <w:ilvl w:val="0"/>
                <w:numId w:val="10"/>
              </w:numPr>
              <w:rPr>
                <w:rFonts w:ascii="Arial" w:hAnsi="Arial" w:cs="Arial"/>
                <w:lang w:val="cy-GB"/>
              </w:rPr>
            </w:pPr>
            <w:r>
              <w:rPr>
                <w:rFonts w:ascii="Arial" w:hAnsi="Arial" w:cs="Arial"/>
                <w:sz w:val="24"/>
                <w:szCs w:val="24"/>
                <w:lang w:val="cy-GB"/>
              </w:rPr>
              <w:t xml:space="preserve">Amlinellwch rwystrau i gyfathrebu effeithiol a sut </w:t>
            </w:r>
            <w:r w:rsidRPr="00D00C3C">
              <w:rPr>
                <w:rFonts w:ascii="Arial" w:hAnsi="Arial" w:cs="Arial"/>
                <w:sz w:val="24"/>
                <w:szCs w:val="24"/>
                <w:lang w:val="cy-GB"/>
              </w:rPr>
              <w:t xml:space="preserve">i fynd i’r afael </w:t>
            </w:r>
            <w:r w:rsidR="00D00C3C" w:rsidRPr="00D00C3C">
              <w:rPr>
                <w:rFonts w:ascii="Arial" w:hAnsi="Arial" w:cs="Arial"/>
                <w:sz w:val="24"/>
                <w:szCs w:val="24"/>
                <w:lang w:val="cy-GB"/>
              </w:rPr>
              <w:t>â nhw.</w:t>
            </w:r>
          </w:p>
          <w:p w14:paraId="212D9537" w14:textId="77777777" w:rsidR="00044F40" w:rsidRPr="00E86EBF" w:rsidRDefault="00044F40">
            <w:pPr>
              <w:rPr>
                <w:lang w:val="cy-GB"/>
              </w:rPr>
            </w:pPr>
          </w:p>
          <w:p w14:paraId="6DE311CF" w14:textId="38F42E5D" w:rsidR="00044F40" w:rsidRPr="00E86EBF" w:rsidRDefault="00044F40">
            <w:pPr>
              <w:rPr>
                <w:lang w:val="cy-GB"/>
              </w:rPr>
            </w:pPr>
          </w:p>
        </w:tc>
      </w:tr>
    </w:tbl>
    <w:p w14:paraId="1B267CC1" w14:textId="5F9BF88B" w:rsidR="00044F40" w:rsidRDefault="00044F40" w:rsidP="00247B14">
      <w:pPr>
        <w:ind w:left="-142"/>
      </w:pPr>
    </w:p>
    <w:p w14:paraId="7D9ADF35" w14:textId="7AEAD7B0" w:rsidR="00AB5B61" w:rsidRDefault="00AB5B61" w:rsidP="00247B14">
      <w:pPr>
        <w:ind w:left="-142"/>
      </w:pPr>
    </w:p>
    <w:p w14:paraId="1E6164E3" w14:textId="5319246D" w:rsidR="00AB5B61" w:rsidRDefault="00AB5B61" w:rsidP="00247B14">
      <w:pPr>
        <w:ind w:left="-142"/>
      </w:pPr>
    </w:p>
    <w:p w14:paraId="06975D4A" w14:textId="77777777" w:rsidR="00AB5B61" w:rsidRPr="00F436C2" w:rsidRDefault="00AB5B61" w:rsidP="00247B14">
      <w:pPr>
        <w:ind w:left="-142"/>
      </w:pPr>
    </w:p>
    <w:p w14:paraId="2E8CC97D" w14:textId="77777777" w:rsidR="00044F40" w:rsidRPr="00D00C3C" w:rsidRDefault="00D00C3C" w:rsidP="00247B14">
      <w:pPr>
        <w:ind w:left="-142"/>
        <w:rPr>
          <w:b/>
          <w:lang w:val="cy-GB"/>
        </w:rPr>
      </w:pPr>
      <w:r w:rsidRPr="00D00C3C">
        <w:rPr>
          <w:b/>
          <w:lang w:val="cy-GB"/>
        </w:rPr>
        <w:lastRenderedPageBreak/>
        <w:t>Gweithgaredd dysgu</w:t>
      </w:r>
    </w:p>
    <w:p w14:paraId="6A1A7DED" w14:textId="77777777" w:rsidR="00044F40" w:rsidRPr="00D00C3C" w:rsidRDefault="00D00C3C" w:rsidP="00247B14">
      <w:pPr>
        <w:ind w:left="-142"/>
        <w:rPr>
          <w:lang w:val="cy-GB"/>
        </w:rPr>
      </w:pPr>
      <w:r>
        <w:rPr>
          <w:lang w:val="cy-GB"/>
        </w:rPr>
        <w:t>Darllenwch yr astudiaeth achos am Dafydd ac atebwch y cwestiynau</w:t>
      </w:r>
      <w:r w:rsidR="00044F40" w:rsidRPr="00D00C3C">
        <w:rPr>
          <w:lang w:val="cy-GB"/>
        </w:rPr>
        <w:t>.</w:t>
      </w:r>
    </w:p>
    <w:p w14:paraId="155DCBCF" w14:textId="77777777" w:rsidR="001E0A52" w:rsidRPr="00D00C3C" w:rsidRDefault="00E608D7" w:rsidP="00247B14">
      <w:pPr>
        <w:ind w:left="-142"/>
        <w:rPr>
          <w:b/>
          <w:lang w:val="cy-GB"/>
        </w:rPr>
      </w:pPr>
      <w:r>
        <w:rPr>
          <w:b/>
          <w:lang w:val="cy-GB"/>
        </w:rPr>
        <w:t>Astudiaeth achos</w:t>
      </w:r>
    </w:p>
    <w:p w14:paraId="4A608E74" w14:textId="77777777" w:rsidR="00044F40" w:rsidRPr="00D00C3C" w:rsidRDefault="00E608D7" w:rsidP="00247B14">
      <w:pPr>
        <w:ind w:left="-142"/>
        <w:rPr>
          <w:lang w:val="cy-GB"/>
        </w:rPr>
      </w:pPr>
      <w:r>
        <w:rPr>
          <w:lang w:val="cy-GB"/>
        </w:rPr>
        <w:t xml:space="preserve">Mae sgiliau cyfathrebu </w:t>
      </w:r>
      <w:r w:rsidR="00044F40" w:rsidRPr="00D00C3C">
        <w:rPr>
          <w:lang w:val="cy-GB"/>
        </w:rPr>
        <w:t xml:space="preserve">Dafydd </w:t>
      </w:r>
      <w:r>
        <w:rPr>
          <w:lang w:val="cy-GB"/>
        </w:rPr>
        <w:t>yn gyfyngedig iawn</w:t>
      </w:r>
      <w:r w:rsidR="00044F40" w:rsidRPr="00D00C3C">
        <w:rPr>
          <w:lang w:val="cy-GB"/>
        </w:rPr>
        <w:t xml:space="preserve">, </w:t>
      </w:r>
      <w:r>
        <w:rPr>
          <w:lang w:val="cy-GB"/>
        </w:rPr>
        <w:t xml:space="preserve">mae’n anodd deall ei leferydd ac nid oes ganddo eirfa eang. </w:t>
      </w:r>
    </w:p>
    <w:p w14:paraId="7545D234" w14:textId="77777777" w:rsidR="00111641" w:rsidRPr="00D00C3C" w:rsidRDefault="00E608D7" w:rsidP="00247B14">
      <w:pPr>
        <w:ind w:left="-142"/>
        <w:rPr>
          <w:lang w:val="cy-GB"/>
        </w:rPr>
      </w:pPr>
      <w:r>
        <w:rPr>
          <w:lang w:val="cy-GB"/>
        </w:rPr>
        <w:t xml:space="preserve">Rydych chi’n </w:t>
      </w:r>
      <w:r w:rsidRPr="00812613">
        <w:rPr>
          <w:lang w:val="cy-GB"/>
        </w:rPr>
        <w:t xml:space="preserve">mynd </w:t>
      </w:r>
      <w:r w:rsidR="00812613" w:rsidRPr="00812613">
        <w:rPr>
          <w:lang w:val="cy-GB"/>
        </w:rPr>
        <w:t xml:space="preserve">â </w:t>
      </w:r>
      <w:r w:rsidR="00111641" w:rsidRPr="00812613">
        <w:rPr>
          <w:lang w:val="cy-GB"/>
        </w:rPr>
        <w:t>Dafydd</w:t>
      </w:r>
      <w:r w:rsidR="00111641" w:rsidRPr="00D00C3C">
        <w:rPr>
          <w:lang w:val="cy-GB"/>
        </w:rPr>
        <w:t xml:space="preserve"> </w:t>
      </w:r>
      <w:r w:rsidR="005F0C1C">
        <w:rPr>
          <w:lang w:val="cy-GB"/>
        </w:rPr>
        <w:t>i gaffi’</w:t>
      </w:r>
      <w:r w:rsidR="00812613">
        <w:rPr>
          <w:lang w:val="cy-GB"/>
        </w:rPr>
        <w:t>n aml ac mae’n hoffi archebu a thalu am ei bryd bwyd ei hun.</w:t>
      </w:r>
      <w:r w:rsidR="00111641" w:rsidRPr="00D00C3C">
        <w:rPr>
          <w:lang w:val="cy-GB"/>
        </w:rPr>
        <w:t xml:space="preserve"> </w:t>
      </w:r>
      <w:r w:rsidR="005F0C1C">
        <w:rPr>
          <w:lang w:val="cy-GB"/>
        </w:rPr>
        <w:t xml:space="preserve">Mae hyn </w:t>
      </w:r>
      <w:r w:rsidR="00812613">
        <w:rPr>
          <w:lang w:val="cy-GB"/>
        </w:rPr>
        <w:t xml:space="preserve">wedi gweithio’n dda bob amser </w:t>
      </w:r>
      <w:r w:rsidR="005F0C1C">
        <w:rPr>
          <w:lang w:val="cy-GB"/>
        </w:rPr>
        <w:t>gan fod</w:t>
      </w:r>
      <w:r w:rsidR="00812613">
        <w:rPr>
          <w:lang w:val="cy-GB"/>
        </w:rPr>
        <w:t xml:space="preserve"> yr un aelod o staff yn gweini arnoch fel arfer, ac mae wedi dod i ddeall Dafydd dros amser.</w:t>
      </w:r>
      <w:r w:rsidR="00111641" w:rsidRPr="00D00C3C">
        <w:rPr>
          <w:lang w:val="cy-GB"/>
        </w:rPr>
        <w:t xml:space="preserve"> </w:t>
      </w:r>
      <w:r w:rsidR="00812613">
        <w:rPr>
          <w:lang w:val="cy-GB"/>
        </w:rPr>
        <w:t xml:space="preserve">Y tro hwn, nid yw’r aelod o staff arferol yn gweithio ac mae person newydd yn gweini arnoch, sy’n methu deall </w:t>
      </w:r>
      <w:r w:rsidR="00111641" w:rsidRPr="00D00C3C">
        <w:rPr>
          <w:lang w:val="cy-GB"/>
        </w:rPr>
        <w:t xml:space="preserve">Dafydd </w:t>
      </w:r>
      <w:r w:rsidR="00977E40">
        <w:rPr>
          <w:lang w:val="cy-GB"/>
        </w:rPr>
        <w:t>wrth iddo g</w:t>
      </w:r>
      <w:r w:rsidR="00812613">
        <w:rPr>
          <w:lang w:val="cy-GB"/>
        </w:rPr>
        <w:t xml:space="preserve">eisio archebu ei fwyd. Mae </w:t>
      </w:r>
      <w:r w:rsidR="00111641" w:rsidRPr="00D00C3C">
        <w:rPr>
          <w:lang w:val="cy-GB"/>
        </w:rPr>
        <w:t xml:space="preserve">Dafydd </w:t>
      </w:r>
      <w:r w:rsidR="00812613">
        <w:rPr>
          <w:lang w:val="cy-GB"/>
        </w:rPr>
        <w:t>yn teimlo’n rhwystredig a</w:t>
      </w:r>
      <w:r w:rsidR="0084756F">
        <w:rPr>
          <w:lang w:val="cy-GB"/>
        </w:rPr>
        <w:t xml:space="preserve"> llawn gofid</w:t>
      </w:r>
      <w:r w:rsidR="00812613">
        <w:rPr>
          <w:lang w:val="cy-GB"/>
        </w:rPr>
        <w:t xml:space="preserve"> ac mae gweithiwr y caffi yn ceisio </w:t>
      </w:r>
      <w:r w:rsidR="00812613" w:rsidRPr="0084756F">
        <w:rPr>
          <w:lang w:val="cy-GB"/>
        </w:rPr>
        <w:t xml:space="preserve">siarad </w:t>
      </w:r>
      <w:r w:rsidR="0084756F" w:rsidRPr="0084756F">
        <w:rPr>
          <w:lang w:val="cy-GB"/>
        </w:rPr>
        <w:t>â chi yn hytrach na Dafydd</w:t>
      </w:r>
      <w:r w:rsidR="0084756F">
        <w:rPr>
          <w:lang w:val="cy-GB"/>
        </w:rPr>
        <w:t>.</w:t>
      </w:r>
    </w:p>
    <w:tbl>
      <w:tblPr>
        <w:tblStyle w:val="TableGrid"/>
        <w:tblW w:w="0" w:type="auto"/>
        <w:tblInd w:w="-142" w:type="dxa"/>
        <w:tblLook w:val="04A0" w:firstRow="1" w:lastRow="0" w:firstColumn="1" w:lastColumn="0" w:noHBand="0" w:noVBand="1"/>
      </w:tblPr>
      <w:tblGrid>
        <w:gridCol w:w="13948"/>
      </w:tblGrid>
      <w:tr w:rsidR="00111641" w:rsidRPr="00D00C3C" w14:paraId="424CD67B" w14:textId="77777777" w:rsidTr="00111641">
        <w:tc>
          <w:tcPr>
            <w:tcW w:w="13948" w:type="dxa"/>
          </w:tcPr>
          <w:p w14:paraId="51C4F7B2" w14:textId="77777777" w:rsidR="00111641" w:rsidRDefault="00B6349C" w:rsidP="00247B14">
            <w:pPr>
              <w:rPr>
                <w:lang w:val="cy-GB"/>
              </w:rPr>
            </w:pPr>
            <w:r>
              <w:rPr>
                <w:lang w:val="cy-GB"/>
              </w:rPr>
              <w:t>Nodiadau llyfr gwaith</w:t>
            </w:r>
          </w:p>
          <w:p w14:paraId="0C5F3DFC" w14:textId="77777777" w:rsidR="00B6349C" w:rsidRPr="00D00C3C" w:rsidRDefault="00B6349C" w:rsidP="00247B14">
            <w:pPr>
              <w:rPr>
                <w:lang w:val="cy-GB"/>
              </w:rPr>
            </w:pPr>
          </w:p>
          <w:p w14:paraId="3CD9A99D" w14:textId="77777777" w:rsidR="00111641" w:rsidRPr="00D00C3C" w:rsidRDefault="00B6349C" w:rsidP="00AB5B61">
            <w:pPr>
              <w:pStyle w:val="ListParagraph"/>
              <w:numPr>
                <w:ilvl w:val="0"/>
                <w:numId w:val="12"/>
              </w:numPr>
              <w:rPr>
                <w:lang w:val="cy-GB"/>
              </w:rPr>
            </w:pPr>
            <w:r>
              <w:rPr>
                <w:rFonts w:ascii="Arial" w:hAnsi="Arial" w:cs="Arial"/>
                <w:sz w:val="24"/>
                <w:szCs w:val="24"/>
                <w:lang w:val="cy-GB"/>
              </w:rPr>
              <w:t xml:space="preserve">Beth allech chi ei wneud i helpu </w:t>
            </w:r>
            <w:r w:rsidR="00111641" w:rsidRPr="00D00C3C">
              <w:rPr>
                <w:rFonts w:ascii="Arial" w:hAnsi="Arial" w:cs="Arial"/>
                <w:sz w:val="24"/>
                <w:szCs w:val="24"/>
                <w:lang w:val="cy-GB"/>
              </w:rPr>
              <w:t xml:space="preserve">Dafydd </w:t>
            </w:r>
            <w:r>
              <w:rPr>
                <w:rFonts w:ascii="Arial" w:hAnsi="Arial" w:cs="Arial"/>
                <w:sz w:val="24"/>
                <w:szCs w:val="24"/>
                <w:lang w:val="cy-GB"/>
              </w:rPr>
              <w:t>a gweithiwr y caffi i gyfathrebu’n effeithiol</w:t>
            </w:r>
            <w:r w:rsidR="00111641" w:rsidRPr="00D00C3C">
              <w:rPr>
                <w:rFonts w:ascii="Arial" w:hAnsi="Arial" w:cs="Arial"/>
                <w:sz w:val="24"/>
                <w:szCs w:val="24"/>
                <w:lang w:val="cy-GB"/>
              </w:rPr>
              <w:t>?</w:t>
            </w:r>
          </w:p>
          <w:p w14:paraId="054CC74D" w14:textId="77777777" w:rsidR="00111641" w:rsidRPr="00D00C3C" w:rsidRDefault="00111641">
            <w:pPr>
              <w:rPr>
                <w:lang w:val="cy-GB"/>
              </w:rPr>
            </w:pPr>
          </w:p>
          <w:p w14:paraId="018EF696" w14:textId="62EEA2A6" w:rsidR="00111641" w:rsidRPr="00D00C3C" w:rsidRDefault="00111641">
            <w:pPr>
              <w:rPr>
                <w:lang w:val="cy-GB"/>
              </w:rPr>
            </w:pPr>
          </w:p>
          <w:p w14:paraId="64969C9A" w14:textId="77777777" w:rsidR="00111641" w:rsidRPr="00D00C3C" w:rsidRDefault="00B6349C" w:rsidP="00AB5B61">
            <w:pPr>
              <w:pStyle w:val="ListParagraph"/>
              <w:numPr>
                <w:ilvl w:val="0"/>
                <w:numId w:val="12"/>
              </w:numPr>
              <w:rPr>
                <w:lang w:val="cy-GB"/>
              </w:rPr>
            </w:pPr>
            <w:r>
              <w:rPr>
                <w:rFonts w:ascii="Arial" w:hAnsi="Arial" w:cs="Arial"/>
                <w:sz w:val="24"/>
                <w:szCs w:val="24"/>
                <w:lang w:val="cy-GB"/>
              </w:rPr>
              <w:t xml:space="preserve">Pam y mae’n bwysig </w:t>
            </w:r>
            <w:r w:rsidR="00EF2B09">
              <w:rPr>
                <w:rFonts w:ascii="Arial" w:hAnsi="Arial" w:cs="Arial"/>
                <w:sz w:val="24"/>
                <w:szCs w:val="24"/>
                <w:lang w:val="cy-GB"/>
              </w:rPr>
              <w:t>g</w:t>
            </w:r>
            <w:r>
              <w:rPr>
                <w:rFonts w:ascii="Arial" w:hAnsi="Arial" w:cs="Arial"/>
                <w:sz w:val="24"/>
                <w:szCs w:val="24"/>
                <w:lang w:val="cy-GB"/>
              </w:rPr>
              <w:t>wneud hyn</w:t>
            </w:r>
            <w:r w:rsidR="00111641" w:rsidRPr="00D00C3C">
              <w:rPr>
                <w:rFonts w:ascii="Arial" w:hAnsi="Arial" w:cs="Arial"/>
                <w:sz w:val="24"/>
                <w:szCs w:val="24"/>
                <w:lang w:val="cy-GB"/>
              </w:rPr>
              <w:t>?</w:t>
            </w:r>
          </w:p>
          <w:p w14:paraId="341D74D2" w14:textId="136A6BAA" w:rsidR="00111641" w:rsidRPr="00D00C3C" w:rsidRDefault="00111641">
            <w:pPr>
              <w:rPr>
                <w:lang w:val="cy-GB"/>
              </w:rPr>
            </w:pPr>
          </w:p>
          <w:p w14:paraId="69176A10" w14:textId="77777777" w:rsidR="00111641" w:rsidRPr="00D00C3C" w:rsidRDefault="00111641">
            <w:pPr>
              <w:rPr>
                <w:lang w:val="cy-GB"/>
              </w:rPr>
            </w:pPr>
          </w:p>
        </w:tc>
      </w:tr>
    </w:tbl>
    <w:p w14:paraId="18CD1164" w14:textId="77777777" w:rsidR="00111641" w:rsidRPr="00D00C3C" w:rsidRDefault="00111641" w:rsidP="00247B14">
      <w:pPr>
        <w:ind w:left="-142"/>
        <w:rPr>
          <w:lang w:val="cy-GB"/>
        </w:rPr>
      </w:pPr>
    </w:p>
    <w:p w14:paraId="0E20E19A" w14:textId="77777777" w:rsidR="00111641" w:rsidRPr="00D00C3C" w:rsidRDefault="00B6349C" w:rsidP="00247B14">
      <w:pPr>
        <w:ind w:left="-142"/>
        <w:rPr>
          <w:b/>
          <w:lang w:val="cy-GB"/>
        </w:rPr>
      </w:pPr>
      <w:r>
        <w:rPr>
          <w:b/>
          <w:lang w:val="cy-GB"/>
        </w:rPr>
        <w:t>Gweithgaredd dysgu</w:t>
      </w:r>
    </w:p>
    <w:p w14:paraId="1E7B943C" w14:textId="7CEC2671" w:rsidR="00111641" w:rsidRPr="00D00C3C" w:rsidRDefault="00BD61C9" w:rsidP="00247B14">
      <w:pPr>
        <w:ind w:left="-142"/>
        <w:rPr>
          <w:lang w:val="cy-GB"/>
        </w:rPr>
      </w:pPr>
      <w:r>
        <w:rPr>
          <w:lang w:val="cy-GB"/>
        </w:rPr>
        <w:t xml:space="preserve">Gofynnwch i’ch rheolwr llinell neu’ch mentor </w:t>
      </w:r>
      <w:r w:rsidR="00973C46">
        <w:rPr>
          <w:lang w:val="cy-GB"/>
        </w:rPr>
        <w:t xml:space="preserve">i </w:t>
      </w:r>
      <w:r>
        <w:rPr>
          <w:lang w:val="cy-GB"/>
        </w:rPr>
        <w:t>arsylwi ar sut rydych chi’n cyfathrebu ag unigolyn rydych chi’n gweithio gydag ef, gan roi adborth i chi ar eich ymarfer.</w:t>
      </w:r>
      <w:r w:rsidR="00111641" w:rsidRPr="00D00C3C">
        <w:rPr>
          <w:lang w:val="cy-GB"/>
        </w:rPr>
        <w:t xml:space="preserve"> </w:t>
      </w:r>
      <w:r>
        <w:rPr>
          <w:lang w:val="cy-GB"/>
        </w:rPr>
        <w:t>Gofynnwch iddo gofnodi’r ad</w:t>
      </w:r>
      <w:r w:rsidR="00DB68FD">
        <w:rPr>
          <w:lang w:val="cy-GB"/>
        </w:rPr>
        <w:t xml:space="preserve">borth hwn a rhowch ef </w:t>
      </w:r>
      <w:r>
        <w:rPr>
          <w:lang w:val="cy-GB"/>
        </w:rPr>
        <w:t xml:space="preserve">yn y </w:t>
      </w:r>
      <w:r w:rsidR="00C109AC">
        <w:rPr>
          <w:lang w:val="cy-GB"/>
        </w:rPr>
        <w:t>lle</w:t>
      </w:r>
      <w:r>
        <w:rPr>
          <w:lang w:val="cy-GB"/>
        </w:rPr>
        <w:t xml:space="preserve"> isod.</w:t>
      </w:r>
    </w:p>
    <w:tbl>
      <w:tblPr>
        <w:tblStyle w:val="TableGrid"/>
        <w:tblW w:w="0" w:type="auto"/>
        <w:tblInd w:w="-142" w:type="dxa"/>
        <w:tblLook w:val="04A0" w:firstRow="1" w:lastRow="0" w:firstColumn="1" w:lastColumn="0" w:noHBand="0" w:noVBand="1"/>
      </w:tblPr>
      <w:tblGrid>
        <w:gridCol w:w="13948"/>
      </w:tblGrid>
      <w:tr w:rsidR="00111641" w:rsidRPr="00D00C3C" w14:paraId="4FB11762" w14:textId="77777777" w:rsidTr="00111641">
        <w:tc>
          <w:tcPr>
            <w:tcW w:w="13948" w:type="dxa"/>
          </w:tcPr>
          <w:p w14:paraId="05F2799F" w14:textId="77777777" w:rsidR="00111641" w:rsidRPr="00D00C3C" w:rsidRDefault="00BD61C9" w:rsidP="00247B14">
            <w:pPr>
              <w:rPr>
                <w:lang w:val="cy-GB"/>
              </w:rPr>
            </w:pPr>
            <w:r>
              <w:rPr>
                <w:lang w:val="cy-GB"/>
              </w:rPr>
              <w:t>Nodiadau llyfr gwaith</w:t>
            </w:r>
          </w:p>
          <w:p w14:paraId="4230889A" w14:textId="77777777" w:rsidR="00111641" w:rsidRPr="00D00C3C" w:rsidRDefault="00111641" w:rsidP="00247B14">
            <w:pPr>
              <w:rPr>
                <w:lang w:val="cy-GB"/>
              </w:rPr>
            </w:pPr>
          </w:p>
          <w:p w14:paraId="5AF54C7E" w14:textId="77777777" w:rsidR="00111641" w:rsidRPr="00D00C3C" w:rsidRDefault="00111641" w:rsidP="00247B14">
            <w:pPr>
              <w:rPr>
                <w:lang w:val="cy-GB"/>
              </w:rPr>
            </w:pPr>
          </w:p>
          <w:p w14:paraId="64A6023F" w14:textId="33323B0D" w:rsidR="00111641" w:rsidRPr="00D00C3C" w:rsidRDefault="00111641" w:rsidP="00247B14">
            <w:pPr>
              <w:rPr>
                <w:lang w:val="cy-GB"/>
              </w:rPr>
            </w:pPr>
          </w:p>
        </w:tc>
      </w:tr>
    </w:tbl>
    <w:p w14:paraId="039193B1" w14:textId="3B122380" w:rsidR="00111641" w:rsidRPr="00D00C3C" w:rsidRDefault="00EF2B09" w:rsidP="00AB5B61">
      <w:pPr>
        <w:rPr>
          <w:b/>
          <w:lang w:val="cy-GB"/>
        </w:rPr>
      </w:pPr>
      <w:r>
        <w:rPr>
          <w:b/>
          <w:lang w:val="cy-GB"/>
        </w:rPr>
        <w:lastRenderedPageBreak/>
        <w:t>Gweithgaredd dysgu</w:t>
      </w:r>
    </w:p>
    <w:p w14:paraId="02DBA5BA" w14:textId="77777777" w:rsidR="00111641" w:rsidRPr="00D00C3C" w:rsidRDefault="00EF2B09" w:rsidP="00247B14">
      <w:pPr>
        <w:ind w:left="-142"/>
        <w:rPr>
          <w:lang w:val="cy-GB"/>
        </w:rPr>
      </w:pPr>
      <w:r>
        <w:rPr>
          <w:lang w:val="cy-GB"/>
        </w:rPr>
        <w:t>Sut mae’r broses hon o arsylwi a rhoi adborth wedi’ch helpu i feddwl am eich ymarfer?</w:t>
      </w:r>
      <w:r w:rsidR="00111641" w:rsidRPr="00D00C3C">
        <w:rPr>
          <w:lang w:val="cy-GB"/>
        </w:rPr>
        <w:t xml:space="preserve"> </w:t>
      </w:r>
      <w:r w:rsidR="00DB68FD">
        <w:rPr>
          <w:lang w:val="cy-GB"/>
        </w:rPr>
        <w:t xml:space="preserve">Beth </w:t>
      </w:r>
      <w:r>
        <w:rPr>
          <w:lang w:val="cy-GB"/>
        </w:rPr>
        <w:t xml:space="preserve">wnaethoch </w:t>
      </w:r>
      <w:r w:rsidR="00DB68FD">
        <w:rPr>
          <w:lang w:val="cy-GB"/>
        </w:rPr>
        <w:t xml:space="preserve">chi </w:t>
      </w:r>
      <w:r>
        <w:rPr>
          <w:lang w:val="cy-GB"/>
        </w:rPr>
        <w:t xml:space="preserve">ei ddysgu am eich dulliau cyfathrebu? </w:t>
      </w:r>
    </w:p>
    <w:tbl>
      <w:tblPr>
        <w:tblStyle w:val="TableGrid"/>
        <w:tblW w:w="0" w:type="auto"/>
        <w:tblInd w:w="-142" w:type="dxa"/>
        <w:tblLook w:val="04A0" w:firstRow="1" w:lastRow="0" w:firstColumn="1" w:lastColumn="0" w:noHBand="0" w:noVBand="1"/>
      </w:tblPr>
      <w:tblGrid>
        <w:gridCol w:w="13948"/>
      </w:tblGrid>
      <w:tr w:rsidR="00111641" w:rsidRPr="00D00C3C" w14:paraId="1F6E8E04" w14:textId="77777777" w:rsidTr="00111641">
        <w:tc>
          <w:tcPr>
            <w:tcW w:w="13948" w:type="dxa"/>
          </w:tcPr>
          <w:p w14:paraId="3F717B6E" w14:textId="77777777" w:rsidR="00111641" w:rsidRPr="00D00C3C" w:rsidRDefault="00EF2B09" w:rsidP="00247B14">
            <w:pPr>
              <w:rPr>
                <w:lang w:val="cy-GB"/>
              </w:rPr>
            </w:pPr>
            <w:r>
              <w:rPr>
                <w:lang w:val="cy-GB"/>
              </w:rPr>
              <w:t>Nodiadau llyfr gwaith</w:t>
            </w:r>
          </w:p>
          <w:p w14:paraId="7F9900E7" w14:textId="77777777" w:rsidR="00111641" w:rsidRPr="00D00C3C" w:rsidRDefault="00111641" w:rsidP="00247B14">
            <w:pPr>
              <w:rPr>
                <w:lang w:val="cy-GB"/>
              </w:rPr>
            </w:pPr>
          </w:p>
          <w:p w14:paraId="2BC49BE0" w14:textId="77777777" w:rsidR="00111641" w:rsidRPr="00D00C3C" w:rsidRDefault="00111641" w:rsidP="00247B14">
            <w:pPr>
              <w:rPr>
                <w:lang w:val="cy-GB"/>
              </w:rPr>
            </w:pPr>
          </w:p>
          <w:p w14:paraId="309CA0E4" w14:textId="77777777" w:rsidR="00111641" w:rsidRPr="00D00C3C" w:rsidRDefault="00111641" w:rsidP="00247B14">
            <w:pPr>
              <w:rPr>
                <w:lang w:val="cy-GB"/>
              </w:rPr>
            </w:pPr>
          </w:p>
          <w:p w14:paraId="03D50D5E" w14:textId="77777777" w:rsidR="00111641" w:rsidRPr="00D00C3C" w:rsidRDefault="00111641" w:rsidP="00247B14">
            <w:pPr>
              <w:rPr>
                <w:lang w:val="cy-GB"/>
              </w:rPr>
            </w:pPr>
          </w:p>
        </w:tc>
      </w:tr>
    </w:tbl>
    <w:p w14:paraId="6F4AF223" w14:textId="77777777" w:rsidR="00111641" w:rsidRPr="00D00C3C" w:rsidRDefault="00111641" w:rsidP="00247B14">
      <w:pPr>
        <w:ind w:left="-142"/>
        <w:rPr>
          <w:lang w:val="cy-GB"/>
        </w:rPr>
      </w:pPr>
    </w:p>
    <w:p w14:paraId="29381BE2" w14:textId="2C4DE094" w:rsidR="00111641" w:rsidRPr="003178BC" w:rsidRDefault="003178BC" w:rsidP="003178BC">
      <w:pPr>
        <w:ind w:left="-142"/>
        <w:rPr>
          <w:b/>
          <w:lang w:val="cy-GB"/>
        </w:rPr>
      </w:pPr>
      <w:r>
        <w:rPr>
          <w:b/>
          <w:lang w:val="cy-GB"/>
        </w:rPr>
        <w:t>1.8</w:t>
      </w:r>
      <w:r w:rsidR="00EF2B09" w:rsidRPr="003178BC">
        <w:rPr>
          <w:b/>
          <w:lang w:val="cy-GB"/>
        </w:rPr>
        <w:t xml:space="preserve"> </w:t>
      </w:r>
      <w:r w:rsidR="003D554C" w:rsidRPr="003178BC">
        <w:rPr>
          <w:b/>
          <w:lang w:val="cy-GB"/>
        </w:rPr>
        <w:t xml:space="preserve">Yr iaith Gymraeg a diwylliant Cymru </w:t>
      </w:r>
    </w:p>
    <w:p w14:paraId="6892679E" w14:textId="77777777" w:rsidR="00326B97" w:rsidRPr="00D00C3C" w:rsidRDefault="003D554C" w:rsidP="00340FBD">
      <w:pPr>
        <w:autoSpaceDE w:val="0"/>
        <w:autoSpaceDN w:val="0"/>
        <w:adjustRightInd w:val="0"/>
        <w:spacing w:after="0" w:line="240" w:lineRule="auto"/>
        <w:rPr>
          <w:color w:val="3D3C3B"/>
          <w:lang w:val="cy-GB"/>
        </w:rPr>
      </w:pPr>
      <w:r>
        <w:rPr>
          <w:color w:val="3D3C3B"/>
          <w:lang w:val="cy-GB"/>
        </w:rPr>
        <w:t>Bydd yr unigolion rydych chi’n gweithio gyda nhw yn dod o lawer o gefndiroedd gwahanol.</w:t>
      </w:r>
      <w:r w:rsidR="00326B97" w:rsidRPr="00D00C3C">
        <w:rPr>
          <w:color w:val="3D3C3B"/>
          <w:lang w:val="cy-GB"/>
        </w:rPr>
        <w:t xml:space="preserve"> </w:t>
      </w:r>
      <w:r w:rsidR="00DB68FD">
        <w:rPr>
          <w:color w:val="3D3C3B"/>
          <w:lang w:val="cy-GB"/>
        </w:rPr>
        <w:t xml:space="preserve">Mae </w:t>
      </w:r>
      <w:r>
        <w:rPr>
          <w:color w:val="3D3C3B"/>
          <w:lang w:val="cy-GB"/>
        </w:rPr>
        <w:t xml:space="preserve">nodi a diwallu eu hanghenion iaith yn gysylltiedig </w:t>
      </w:r>
      <w:r w:rsidR="008C0C06" w:rsidRPr="008C0C06">
        <w:rPr>
          <w:color w:val="3D3C3B"/>
          <w:lang w:val="cy-GB"/>
        </w:rPr>
        <w:t>â deilliannau</w:t>
      </w:r>
      <w:r w:rsidR="008C0C06">
        <w:rPr>
          <w:color w:val="3D3C3B"/>
          <w:lang w:val="cy-GB"/>
        </w:rPr>
        <w:t xml:space="preserve"> gofal a chymorth o ansawdd da. </w:t>
      </w:r>
      <w:r w:rsidR="00884BCB">
        <w:rPr>
          <w:color w:val="3D3C3B"/>
          <w:lang w:val="cy-GB"/>
        </w:rPr>
        <w:t>Mae amrywiaeth o adnoddau ar gael i’ch helpu i ddatblygu’ch gwybodaeth a’ch dealltwriaeth o’r maes hwn yng nghyd-destun yr iaith Gymraeg a diwylliant Cymru.</w:t>
      </w:r>
    </w:p>
    <w:p w14:paraId="539E1348" w14:textId="77777777" w:rsidR="00326B97" w:rsidRPr="00D00C3C" w:rsidRDefault="00326B97" w:rsidP="00340FBD">
      <w:pPr>
        <w:autoSpaceDE w:val="0"/>
        <w:autoSpaceDN w:val="0"/>
        <w:adjustRightInd w:val="0"/>
        <w:spacing w:after="0" w:line="240" w:lineRule="auto"/>
        <w:rPr>
          <w:color w:val="3D3C3B"/>
          <w:lang w:val="cy-GB"/>
        </w:rPr>
      </w:pPr>
    </w:p>
    <w:p w14:paraId="3BFBD134" w14:textId="77777777" w:rsidR="00F641C8" w:rsidRDefault="00F641C8" w:rsidP="00340FBD">
      <w:pPr>
        <w:autoSpaceDE w:val="0"/>
        <w:autoSpaceDN w:val="0"/>
        <w:adjustRightInd w:val="0"/>
        <w:spacing w:after="0" w:line="240" w:lineRule="auto"/>
        <w:rPr>
          <w:b/>
          <w:color w:val="3D3C3B"/>
          <w:lang w:val="cy-GB"/>
        </w:rPr>
      </w:pPr>
    </w:p>
    <w:p w14:paraId="725686CC" w14:textId="3F45138B" w:rsidR="00326B97" w:rsidRPr="00D00C3C" w:rsidRDefault="00884BCB" w:rsidP="00340FBD">
      <w:pPr>
        <w:autoSpaceDE w:val="0"/>
        <w:autoSpaceDN w:val="0"/>
        <w:adjustRightInd w:val="0"/>
        <w:spacing w:after="0" w:line="240" w:lineRule="auto"/>
        <w:rPr>
          <w:b/>
          <w:color w:val="3D3C3B"/>
          <w:lang w:val="cy-GB"/>
        </w:rPr>
      </w:pPr>
      <w:r>
        <w:rPr>
          <w:b/>
          <w:color w:val="3D3C3B"/>
          <w:lang w:val="cy-GB"/>
        </w:rPr>
        <w:t>Gweithgaredd dysgu</w:t>
      </w:r>
    </w:p>
    <w:p w14:paraId="7C7E318C" w14:textId="77777777" w:rsidR="00326B97" w:rsidRPr="00D00C3C" w:rsidRDefault="00326B97" w:rsidP="00340FBD">
      <w:pPr>
        <w:autoSpaceDE w:val="0"/>
        <w:autoSpaceDN w:val="0"/>
        <w:adjustRightInd w:val="0"/>
        <w:spacing w:after="0" w:line="240" w:lineRule="auto"/>
        <w:rPr>
          <w:b/>
          <w:color w:val="3D3C3B"/>
          <w:lang w:val="cy-GB"/>
        </w:rPr>
      </w:pPr>
    </w:p>
    <w:p w14:paraId="103FC85D" w14:textId="7BAF6943" w:rsidR="00326B97" w:rsidRPr="00D00C3C" w:rsidRDefault="00DB68FD" w:rsidP="00340FBD">
      <w:pPr>
        <w:autoSpaceDE w:val="0"/>
        <w:autoSpaceDN w:val="0"/>
        <w:adjustRightInd w:val="0"/>
        <w:spacing w:after="0" w:line="240" w:lineRule="auto"/>
        <w:rPr>
          <w:color w:val="3D3C3B"/>
          <w:lang w:val="cy-GB"/>
        </w:rPr>
      </w:pPr>
      <w:r>
        <w:rPr>
          <w:color w:val="3D3C3B"/>
          <w:lang w:val="cy-GB"/>
        </w:rPr>
        <w:t xml:space="preserve">Gwyliwch </w:t>
      </w:r>
      <w:r w:rsidR="005975AA">
        <w:rPr>
          <w:color w:val="3D3C3B"/>
          <w:lang w:val="cy-GB"/>
        </w:rPr>
        <w:t xml:space="preserve">fideos </w:t>
      </w:r>
      <w:r>
        <w:rPr>
          <w:color w:val="3D3C3B"/>
          <w:lang w:val="cy-GB"/>
        </w:rPr>
        <w:t>‘</w:t>
      </w:r>
      <w:r w:rsidR="005975AA">
        <w:rPr>
          <w:color w:val="3D3C3B"/>
          <w:lang w:val="cy-GB"/>
        </w:rPr>
        <w:t>gwireddu’r cynnig rhagweithiol</w:t>
      </w:r>
      <w:r w:rsidR="00326B97" w:rsidRPr="00D00C3C">
        <w:rPr>
          <w:color w:val="3D3C3B"/>
          <w:lang w:val="cy-GB"/>
        </w:rPr>
        <w:t xml:space="preserve">’ </w:t>
      </w:r>
      <w:r w:rsidR="005975AA">
        <w:rPr>
          <w:color w:val="3D3C3B"/>
          <w:lang w:val="cy-GB"/>
        </w:rPr>
        <w:t xml:space="preserve">ar dudalennau gweithio yn Gymraeg gwefan Gofal Cymdeithasol Cymru, ac edrychwch ar rai o’r adnoddau eraill sydd ar gael yno cyn ateb y cwestiynau yn y </w:t>
      </w:r>
      <w:r w:rsidR="00C109AC">
        <w:rPr>
          <w:color w:val="3D3C3B"/>
          <w:lang w:val="cy-GB"/>
        </w:rPr>
        <w:t>lle</w:t>
      </w:r>
      <w:r w:rsidR="005975AA">
        <w:rPr>
          <w:color w:val="3D3C3B"/>
          <w:lang w:val="cy-GB"/>
        </w:rPr>
        <w:t xml:space="preserve"> isod.</w:t>
      </w:r>
    </w:p>
    <w:p w14:paraId="79F65F0A" w14:textId="77777777" w:rsidR="00326B97" w:rsidRPr="00D00C3C" w:rsidRDefault="00326B97" w:rsidP="00340FBD">
      <w:pPr>
        <w:autoSpaceDE w:val="0"/>
        <w:autoSpaceDN w:val="0"/>
        <w:adjustRightInd w:val="0"/>
        <w:spacing w:after="0" w:line="240" w:lineRule="auto"/>
        <w:rPr>
          <w:color w:val="3D3C3B"/>
          <w:lang w:val="cy-GB"/>
        </w:rPr>
      </w:pPr>
    </w:p>
    <w:tbl>
      <w:tblPr>
        <w:tblStyle w:val="TableGrid"/>
        <w:tblW w:w="0" w:type="auto"/>
        <w:tblLook w:val="04A0" w:firstRow="1" w:lastRow="0" w:firstColumn="1" w:lastColumn="0" w:noHBand="0" w:noVBand="1"/>
      </w:tblPr>
      <w:tblGrid>
        <w:gridCol w:w="13948"/>
      </w:tblGrid>
      <w:tr w:rsidR="00326B97" w:rsidRPr="00D00C3C" w14:paraId="4E0F2E88" w14:textId="77777777" w:rsidTr="00326B97">
        <w:tc>
          <w:tcPr>
            <w:tcW w:w="13948" w:type="dxa"/>
          </w:tcPr>
          <w:p w14:paraId="7BA8F8DE" w14:textId="77777777" w:rsidR="00326B97" w:rsidRPr="00D00C3C" w:rsidRDefault="00973C46" w:rsidP="00340FBD">
            <w:pPr>
              <w:autoSpaceDE w:val="0"/>
              <w:autoSpaceDN w:val="0"/>
              <w:adjustRightInd w:val="0"/>
              <w:spacing w:after="200" w:line="276" w:lineRule="auto"/>
              <w:rPr>
                <w:color w:val="3D3C3B"/>
                <w:lang w:val="cy-GB"/>
              </w:rPr>
            </w:pPr>
            <w:r>
              <w:rPr>
                <w:color w:val="3D3C3B"/>
                <w:lang w:val="cy-GB"/>
              </w:rPr>
              <w:t>Nodiadau llyfr gwaith</w:t>
            </w:r>
          </w:p>
          <w:p w14:paraId="1C604EC4" w14:textId="77777777" w:rsidR="00326B97" w:rsidRPr="00D00C3C" w:rsidRDefault="00973C46" w:rsidP="00AB5B61">
            <w:pPr>
              <w:pStyle w:val="ListParagraph"/>
              <w:numPr>
                <w:ilvl w:val="0"/>
                <w:numId w:val="13"/>
              </w:numPr>
              <w:autoSpaceDE w:val="0"/>
              <w:autoSpaceDN w:val="0"/>
              <w:adjustRightInd w:val="0"/>
              <w:rPr>
                <w:rFonts w:ascii="Arial" w:hAnsi="Arial" w:cs="Arial"/>
                <w:color w:val="3D3C3B"/>
                <w:lang w:val="cy-GB"/>
              </w:rPr>
            </w:pPr>
            <w:r>
              <w:rPr>
                <w:rFonts w:ascii="Arial" w:hAnsi="Arial" w:cs="Arial"/>
                <w:color w:val="3D3C3B"/>
                <w:sz w:val="24"/>
                <w:szCs w:val="24"/>
                <w:lang w:val="cy-GB"/>
              </w:rPr>
              <w:t>Pam ydych chi’n meddwl ei bod yn bwysig cydnabod a chefnogi’r iaith Gymraeg a diwylliant Cymru yn y sector iechyd a gofal cymdeithasol</w:t>
            </w:r>
            <w:r w:rsidR="00326B97" w:rsidRPr="00D00C3C">
              <w:rPr>
                <w:rFonts w:ascii="Arial" w:hAnsi="Arial" w:cs="Arial"/>
                <w:color w:val="3D3C3B"/>
                <w:sz w:val="24"/>
                <w:szCs w:val="24"/>
                <w:lang w:val="cy-GB"/>
              </w:rPr>
              <w:t>?</w:t>
            </w:r>
          </w:p>
          <w:p w14:paraId="6E82DFA0" w14:textId="184CB187" w:rsidR="00326B97" w:rsidRPr="00D00C3C" w:rsidRDefault="00326B97">
            <w:pPr>
              <w:autoSpaceDE w:val="0"/>
              <w:autoSpaceDN w:val="0"/>
              <w:adjustRightInd w:val="0"/>
              <w:spacing w:after="200" w:line="276" w:lineRule="auto"/>
              <w:rPr>
                <w:color w:val="3D3C3B"/>
                <w:lang w:val="cy-GB"/>
              </w:rPr>
            </w:pPr>
          </w:p>
          <w:p w14:paraId="2DC9F982" w14:textId="77777777" w:rsidR="00326B97" w:rsidRPr="00D00C3C" w:rsidRDefault="00973C46" w:rsidP="00AB5B61">
            <w:pPr>
              <w:pStyle w:val="ListParagraph"/>
              <w:numPr>
                <w:ilvl w:val="0"/>
                <w:numId w:val="13"/>
              </w:numPr>
              <w:autoSpaceDE w:val="0"/>
              <w:autoSpaceDN w:val="0"/>
              <w:adjustRightInd w:val="0"/>
              <w:rPr>
                <w:rFonts w:ascii="Arial" w:hAnsi="Arial" w:cs="Arial"/>
                <w:color w:val="3D3C3B"/>
                <w:lang w:val="cy-GB"/>
              </w:rPr>
            </w:pPr>
            <w:r>
              <w:rPr>
                <w:rFonts w:ascii="Arial" w:hAnsi="Arial" w:cs="Arial"/>
                <w:color w:val="3D3C3B"/>
                <w:sz w:val="24"/>
                <w:szCs w:val="24"/>
                <w:lang w:val="cy-GB"/>
              </w:rPr>
              <w:t>Pa ddeddfwriaeth a strategaethau cenedlaethol sy’n ceisio cefnogi’r gwaith hwn?</w:t>
            </w:r>
          </w:p>
          <w:p w14:paraId="1D10D3E7" w14:textId="1317BC78" w:rsidR="00326B97" w:rsidRPr="00D00C3C" w:rsidRDefault="00326B97">
            <w:pPr>
              <w:autoSpaceDE w:val="0"/>
              <w:autoSpaceDN w:val="0"/>
              <w:adjustRightInd w:val="0"/>
              <w:spacing w:after="200" w:line="276" w:lineRule="auto"/>
              <w:rPr>
                <w:color w:val="3D3C3B"/>
                <w:lang w:val="cy-GB"/>
              </w:rPr>
            </w:pPr>
          </w:p>
          <w:p w14:paraId="299E0475" w14:textId="77777777" w:rsidR="00326B97" w:rsidRPr="00D00C3C" w:rsidRDefault="00973C46" w:rsidP="00AB5B61">
            <w:pPr>
              <w:pStyle w:val="ListParagraph"/>
              <w:numPr>
                <w:ilvl w:val="0"/>
                <w:numId w:val="13"/>
              </w:numPr>
              <w:autoSpaceDE w:val="0"/>
              <w:autoSpaceDN w:val="0"/>
              <w:adjustRightInd w:val="0"/>
              <w:rPr>
                <w:rFonts w:ascii="Arial" w:hAnsi="Arial" w:cs="Arial"/>
                <w:color w:val="3D3C3B"/>
                <w:lang w:val="cy-GB"/>
              </w:rPr>
            </w:pPr>
            <w:r>
              <w:rPr>
                <w:rFonts w:ascii="Arial" w:hAnsi="Arial" w:cs="Arial"/>
                <w:color w:val="3D3C3B"/>
                <w:sz w:val="24"/>
                <w:szCs w:val="24"/>
                <w:lang w:val="cy-GB"/>
              </w:rPr>
              <w:lastRenderedPageBreak/>
              <w:t>Amlinellwch egwyddorion</w:t>
            </w:r>
            <w:r w:rsidR="00E91A75" w:rsidRPr="00D00C3C">
              <w:rPr>
                <w:rFonts w:ascii="Arial" w:hAnsi="Arial" w:cs="Arial"/>
                <w:color w:val="3D3C3B"/>
                <w:sz w:val="24"/>
                <w:szCs w:val="24"/>
                <w:lang w:val="cy-GB"/>
              </w:rPr>
              <w:t xml:space="preserve"> Mwy na Ge</w:t>
            </w:r>
            <w:r>
              <w:rPr>
                <w:rFonts w:ascii="Arial" w:hAnsi="Arial" w:cs="Arial"/>
                <w:color w:val="3D3C3B"/>
                <w:sz w:val="24"/>
                <w:szCs w:val="24"/>
                <w:lang w:val="cy-GB"/>
              </w:rPr>
              <w:t>i</w:t>
            </w:r>
            <w:r w:rsidR="00E91A75" w:rsidRPr="00D00C3C">
              <w:rPr>
                <w:rFonts w:ascii="Arial" w:hAnsi="Arial" w:cs="Arial"/>
                <w:color w:val="3D3C3B"/>
                <w:sz w:val="24"/>
                <w:szCs w:val="24"/>
                <w:lang w:val="cy-GB"/>
              </w:rPr>
              <w:t>riau</w:t>
            </w:r>
            <w:r>
              <w:rPr>
                <w:rFonts w:ascii="Arial" w:hAnsi="Arial" w:cs="Arial"/>
                <w:color w:val="3D3C3B"/>
                <w:sz w:val="24"/>
                <w:szCs w:val="24"/>
                <w:lang w:val="cy-GB"/>
              </w:rPr>
              <w:t>.</w:t>
            </w:r>
          </w:p>
          <w:p w14:paraId="1A8F6E39" w14:textId="536C1E3B" w:rsidR="00E91A75" w:rsidRPr="00D00C3C" w:rsidRDefault="00E91A75">
            <w:pPr>
              <w:autoSpaceDE w:val="0"/>
              <w:autoSpaceDN w:val="0"/>
              <w:adjustRightInd w:val="0"/>
              <w:spacing w:after="200" w:line="276" w:lineRule="auto"/>
              <w:rPr>
                <w:color w:val="3D3C3B"/>
                <w:lang w:val="cy-GB"/>
              </w:rPr>
            </w:pPr>
          </w:p>
          <w:p w14:paraId="0B842E91" w14:textId="77777777" w:rsidR="00E91A75" w:rsidRPr="00D00C3C" w:rsidRDefault="00973C46" w:rsidP="00AB5B61">
            <w:pPr>
              <w:pStyle w:val="ListParagraph"/>
              <w:numPr>
                <w:ilvl w:val="0"/>
                <w:numId w:val="13"/>
              </w:numPr>
              <w:autoSpaceDE w:val="0"/>
              <w:autoSpaceDN w:val="0"/>
              <w:adjustRightInd w:val="0"/>
              <w:rPr>
                <w:rFonts w:ascii="Arial" w:hAnsi="Arial" w:cs="Arial"/>
                <w:color w:val="3D3C3B"/>
                <w:lang w:val="cy-GB"/>
              </w:rPr>
            </w:pPr>
            <w:r>
              <w:rPr>
                <w:rFonts w:ascii="Arial" w:hAnsi="Arial" w:cs="Arial"/>
                <w:color w:val="3D3C3B"/>
                <w:sz w:val="24"/>
                <w:szCs w:val="24"/>
                <w:lang w:val="cy-GB"/>
              </w:rPr>
              <w:t xml:space="preserve">Amlinellwch ystyr </w:t>
            </w:r>
            <w:r w:rsidR="002E5277">
              <w:rPr>
                <w:rFonts w:ascii="Arial" w:hAnsi="Arial" w:cs="Arial"/>
                <w:color w:val="3D3C3B"/>
                <w:sz w:val="24"/>
                <w:szCs w:val="24"/>
                <w:lang w:val="cy-GB"/>
              </w:rPr>
              <w:t>y Cynnig Rhagweithiol.</w:t>
            </w:r>
          </w:p>
          <w:p w14:paraId="4C82B965" w14:textId="245BED0D" w:rsidR="00326B97" w:rsidRPr="00D00C3C" w:rsidRDefault="00326B97" w:rsidP="00340FBD">
            <w:pPr>
              <w:autoSpaceDE w:val="0"/>
              <w:autoSpaceDN w:val="0"/>
              <w:adjustRightInd w:val="0"/>
              <w:spacing w:after="200" w:line="276" w:lineRule="auto"/>
              <w:rPr>
                <w:color w:val="3D3C3B"/>
                <w:lang w:val="cy-GB"/>
              </w:rPr>
            </w:pPr>
          </w:p>
        </w:tc>
      </w:tr>
    </w:tbl>
    <w:p w14:paraId="37790541" w14:textId="77777777" w:rsidR="00326B97" w:rsidRPr="00D00C3C" w:rsidRDefault="00326B97" w:rsidP="00340FBD">
      <w:pPr>
        <w:autoSpaceDE w:val="0"/>
        <w:autoSpaceDN w:val="0"/>
        <w:adjustRightInd w:val="0"/>
        <w:spacing w:after="0" w:line="240" w:lineRule="auto"/>
        <w:rPr>
          <w:color w:val="3D3C3B"/>
          <w:lang w:val="cy-GB"/>
        </w:rPr>
      </w:pPr>
    </w:p>
    <w:p w14:paraId="38CB4D08" w14:textId="77777777" w:rsidR="00E91A75" w:rsidRPr="00D00C3C" w:rsidRDefault="00CB1744" w:rsidP="00340FBD">
      <w:pPr>
        <w:autoSpaceDE w:val="0"/>
        <w:autoSpaceDN w:val="0"/>
        <w:adjustRightInd w:val="0"/>
        <w:spacing w:after="0" w:line="240" w:lineRule="auto"/>
        <w:rPr>
          <w:b/>
          <w:color w:val="3D3C3B"/>
          <w:lang w:val="cy-GB"/>
        </w:rPr>
      </w:pPr>
      <w:r>
        <w:rPr>
          <w:b/>
          <w:color w:val="3D3C3B"/>
          <w:lang w:val="cy-GB"/>
        </w:rPr>
        <w:t>Gweithgaredd dysgu</w:t>
      </w:r>
    </w:p>
    <w:p w14:paraId="6A56EB25" w14:textId="77777777" w:rsidR="00E91A75" w:rsidRPr="00D00C3C" w:rsidRDefault="00E91A75" w:rsidP="00340FBD">
      <w:pPr>
        <w:autoSpaceDE w:val="0"/>
        <w:autoSpaceDN w:val="0"/>
        <w:adjustRightInd w:val="0"/>
        <w:spacing w:after="0" w:line="240" w:lineRule="auto"/>
        <w:rPr>
          <w:color w:val="3D3C3B"/>
          <w:lang w:val="cy-GB"/>
        </w:rPr>
      </w:pPr>
    </w:p>
    <w:p w14:paraId="2387CFF9" w14:textId="6175D41C" w:rsidR="00E91A75" w:rsidRPr="00EC16EF" w:rsidRDefault="00CB1744" w:rsidP="00340FBD">
      <w:pPr>
        <w:autoSpaceDE w:val="0"/>
        <w:autoSpaceDN w:val="0"/>
        <w:adjustRightInd w:val="0"/>
        <w:spacing w:after="0" w:line="240" w:lineRule="auto"/>
        <w:rPr>
          <w:color w:val="3D3C3B"/>
          <w:lang w:val="cy-GB"/>
        </w:rPr>
      </w:pPr>
      <w:r w:rsidRPr="00EC16EF">
        <w:rPr>
          <w:color w:val="3D3C3B"/>
          <w:lang w:val="cy-GB"/>
        </w:rPr>
        <w:t xml:space="preserve">Siaradwch </w:t>
      </w:r>
      <w:r w:rsidR="00E06CB5" w:rsidRPr="00EC16EF">
        <w:rPr>
          <w:color w:val="3D3C3B"/>
          <w:lang w:val="cy-GB"/>
        </w:rPr>
        <w:t xml:space="preserve">â’ch rheolwr llinell neu’ch mentor am sut y gallwch chi ddefnyddio egwyddorion </w:t>
      </w:r>
      <w:r w:rsidR="00E91A75" w:rsidRPr="00EC16EF">
        <w:rPr>
          <w:color w:val="3D3C3B"/>
          <w:lang w:val="cy-GB"/>
        </w:rPr>
        <w:t>Mwy na Ge</w:t>
      </w:r>
      <w:r w:rsidR="00E06CB5" w:rsidRPr="00EC16EF">
        <w:rPr>
          <w:color w:val="3D3C3B"/>
          <w:lang w:val="cy-GB"/>
        </w:rPr>
        <w:t>i</w:t>
      </w:r>
      <w:r w:rsidR="00E91A75" w:rsidRPr="00EC16EF">
        <w:rPr>
          <w:color w:val="3D3C3B"/>
          <w:lang w:val="cy-GB"/>
        </w:rPr>
        <w:t xml:space="preserve">riau </w:t>
      </w:r>
      <w:r w:rsidR="00E06CB5" w:rsidRPr="00EC16EF">
        <w:rPr>
          <w:color w:val="3D3C3B"/>
          <w:lang w:val="cy-GB"/>
        </w:rPr>
        <w:t xml:space="preserve">yn eich gwaith, a chofnodwch y pwyntiau allweddol yn y </w:t>
      </w:r>
      <w:r w:rsidR="00C109AC">
        <w:rPr>
          <w:color w:val="3D3C3B"/>
          <w:lang w:val="cy-GB"/>
        </w:rPr>
        <w:t>lle</w:t>
      </w:r>
      <w:r w:rsidR="00E06CB5" w:rsidRPr="00EC16EF">
        <w:rPr>
          <w:color w:val="3D3C3B"/>
          <w:lang w:val="cy-GB"/>
        </w:rPr>
        <w:t xml:space="preserve"> isod. </w:t>
      </w:r>
    </w:p>
    <w:p w14:paraId="2C423BA8" w14:textId="77777777" w:rsidR="00E91A75" w:rsidRPr="00D00C3C" w:rsidRDefault="00E91A75" w:rsidP="00340FBD">
      <w:pPr>
        <w:autoSpaceDE w:val="0"/>
        <w:autoSpaceDN w:val="0"/>
        <w:adjustRightInd w:val="0"/>
        <w:spacing w:after="0" w:line="240" w:lineRule="auto"/>
        <w:rPr>
          <w:color w:val="3D3C3B"/>
          <w:lang w:val="cy-GB"/>
        </w:rPr>
      </w:pPr>
    </w:p>
    <w:tbl>
      <w:tblPr>
        <w:tblStyle w:val="TableGrid"/>
        <w:tblW w:w="0" w:type="auto"/>
        <w:tblLook w:val="04A0" w:firstRow="1" w:lastRow="0" w:firstColumn="1" w:lastColumn="0" w:noHBand="0" w:noVBand="1"/>
      </w:tblPr>
      <w:tblGrid>
        <w:gridCol w:w="13948"/>
      </w:tblGrid>
      <w:tr w:rsidR="00E91A75" w:rsidRPr="00D00C3C" w14:paraId="4D9CCB5F" w14:textId="77777777" w:rsidTr="00E91A75">
        <w:tc>
          <w:tcPr>
            <w:tcW w:w="13948" w:type="dxa"/>
          </w:tcPr>
          <w:p w14:paraId="03F7585A" w14:textId="77777777" w:rsidR="00E91A75" w:rsidRPr="00D00C3C" w:rsidRDefault="00700FBE" w:rsidP="00340FBD">
            <w:pPr>
              <w:autoSpaceDE w:val="0"/>
              <w:autoSpaceDN w:val="0"/>
              <w:adjustRightInd w:val="0"/>
              <w:rPr>
                <w:color w:val="3D3C3B"/>
                <w:lang w:val="cy-GB"/>
              </w:rPr>
            </w:pPr>
            <w:r>
              <w:rPr>
                <w:color w:val="3D3C3B"/>
                <w:lang w:val="cy-GB"/>
              </w:rPr>
              <w:t>Nodiadau llyfr gwaith</w:t>
            </w:r>
          </w:p>
          <w:p w14:paraId="430530A3" w14:textId="77777777" w:rsidR="00E91A75" w:rsidRPr="00D00C3C" w:rsidRDefault="00E91A75" w:rsidP="00340FBD">
            <w:pPr>
              <w:autoSpaceDE w:val="0"/>
              <w:autoSpaceDN w:val="0"/>
              <w:adjustRightInd w:val="0"/>
              <w:rPr>
                <w:color w:val="3D3C3B"/>
                <w:lang w:val="cy-GB"/>
              </w:rPr>
            </w:pPr>
          </w:p>
          <w:p w14:paraId="3927C30B" w14:textId="77777777" w:rsidR="00E91A75" w:rsidRPr="00D00C3C" w:rsidRDefault="00E91A75" w:rsidP="00340FBD">
            <w:pPr>
              <w:autoSpaceDE w:val="0"/>
              <w:autoSpaceDN w:val="0"/>
              <w:adjustRightInd w:val="0"/>
              <w:rPr>
                <w:color w:val="3D3C3B"/>
                <w:lang w:val="cy-GB"/>
              </w:rPr>
            </w:pPr>
          </w:p>
          <w:p w14:paraId="45725111" w14:textId="77777777" w:rsidR="00E91A75" w:rsidRPr="00D00C3C" w:rsidRDefault="00E91A75" w:rsidP="00340FBD">
            <w:pPr>
              <w:autoSpaceDE w:val="0"/>
              <w:autoSpaceDN w:val="0"/>
              <w:adjustRightInd w:val="0"/>
              <w:rPr>
                <w:color w:val="3D3C3B"/>
                <w:lang w:val="cy-GB"/>
              </w:rPr>
            </w:pPr>
          </w:p>
        </w:tc>
      </w:tr>
    </w:tbl>
    <w:p w14:paraId="1332DF52" w14:textId="68728224" w:rsidR="00E91A75" w:rsidRDefault="00E91A75" w:rsidP="00340FBD">
      <w:pPr>
        <w:autoSpaceDE w:val="0"/>
        <w:autoSpaceDN w:val="0"/>
        <w:adjustRightInd w:val="0"/>
        <w:spacing w:after="0" w:line="240" w:lineRule="auto"/>
        <w:rPr>
          <w:color w:val="3D3C3B"/>
          <w:lang w:val="cy-GB"/>
        </w:rPr>
      </w:pPr>
    </w:p>
    <w:p w14:paraId="0BF78595" w14:textId="0387484D" w:rsidR="00F641C8" w:rsidRDefault="00F641C8" w:rsidP="00340FBD">
      <w:pPr>
        <w:autoSpaceDE w:val="0"/>
        <w:autoSpaceDN w:val="0"/>
        <w:adjustRightInd w:val="0"/>
        <w:spacing w:after="0" w:line="240" w:lineRule="auto"/>
        <w:rPr>
          <w:color w:val="3D3C3B"/>
          <w:lang w:val="cy-GB"/>
        </w:rPr>
      </w:pPr>
    </w:p>
    <w:p w14:paraId="77ED5F4D" w14:textId="77777777" w:rsidR="00F641C8" w:rsidRPr="00D00C3C" w:rsidRDefault="00F641C8" w:rsidP="00340FBD">
      <w:pPr>
        <w:autoSpaceDE w:val="0"/>
        <w:autoSpaceDN w:val="0"/>
        <w:adjustRightInd w:val="0"/>
        <w:spacing w:after="0" w:line="240" w:lineRule="auto"/>
        <w:rPr>
          <w:color w:val="3D3C3B"/>
          <w:lang w:val="cy-GB"/>
        </w:rPr>
      </w:pPr>
    </w:p>
    <w:p w14:paraId="21ADFE2B" w14:textId="77777777" w:rsidR="00E91A75" w:rsidRPr="00D00C3C" w:rsidRDefault="00E91A75" w:rsidP="00340FBD">
      <w:pPr>
        <w:autoSpaceDE w:val="0"/>
        <w:autoSpaceDN w:val="0"/>
        <w:adjustRightInd w:val="0"/>
        <w:spacing w:after="0" w:line="240" w:lineRule="auto"/>
        <w:rPr>
          <w:b/>
          <w:color w:val="3D3C3B"/>
          <w:lang w:val="cy-GB"/>
        </w:rPr>
      </w:pPr>
      <w:r w:rsidRPr="00D00C3C">
        <w:rPr>
          <w:b/>
          <w:color w:val="3D3C3B"/>
          <w:lang w:val="cy-GB"/>
        </w:rPr>
        <w:t xml:space="preserve">1.9 </w:t>
      </w:r>
      <w:r w:rsidR="00700FBE">
        <w:rPr>
          <w:b/>
          <w:lang w:val="cy-GB"/>
        </w:rPr>
        <w:t xml:space="preserve">Dulliau cadarnhaol o leihau arferion cyfyngol ym </w:t>
      </w:r>
      <w:r w:rsidR="00DB68FD">
        <w:rPr>
          <w:b/>
          <w:lang w:val="cy-GB"/>
        </w:rPr>
        <w:t>maes</w:t>
      </w:r>
      <w:r w:rsidR="00700FBE">
        <w:rPr>
          <w:b/>
          <w:lang w:val="cy-GB"/>
        </w:rPr>
        <w:t xml:space="preserve"> gofal cymdeithasol</w:t>
      </w:r>
    </w:p>
    <w:p w14:paraId="2AFC85FF" w14:textId="77777777" w:rsidR="00E91A75" w:rsidRPr="00D00C3C" w:rsidRDefault="00E91A75" w:rsidP="00340FBD">
      <w:pPr>
        <w:autoSpaceDE w:val="0"/>
        <w:autoSpaceDN w:val="0"/>
        <w:adjustRightInd w:val="0"/>
        <w:spacing w:after="0" w:line="240" w:lineRule="auto"/>
        <w:rPr>
          <w:color w:val="3D3C3B"/>
          <w:lang w:val="cy-GB"/>
        </w:rPr>
      </w:pPr>
    </w:p>
    <w:p w14:paraId="34AD6154" w14:textId="77777777" w:rsidR="00E91A75" w:rsidRPr="00D00C3C" w:rsidRDefault="002F5A3A" w:rsidP="00340FBD">
      <w:pPr>
        <w:autoSpaceDE w:val="0"/>
        <w:autoSpaceDN w:val="0"/>
        <w:adjustRightInd w:val="0"/>
        <w:spacing w:after="0" w:line="240" w:lineRule="auto"/>
        <w:rPr>
          <w:color w:val="3D3C3B"/>
          <w:lang w:val="cy-GB"/>
        </w:rPr>
      </w:pPr>
      <w:r>
        <w:rPr>
          <w:color w:val="3D3C3B"/>
          <w:lang w:val="cy-GB"/>
        </w:rPr>
        <w:t>Mae gweithio ym m</w:t>
      </w:r>
      <w:r w:rsidR="00DB68FD">
        <w:rPr>
          <w:color w:val="3D3C3B"/>
          <w:lang w:val="cy-GB"/>
        </w:rPr>
        <w:t>aes</w:t>
      </w:r>
      <w:r>
        <w:rPr>
          <w:color w:val="3D3C3B"/>
          <w:lang w:val="cy-GB"/>
        </w:rPr>
        <w:t xml:space="preserve"> iechyd a gofal cymdeithasol yn gallu bod yn bleserus iawn.</w:t>
      </w:r>
      <w:r w:rsidR="00F33CA9" w:rsidRPr="00D00C3C">
        <w:rPr>
          <w:color w:val="3D3C3B"/>
          <w:lang w:val="cy-GB"/>
        </w:rPr>
        <w:t xml:space="preserve"> </w:t>
      </w:r>
      <w:r>
        <w:rPr>
          <w:color w:val="3D3C3B"/>
          <w:lang w:val="cy-GB"/>
        </w:rPr>
        <w:t xml:space="preserve">Fodd bynnag, fel unrhyw swydd, mae’n gallu bod yn anodd ac yn heriol ar adegau hefyd. Mae cynnig gofal a chymorth i bobl sy’n agored i newid ac a allai fod yn teimlo gofid, ofn, dicter, straen a dryswch, gan ymddwyn mewn ffordd heriol o bosibl, </w:t>
      </w:r>
      <w:r w:rsidR="00870643">
        <w:rPr>
          <w:color w:val="3D3C3B"/>
          <w:lang w:val="cy-GB"/>
        </w:rPr>
        <w:t xml:space="preserve">yn </w:t>
      </w:r>
      <w:r>
        <w:rPr>
          <w:color w:val="3D3C3B"/>
          <w:lang w:val="cy-GB"/>
        </w:rPr>
        <w:t>ein gadael yn teimlo’n ddi-rym, yn llawn ofn, yn ddig, yn bryderus ac allan o’n dyfnder. Ar adegau fel hyn, mae’n bwysig myfyrio ar beth sy’n digwydd o’ch cwmpas, sut rydych chi’n teimlo a’r cymorth sydd ei angen arnoch.</w:t>
      </w:r>
    </w:p>
    <w:p w14:paraId="7A7B973F" w14:textId="77777777" w:rsidR="00F33CA9" w:rsidRPr="00D00C3C" w:rsidRDefault="00F33CA9" w:rsidP="00340FBD">
      <w:pPr>
        <w:autoSpaceDE w:val="0"/>
        <w:autoSpaceDN w:val="0"/>
        <w:adjustRightInd w:val="0"/>
        <w:spacing w:after="0" w:line="240" w:lineRule="auto"/>
        <w:rPr>
          <w:color w:val="3D3C3B"/>
          <w:lang w:val="cy-GB"/>
        </w:rPr>
      </w:pPr>
    </w:p>
    <w:p w14:paraId="726653E1" w14:textId="77777777" w:rsidR="00F33CA9" w:rsidRDefault="00DB68FD" w:rsidP="00340FBD">
      <w:pPr>
        <w:autoSpaceDE w:val="0"/>
        <w:autoSpaceDN w:val="0"/>
        <w:adjustRightInd w:val="0"/>
        <w:spacing w:after="0" w:line="240" w:lineRule="auto"/>
        <w:rPr>
          <w:color w:val="3D3C3B"/>
          <w:lang w:val="cy-GB"/>
        </w:rPr>
      </w:pPr>
      <w:r>
        <w:rPr>
          <w:color w:val="3D3C3B"/>
          <w:lang w:val="cy-GB"/>
        </w:rPr>
        <w:t xml:space="preserve">Bydd teimlo </w:t>
      </w:r>
      <w:r w:rsidR="00FB6555">
        <w:rPr>
          <w:color w:val="3D3C3B"/>
          <w:lang w:val="cy-GB"/>
        </w:rPr>
        <w:t xml:space="preserve">bod pobl yn gwrando ar eich safbwyntiau, a’u deall, </w:t>
      </w:r>
      <w:r>
        <w:rPr>
          <w:color w:val="3D3C3B"/>
          <w:lang w:val="cy-GB"/>
        </w:rPr>
        <w:t>a bod gennych reolaeth ar eich</w:t>
      </w:r>
      <w:r w:rsidR="00FB6555">
        <w:rPr>
          <w:color w:val="3D3C3B"/>
          <w:lang w:val="cy-GB"/>
        </w:rPr>
        <w:t xml:space="preserve"> bywyd yn cael effaith enfawr ar eich ymddygiad. Ar yr adegau pan na fydd hyn yn digwydd, rydych chi’n fwy tebygol o deimlo’n ddi-rym a llawn gofid, gan ymddwyn mewn ffordd sy’n herio pobl eraill. </w:t>
      </w:r>
    </w:p>
    <w:p w14:paraId="5AACD2A7" w14:textId="77777777" w:rsidR="00FB6555" w:rsidRPr="00D00C3C" w:rsidRDefault="00FB6555" w:rsidP="00340FBD">
      <w:pPr>
        <w:autoSpaceDE w:val="0"/>
        <w:autoSpaceDN w:val="0"/>
        <w:adjustRightInd w:val="0"/>
        <w:spacing w:after="0" w:line="240" w:lineRule="auto"/>
        <w:rPr>
          <w:color w:val="3D3C3B"/>
          <w:lang w:val="cy-GB"/>
        </w:rPr>
      </w:pPr>
    </w:p>
    <w:p w14:paraId="331A2A82" w14:textId="77777777" w:rsidR="00F33CA9" w:rsidRPr="00D00C3C" w:rsidRDefault="00847AA2" w:rsidP="00340FBD">
      <w:pPr>
        <w:autoSpaceDE w:val="0"/>
        <w:autoSpaceDN w:val="0"/>
        <w:adjustRightInd w:val="0"/>
        <w:spacing w:after="0" w:line="240" w:lineRule="auto"/>
        <w:rPr>
          <w:color w:val="3D3C3B"/>
          <w:lang w:val="cy-GB"/>
        </w:rPr>
      </w:pPr>
      <w:r>
        <w:rPr>
          <w:color w:val="3D3C3B"/>
          <w:lang w:val="cy-GB"/>
        </w:rPr>
        <w:lastRenderedPageBreak/>
        <w:t xml:space="preserve">Mae hyn yn debyg i deimladau’r rhai sy’n derbyn gofal a chymorth gennych. Oherwydd eu hamgylchiadau unigol, gallan nhw hefyd deimlo’n ddi-rym ar adegau i newid eu bywydau. Felly, mae’n bwysig trin </w:t>
      </w:r>
      <w:r w:rsidRPr="00870643">
        <w:rPr>
          <w:color w:val="3D3C3B"/>
          <w:lang w:val="cy-GB"/>
        </w:rPr>
        <w:t>unigolion â’r un</w:t>
      </w:r>
      <w:r>
        <w:rPr>
          <w:color w:val="3D3C3B"/>
          <w:lang w:val="cy-GB"/>
        </w:rPr>
        <w:t xml:space="preserve"> tosturi, urddas, caredigrwydd a dealltwriaeth ag y byddech chi’n ei ddisgwyl ar eich cyfer chi a’ch teulu’ch hun.</w:t>
      </w:r>
    </w:p>
    <w:p w14:paraId="0DDD8EE7" w14:textId="77777777" w:rsidR="00F33CA9" w:rsidRPr="00D00C3C" w:rsidRDefault="00F33CA9" w:rsidP="00340FBD">
      <w:pPr>
        <w:autoSpaceDE w:val="0"/>
        <w:autoSpaceDN w:val="0"/>
        <w:adjustRightInd w:val="0"/>
        <w:spacing w:after="0" w:line="240" w:lineRule="auto"/>
        <w:rPr>
          <w:color w:val="3D3C3B"/>
          <w:lang w:val="cy-GB"/>
        </w:rPr>
      </w:pPr>
    </w:p>
    <w:p w14:paraId="07BFE6F3" w14:textId="77777777" w:rsidR="00F33CA9" w:rsidRPr="00D00C3C" w:rsidRDefault="00847AA2" w:rsidP="00340FBD">
      <w:pPr>
        <w:autoSpaceDE w:val="0"/>
        <w:autoSpaceDN w:val="0"/>
        <w:adjustRightInd w:val="0"/>
        <w:spacing w:after="0" w:line="240" w:lineRule="auto"/>
        <w:rPr>
          <w:color w:val="3D3C3B"/>
          <w:lang w:val="cy-GB"/>
        </w:rPr>
      </w:pPr>
      <w:r>
        <w:rPr>
          <w:color w:val="3D3C3B"/>
          <w:lang w:val="cy-GB"/>
        </w:rPr>
        <w:t>Bydd yr adran hon yn eich helpu i ddatblygu ymwybyddiaeth o sut mae dulliau gweithredu cadarnhaol yn gallu lleihau arferion cyfyngol ym maes iechyd a gofal cymdeithasol.</w:t>
      </w:r>
    </w:p>
    <w:p w14:paraId="680BA023" w14:textId="77777777" w:rsidR="00F33CA9" w:rsidRPr="00D00C3C" w:rsidRDefault="00F33CA9" w:rsidP="00340FBD">
      <w:pPr>
        <w:autoSpaceDE w:val="0"/>
        <w:autoSpaceDN w:val="0"/>
        <w:adjustRightInd w:val="0"/>
        <w:spacing w:after="0" w:line="240" w:lineRule="auto"/>
        <w:rPr>
          <w:color w:val="3D3C3B"/>
          <w:lang w:val="cy-GB"/>
        </w:rPr>
      </w:pPr>
    </w:p>
    <w:p w14:paraId="210B50D5" w14:textId="77777777" w:rsidR="00F33CA9" w:rsidRPr="00D00C3C" w:rsidRDefault="00870643" w:rsidP="00340FBD">
      <w:pPr>
        <w:autoSpaceDE w:val="0"/>
        <w:autoSpaceDN w:val="0"/>
        <w:adjustRightInd w:val="0"/>
        <w:spacing w:after="0" w:line="240" w:lineRule="auto"/>
        <w:rPr>
          <w:b/>
          <w:color w:val="3D3C3B"/>
          <w:lang w:val="cy-GB"/>
        </w:rPr>
      </w:pPr>
      <w:r>
        <w:rPr>
          <w:b/>
          <w:color w:val="3D3C3B"/>
          <w:lang w:val="cy-GB"/>
        </w:rPr>
        <w:t>Gweithgaredd dysgu</w:t>
      </w:r>
    </w:p>
    <w:p w14:paraId="4A28C75B" w14:textId="77777777" w:rsidR="00263DF6" w:rsidRPr="00D00C3C" w:rsidRDefault="00263DF6" w:rsidP="00340FBD">
      <w:pPr>
        <w:autoSpaceDE w:val="0"/>
        <w:autoSpaceDN w:val="0"/>
        <w:adjustRightInd w:val="0"/>
        <w:spacing w:after="0" w:line="240" w:lineRule="auto"/>
        <w:rPr>
          <w:color w:val="3D3C3B"/>
          <w:lang w:val="cy-GB"/>
        </w:rPr>
      </w:pPr>
    </w:p>
    <w:p w14:paraId="1974CEF2" w14:textId="2AB56ED3" w:rsidR="00263DF6" w:rsidRPr="00D00C3C" w:rsidRDefault="00D223C0" w:rsidP="00340FBD">
      <w:pPr>
        <w:autoSpaceDE w:val="0"/>
        <w:autoSpaceDN w:val="0"/>
        <w:adjustRightInd w:val="0"/>
        <w:spacing w:after="0" w:line="240" w:lineRule="auto"/>
        <w:rPr>
          <w:color w:val="3D3C3B"/>
          <w:lang w:val="cy-GB"/>
        </w:rPr>
      </w:pPr>
      <w:r>
        <w:rPr>
          <w:color w:val="3D3C3B"/>
          <w:lang w:val="cy-GB"/>
        </w:rPr>
        <w:t>Darllenwch</w:t>
      </w:r>
      <w:r w:rsidR="00263DF6" w:rsidRPr="00D00C3C">
        <w:rPr>
          <w:color w:val="3D3C3B"/>
          <w:lang w:val="cy-GB"/>
        </w:rPr>
        <w:t xml:space="preserve"> </w:t>
      </w:r>
      <w:r>
        <w:rPr>
          <w:color w:val="3D3C3B"/>
          <w:lang w:val="cy-GB"/>
        </w:rPr>
        <w:t xml:space="preserve">adran </w:t>
      </w:r>
      <w:r w:rsidR="00263DF6" w:rsidRPr="00D00C3C">
        <w:rPr>
          <w:color w:val="3D3C3B"/>
          <w:lang w:val="cy-GB"/>
        </w:rPr>
        <w:t>1.3 a</w:t>
      </w:r>
      <w:r>
        <w:rPr>
          <w:color w:val="3D3C3B"/>
          <w:lang w:val="cy-GB"/>
        </w:rPr>
        <w:t>c 1.4 o ‘Dulliau Cadarnhaol</w:t>
      </w:r>
      <w:r w:rsidR="00263DF6" w:rsidRPr="00D00C3C">
        <w:rPr>
          <w:color w:val="3D3C3B"/>
          <w:lang w:val="cy-GB"/>
        </w:rPr>
        <w:t xml:space="preserve">: </w:t>
      </w:r>
      <w:r>
        <w:rPr>
          <w:color w:val="3D3C3B"/>
          <w:lang w:val="cy-GB"/>
        </w:rPr>
        <w:t xml:space="preserve">Lleihau Arferion Cyfyngol ym maes Gofal Cymdeithasol’ ac atebwch y cwestiynau yn y </w:t>
      </w:r>
      <w:r w:rsidR="00C109AC">
        <w:rPr>
          <w:color w:val="3D3C3B"/>
          <w:lang w:val="cy-GB"/>
        </w:rPr>
        <w:t>lle</w:t>
      </w:r>
      <w:r>
        <w:rPr>
          <w:color w:val="3D3C3B"/>
          <w:lang w:val="cy-GB"/>
        </w:rPr>
        <w:t xml:space="preserve"> isod.</w:t>
      </w:r>
    </w:p>
    <w:p w14:paraId="3133C812" w14:textId="77777777" w:rsidR="00263DF6" w:rsidRPr="00D00C3C" w:rsidRDefault="00263DF6" w:rsidP="00340FBD">
      <w:pPr>
        <w:autoSpaceDE w:val="0"/>
        <w:autoSpaceDN w:val="0"/>
        <w:adjustRightInd w:val="0"/>
        <w:spacing w:after="0" w:line="240" w:lineRule="auto"/>
        <w:rPr>
          <w:color w:val="3D3C3B"/>
          <w:lang w:val="cy-GB"/>
        </w:rPr>
      </w:pPr>
    </w:p>
    <w:tbl>
      <w:tblPr>
        <w:tblStyle w:val="TableGrid"/>
        <w:tblW w:w="0" w:type="auto"/>
        <w:tblLook w:val="04A0" w:firstRow="1" w:lastRow="0" w:firstColumn="1" w:lastColumn="0" w:noHBand="0" w:noVBand="1"/>
      </w:tblPr>
      <w:tblGrid>
        <w:gridCol w:w="13948"/>
      </w:tblGrid>
      <w:tr w:rsidR="00263DF6" w:rsidRPr="00D00C3C" w14:paraId="0A260B84" w14:textId="77777777" w:rsidTr="00263DF6">
        <w:tc>
          <w:tcPr>
            <w:tcW w:w="13948" w:type="dxa"/>
          </w:tcPr>
          <w:p w14:paraId="2A8F302F" w14:textId="77777777" w:rsidR="00263DF6" w:rsidRDefault="00D223C0" w:rsidP="00340FBD">
            <w:pPr>
              <w:autoSpaceDE w:val="0"/>
              <w:autoSpaceDN w:val="0"/>
              <w:adjustRightInd w:val="0"/>
              <w:rPr>
                <w:color w:val="3D3C3B"/>
                <w:lang w:val="cy-GB"/>
              </w:rPr>
            </w:pPr>
            <w:r>
              <w:rPr>
                <w:color w:val="3D3C3B"/>
                <w:lang w:val="cy-GB"/>
              </w:rPr>
              <w:t>Nodiadau llyfr gwaith</w:t>
            </w:r>
          </w:p>
          <w:p w14:paraId="52384627" w14:textId="77777777" w:rsidR="00D223C0" w:rsidRPr="00D00C3C" w:rsidRDefault="00D223C0" w:rsidP="00340FBD">
            <w:pPr>
              <w:autoSpaceDE w:val="0"/>
              <w:autoSpaceDN w:val="0"/>
              <w:adjustRightInd w:val="0"/>
              <w:rPr>
                <w:color w:val="3D3C3B"/>
                <w:lang w:val="cy-GB"/>
              </w:rPr>
            </w:pPr>
          </w:p>
          <w:p w14:paraId="53E82028" w14:textId="77777777" w:rsidR="00263DF6" w:rsidRPr="00D00C3C" w:rsidRDefault="00CA48E0" w:rsidP="00AB5B61">
            <w:pPr>
              <w:pStyle w:val="ListParagraph"/>
              <w:numPr>
                <w:ilvl w:val="0"/>
                <w:numId w:val="14"/>
              </w:numPr>
              <w:autoSpaceDE w:val="0"/>
              <w:autoSpaceDN w:val="0"/>
              <w:adjustRightInd w:val="0"/>
              <w:rPr>
                <w:color w:val="3D3C3B"/>
                <w:lang w:val="cy-GB"/>
              </w:rPr>
            </w:pPr>
            <w:r>
              <w:rPr>
                <w:rFonts w:ascii="Arial" w:hAnsi="Arial" w:cs="Arial"/>
                <w:color w:val="3D3C3B"/>
                <w:sz w:val="24"/>
                <w:szCs w:val="24"/>
                <w:lang w:val="cy-GB"/>
              </w:rPr>
              <w:t>Amlinellwch ystyr y termau ‘dulliau cadarnhaol’ ac ‘arferion cyfyngol’.</w:t>
            </w:r>
          </w:p>
          <w:p w14:paraId="0B267E25" w14:textId="77777777" w:rsidR="00263DF6" w:rsidRPr="00D00C3C" w:rsidRDefault="00263DF6">
            <w:pPr>
              <w:autoSpaceDE w:val="0"/>
              <w:autoSpaceDN w:val="0"/>
              <w:adjustRightInd w:val="0"/>
              <w:rPr>
                <w:color w:val="3D3C3B"/>
                <w:lang w:val="cy-GB"/>
              </w:rPr>
            </w:pPr>
          </w:p>
          <w:p w14:paraId="52F60C0B" w14:textId="229DF6EA" w:rsidR="00263DF6" w:rsidRPr="00D00C3C" w:rsidRDefault="00263DF6">
            <w:pPr>
              <w:autoSpaceDE w:val="0"/>
              <w:autoSpaceDN w:val="0"/>
              <w:adjustRightInd w:val="0"/>
              <w:rPr>
                <w:color w:val="3D3C3B"/>
                <w:lang w:val="cy-GB"/>
              </w:rPr>
            </w:pPr>
          </w:p>
          <w:p w14:paraId="4438ED12" w14:textId="77777777" w:rsidR="00263DF6" w:rsidRPr="00D00C3C" w:rsidRDefault="00DB68FD" w:rsidP="00AB5B61">
            <w:pPr>
              <w:pStyle w:val="ListParagraph"/>
              <w:numPr>
                <w:ilvl w:val="0"/>
                <w:numId w:val="14"/>
              </w:numPr>
              <w:autoSpaceDE w:val="0"/>
              <w:autoSpaceDN w:val="0"/>
              <w:adjustRightInd w:val="0"/>
              <w:rPr>
                <w:color w:val="3D3C3B"/>
                <w:lang w:val="cy-GB"/>
              </w:rPr>
            </w:pPr>
            <w:r>
              <w:rPr>
                <w:rFonts w:ascii="Arial" w:hAnsi="Arial" w:cs="Arial"/>
                <w:color w:val="3D3C3B"/>
                <w:sz w:val="24"/>
                <w:szCs w:val="24"/>
                <w:lang w:val="cy-GB"/>
              </w:rPr>
              <w:t>Rhowch enghreifftiau o</w:t>
            </w:r>
            <w:r w:rsidR="00CA48E0">
              <w:rPr>
                <w:rFonts w:ascii="Arial" w:hAnsi="Arial" w:cs="Arial"/>
                <w:color w:val="3D3C3B"/>
                <w:sz w:val="24"/>
                <w:szCs w:val="24"/>
                <w:lang w:val="cy-GB"/>
              </w:rPr>
              <w:t xml:space="preserve"> achosion sylfaenol a all effeithio ar ymddygiad unigolion.</w:t>
            </w:r>
          </w:p>
          <w:p w14:paraId="56EB94AB" w14:textId="77777777" w:rsidR="00263DF6" w:rsidRPr="00D00C3C" w:rsidRDefault="00263DF6">
            <w:pPr>
              <w:autoSpaceDE w:val="0"/>
              <w:autoSpaceDN w:val="0"/>
              <w:adjustRightInd w:val="0"/>
              <w:rPr>
                <w:color w:val="3D3C3B"/>
                <w:lang w:val="cy-GB"/>
              </w:rPr>
            </w:pPr>
          </w:p>
          <w:p w14:paraId="46FAC56A" w14:textId="5F8120D3" w:rsidR="00263DF6" w:rsidRPr="00D00C3C" w:rsidRDefault="00263DF6">
            <w:pPr>
              <w:autoSpaceDE w:val="0"/>
              <w:autoSpaceDN w:val="0"/>
              <w:adjustRightInd w:val="0"/>
              <w:rPr>
                <w:color w:val="3D3C3B"/>
                <w:lang w:val="cy-GB"/>
              </w:rPr>
            </w:pPr>
          </w:p>
          <w:p w14:paraId="1D746148" w14:textId="77777777" w:rsidR="00263DF6" w:rsidRPr="00D00C3C" w:rsidRDefault="00DB68FD" w:rsidP="00AB5B61">
            <w:pPr>
              <w:pStyle w:val="ListParagraph"/>
              <w:numPr>
                <w:ilvl w:val="0"/>
                <w:numId w:val="14"/>
              </w:numPr>
              <w:autoSpaceDE w:val="0"/>
              <w:autoSpaceDN w:val="0"/>
              <w:adjustRightInd w:val="0"/>
              <w:rPr>
                <w:color w:val="3D3C3B"/>
                <w:lang w:val="cy-GB"/>
              </w:rPr>
            </w:pPr>
            <w:r>
              <w:rPr>
                <w:rFonts w:ascii="Arial" w:hAnsi="Arial" w:cs="Arial"/>
                <w:color w:val="3D3C3B"/>
                <w:sz w:val="24"/>
                <w:szCs w:val="24"/>
                <w:lang w:val="cy-GB"/>
              </w:rPr>
              <w:t>Amlinellwch sut y gellir defnyddio</w:t>
            </w:r>
            <w:r w:rsidR="00CA48E0">
              <w:rPr>
                <w:rFonts w:ascii="Arial" w:hAnsi="Arial" w:cs="Arial"/>
                <w:color w:val="3D3C3B"/>
                <w:sz w:val="24"/>
                <w:szCs w:val="24"/>
                <w:lang w:val="cy-GB"/>
              </w:rPr>
              <w:t xml:space="preserve"> dulliau cadarn</w:t>
            </w:r>
            <w:r>
              <w:rPr>
                <w:rFonts w:ascii="Arial" w:hAnsi="Arial" w:cs="Arial"/>
                <w:color w:val="3D3C3B"/>
                <w:sz w:val="24"/>
                <w:szCs w:val="24"/>
                <w:lang w:val="cy-GB"/>
              </w:rPr>
              <w:t xml:space="preserve">haol </w:t>
            </w:r>
            <w:r w:rsidR="00CA48E0">
              <w:rPr>
                <w:rFonts w:ascii="Arial" w:hAnsi="Arial" w:cs="Arial"/>
                <w:color w:val="3D3C3B"/>
                <w:sz w:val="24"/>
                <w:szCs w:val="24"/>
                <w:lang w:val="cy-GB"/>
              </w:rPr>
              <w:t>i leihau arferion cyfyngol.</w:t>
            </w:r>
          </w:p>
          <w:p w14:paraId="1F869C47" w14:textId="3A7C111E" w:rsidR="00263DF6" w:rsidRPr="00D00C3C" w:rsidRDefault="00263DF6">
            <w:pPr>
              <w:autoSpaceDE w:val="0"/>
              <w:autoSpaceDN w:val="0"/>
              <w:adjustRightInd w:val="0"/>
              <w:spacing w:after="200" w:line="276" w:lineRule="auto"/>
              <w:rPr>
                <w:color w:val="3D3C3B"/>
                <w:lang w:val="cy-GB"/>
              </w:rPr>
            </w:pPr>
          </w:p>
        </w:tc>
      </w:tr>
    </w:tbl>
    <w:p w14:paraId="70947182" w14:textId="77777777" w:rsidR="00263DF6" w:rsidRPr="00D00C3C" w:rsidRDefault="00263DF6" w:rsidP="00340FBD">
      <w:pPr>
        <w:autoSpaceDE w:val="0"/>
        <w:autoSpaceDN w:val="0"/>
        <w:adjustRightInd w:val="0"/>
        <w:spacing w:after="0" w:line="240" w:lineRule="auto"/>
        <w:rPr>
          <w:color w:val="3D3C3B"/>
          <w:lang w:val="cy-GB"/>
        </w:rPr>
      </w:pPr>
    </w:p>
    <w:p w14:paraId="09D38F07" w14:textId="77777777" w:rsidR="00263DF6" w:rsidRPr="00D00C3C" w:rsidRDefault="00265C9F" w:rsidP="00340FBD">
      <w:pPr>
        <w:autoSpaceDE w:val="0"/>
        <w:autoSpaceDN w:val="0"/>
        <w:adjustRightInd w:val="0"/>
        <w:spacing w:after="0" w:line="240" w:lineRule="auto"/>
        <w:rPr>
          <w:b/>
          <w:color w:val="3D3C3B"/>
          <w:lang w:val="cy-GB"/>
        </w:rPr>
      </w:pPr>
      <w:r>
        <w:rPr>
          <w:b/>
          <w:color w:val="3D3C3B"/>
          <w:lang w:val="cy-GB"/>
        </w:rPr>
        <w:t>Gweithgaredd dysgu</w:t>
      </w:r>
    </w:p>
    <w:p w14:paraId="1422AA54" w14:textId="77777777" w:rsidR="00263DF6" w:rsidRPr="00D00C3C" w:rsidRDefault="00263DF6" w:rsidP="00340FBD">
      <w:pPr>
        <w:autoSpaceDE w:val="0"/>
        <w:autoSpaceDN w:val="0"/>
        <w:adjustRightInd w:val="0"/>
        <w:spacing w:after="0" w:line="240" w:lineRule="auto"/>
        <w:rPr>
          <w:b/>
          <w:color w:val="3D3C3B"/>
          <w:lang w:val="cy-GB"/>
        </w:rPr>
      </w:pPr>
    </w:p>
    <w:p w14:paraId="10ED277E" w14:textId="3FCB73A5" w:rsidR="00263DF6" w:rsidRPr="007A4BAE" w:rsidRDefault="00265C9F" w:rsidP="00340FBD">
      <w:pPr>
        <w:autoSpaceDE w:val="0"/>
        <w:autoSpaceDN w:val="0"/>
        <w:adjustRightInd w:val="0"/>
        <w:spacing w:after="0" w:line="240" w:lineRule="auto"/>
        <w:rPr>
          <w:color w:val="3D3C3B"/>
          <w:lang w:val="cy-GB"/>
        </w:rPr>
      </w:pPr>
      <w:r w:rsidRPr="007A4BAE">
        <w:rPr>
          <w:color w:val="3D3C3B"/>
          <w:lang w:val="cy-GB"/>
        </w:rPr>
        <w:t xml:space="preserve">Siaradwch </w:t>
      </w:r>
      <w:r w:rsidR="00994926" w:rsidRPr="007A4BAE">
        <w:rPr>
          <w:color w:val="3D3C3B"/>
          <w:lang w:val="cy-GB"/>
        </w:rPr>
        <w:t>â’ch rheolwr llinell am sut rydych chi’n defnyddio dulliau cadarnhaol yn eich ymarfer, a gofynn</w:t>
      </w:r>
      <w:r w:rsidR="00DB68FD">
        <w:rPr>
          <w:color w:val="3D3C3B"/>
          <w:lang w:val="cy-GB"/>
        </w:rPr>
        <w:t xml:space="preserve">wch iddo am adborth ar hyn a chofnodwch y pwyntiau </w:t>
      </w:r>
      <w:r w:rsidR="00994926" w:rsidRPr="007A4BAE">
        <w:rPr>
          <w:color w:val="3D3C3B"/>
          <w:lang w:val="cy-GB"/>
        </w:rPr>
        <w:t xml:space="preserve">allweddol yn y </w:t>
      </w:r>
      <w:r w:rsidR="00C109AC">
        <w:rPr>
          <w:color w:val="3D3C3B"/>
          <w:lang w:val="cy-GB"/>
        </w:rPr>
        <w:t>lle</w:t>
      </w:r>
      <w:r w:rsidR="00994926" w:rsidRPr="007A4BAE">
        <w:rPr>
          <w:color w:val="3D3C3B"/>
          <w:lang w:val="cy-GB"/>
        </w:rPr>
        <w:t xml:space="preserve"> isod. </w:t>
      </w:r>
    </w:p>
    <w:p w14:paraId="7510D17B" w14:textId="77777777" w:rsidR="00D95E01" w:rsidRPr="00D00C3C" w:rsidRDefault="00D95E01" w:rsidP="00340FBD">
      <w:pPr>
        <w:autoSpaceDE w:val="0"/>
        <w:autoSpaceDN w:val="0"/>
        <w:adjustRightInd w:val="0"/>
        <w:spacing w:after="0" w:line="240" w:lineRule="auto"/>
        <w:rPr>
          <w:color w:val="3D3C3B"/>
          <w:lang w:val="cy-GB"/>
        </w:rPr>
      </w:pPr>
    </w:p>
    <w:tbl>
      <w:tblPr>
        <w:tblStyle w:val="TableGrid"/>
        <w:tblW w:w="0" w:type="auto"/>
        <w:tblLook w:val="04A0" w:firstRow="1" w:lastRow="0" w:firstColumn="1" w:lastColumn="0" w:noHBand="0" w:noVBand="1"/>
      </w:tblPr>
      <w:tblGrid>
        <w:gridCol w:w="13948"/>
      </w:tblGrid>
      <w:tr w:rsidR="00D95E01" w:rsidRPr="00D00C3C" w14:paraId="026D0CBD" w14:textId="77777777" w:rsidTr="00D95E01">
        <w:tc>
          <w:tcPr>
            <w:tcW w:w="13948" w:type="dxa"/>
          </w:tcPr>
          <w:p w14:paraId="21414B2E" w14:textId="77777777" w:rsidR="00D95E01" w:rsidRPr="00D00C3C" w:rsidRDefault="004A595E" w:rsidP="00340FBD">
            <w:pPr>
              <w:autoSpaceDE w:val="0"/>
              <w:autoSpaceDN w:val="0"/>
              <w:adjustRightInd w:val="0"/>
              <w:rPr>
                <w:color w:val="3D3C3B"/>
                <w:lang w:val="cy-GB"/>
              </w:rPr>
            </w:pPr>
            <w:r>
              <w:rPr>
                <w:color w:val="3D3C3B"/>
                <w:lang w:val="cy-GB"/>
              </w:rPr>
              <w:t>Nodiadau llyfr gwaith</w:t>
            </w:r>
          </w:p>
          <w:p w14:paraId="60EDE1FA" w14:textId="77777777" w:rsidR="00D95E01" w:rsidRPr="00D00C3C" w:rsidRDefault="00D95E01" w:rsidP="00340FBD">
            <w:pPr>
              <w:autoSpaceDE w:val="0"/>
              <w:autoSpaceDN w:val="0"/>
              <w:adjustRightInd w:val="0"/>
              <w:rPr>
                <w:color w:val="3D3C3B"/>
                <w:lang w:val="cy-GB"/>
              </w:rPr>
            </w:pPr>
          </w:p>
          <w:p w14:paraId="21030B7D" w14:textId="77777777" w:rsidR="00D95E01" w:rsidRPr="00D00C3C" w:rsidRDefault="00D95E01" w:rsidP="00340FBD">
            <w:pPr>
              <w:autoSpaceDE w:val="0"/>
              <w:autoSpaceDN w:val="0"/>
              <w:adjustRightInd w:val="0"/>
              <w:rPr>
                <w:color w:val="3D3C3B"/>
                <w:lang w:val="cy-GB"/>
              </w:rPr>
            </w:pPr>
          </w:p>
          <w:p w14:paraId="0CDC81D2" w14:textId="77777777" w:rsidR="00D95E01" w:rsidRPr="00D00C3C" w:rsidRDefault="00D95E01" w:rsidP="00340FBD">
            <w:pPr>
              <w:autoSpaceDE w:val="0"/>
              <w:autoSpaceDN w:val="0"/>
              <w:adjustRightInd w:val="0"/>
              <w:rPr>
                <w:color w:val="3D3C3B"/>
                <w:lang w:val="cy-GB"/>
              </w:rPr>
            </w:pPr>
          </w:p>
        </w:tc>
      </w:tr>
    </w:tbl>
    <w:p w14:paraId="2C8E7206" w14:textId="77777777" w:rsidR="00D95E01" w:rsidRPr="00D00C3C" w:rsidRDefault="00D95E01" w:rsidP="00340FBD">
      <w:pPr>
        <w:autoSpaceDE w:val="0"/>
        <w:autoSpaceDN w:val="0"/>
        <w:adjustRightInd w:val="0"/>
        <w:spacing w:after="0" w:line="240" w:lineRule="auto"/>
        <w:rPr>
          <w:color w:val="3D3C3B"/>
          <w:lang w:val="cy-GB"/>
        </w:rPr>
      </w:pPr>
    </w:p>
    <w:p w14:paraId="6FB90EF8" w14:textId="77777777" w:rsidR="00604BDC" w:rsidRPr="00D00C3C" w:rsidRDefault="00604BDC" w:rsidP="00BC6DD4">
      <w:pPr>
        <w:autoSpaceDE w:val="0"/>
        <w:autoSpaceDN w:val="0"/>
        <w:adjustRightInd w:val="0"/>
        <w:spacing w:after="0" w:line="240" w:lineRule="auto"/>
        <w:ind w:left="-142"/>
        <w:rPr>
          <w:b/>
          <w:color w:val="3D3C3B"/>
          <w:lang w:val="cy-GB"/>
        </w:rPr>
      </w:pPr>
    </w:p>
    <w:p w14:paraId="2980392E" w14:textId="77777777" w:rsidR="00604BDC" w:rsidRPr="00D00C3C" w:rsidRDefault="004A595E" w:rsidP="00BC6DD4">
      <w:pPr>
        <w:autoSpaceDE w:val="0"/>
        <w:autoSpaceDN w:val="0"/>
        <w:adjustRightInd w:val="0"/>
        <w:spacing w:after="0" w:line="240" w:lineRule="auto"/>
        <w:ind w:left="-142"/>
        <w:rPr>
          <w:b/>
          <w:color w:val="3D3C3B"/>
          <w:lang w:val="cy-GB"/>
        </w:rPr>
      </w:pPr>
      <w:r>
        <w:rPr>
          <w:b/>
          <w:color w:val="3D3C3B"/>
          <w:lang w:val="cy-GB"/>
        </w:rPr>
        <w:t>1.10 Newid a throsglwyddo ym m</w:t>
      </w:r>
      <w:r w:rsidR="00DB68FD">
        <w:rPr>
          <w:b/>
          <w:color w:val="3D3C3B"/>
          <w:lang w:val="cy-GB"/>
        </w:rPr>
        <w:t>aes</w:t>
      </w:r>
      <w:r>
        <w:rPr>
          <w:b/>
          <w:color w:val="3D3C3B"/>
          <w:lang w:val="cy-GB"/>
        </w:rPr>
        <w:t xml:space="preserve"> iechyd a gofal cymdeithasol</w:t>
      </w:r>
    </w:p>
    <w:p w14:paraId="371E6191" w14:textId="77777777" w:rsidR="00DD59C7" w:rsidRPr="00D00C3C" w:rsidRDefault="00DD59C7" w:rsidP="00BC6DD4">
      <w:pPr>
        <w:autoSpaceDE w:val="0"/>
        <w:autoSpaceDN w:val="0"/>
        <w:adjustRightInd w:val="0"/>
        <w:spacing w:after="0" w:line="240" w:lineRule="auto"/>
        <w:ind w:left="-142"/>
        <w:rPr>
          <w:b/>
          <w:color w:val="3D3C3B"/>
          <w:lang w:val="cy-GB"/>
        </w:rPr>
      </w:pPr>
    </w:p>
    <w:p w14:paraId="2391D8EF" w14:textId="77777777" w:rsidR="00DD59C7" w:rsidRPr="00D00C3C" w:rsidRDefault="003D1556" w:rsidP="00BC6DD4">
      <w:pPr>
        <w:autoSpaceDE w:val="0"/>
        <w:autoSpaceDN w:val="0"/>
        <w:adjustRightInd w:val="0"/>
        <w:spacing w:after="0" w:line="240" w:lineRule="auto"/>
        <w:ind w:left="-142"/>
        <w:rPr>
          <w:color w:val="3D3C3B"/>
          <w:lang w:val="cy-GB"/>
        </w:rPr>
      </w:pPr>
      <w:r>
        <w:rPr>
          <w:color w:val="3D3C3B"/>
          <w:lang w:val="cy-GB"/>
        </w:rPr>
        <w:t>Bydd yr adran hon yn eich helpu i feddwl am sut mae newid a throsglwyddo yn effeithio ar unigolion.</w:t>
      </w:r>
    </w:p>
    <w:p w14:paraId="2D3C19D3" w14:textId="77777777" w:rsidR="00DD59C7" w:rsidRPr="00D00C3C" w:rsidRDefault="00DD59C7" w:rsidP="00BC6DD4">
      <w:pPr>
        <w:autoSpaceDE w:val="0"/>
        <w:autoSpaceDN w:val="0"/>
        <w:adjustRightInd w:val="0"/>
        <w:spacing w:after="0" w:line="240" w:lineRule="auto"/>
        <w:ind w:left="-142"/>
        <w:rPr>
          <w:color w:val="3D3C3B"/>
          <w:lang w:val="cy-GB"/>
        </w:rPr>
      </w:pPr>
    </w:p>
    <w:p w14:paraId="75B774B0" w14:textId="77777777" w:rsidR="00DD59C7" w:rsidRPr="00D00C3C" w:rsidRDefault="003D1556" w:rsidP="00BC6DD4">
      <w:pPr>
        <w:autoSpaceDE w:val="0"/>
        <w:autoSpaceDN w:val="0"/>
        <w:adjustRightInd w:val="0"/>
        <w:spacing w:after="0" w:line="240" w:lineRule="auto"/>
        <w:ind w:left="-142"/>
        <w:rPr>
          <w:b/>
          <w:color w:val="3D3C3B"/>
          <w:lang w:val="cy-GB"/>
        </w:rPr>
      </w:pPr>
      <w:r>
        <w:rPr>
          <w:b/>
          <w:color w:val="3D3C3B"/>
          <w:lang w:val="cy-GB"/>
        </w:rPr>
        <w:t>Gweithgaredd dysgu</w:t>
      </w:r>
    </w:p>
    <w:p w14:paraId="1A047741" w14:textId="77777777" w:rsidR="00DD59C7" w:rsidRPr="00D00C3C" w:rsidRDefault="00DD59C7" w:rsidP="00BC6DD4">
      <w:pPr>
        <w:autoSpaceDE w:val="0"/>
        <w:autoSpaceDN w:val="0"/>
        <w:adjustRightInd w:val="0"/>
        <w:spacing w:after="0" w:line="240" w:lineRule="auto"/>
        <w:ind w:left="-142"/>
        <w:rPr>
          <w:b/>
          <w:color w:val="3D3C3B"/>
          <w:lang w:val="cy-GB"/>
        </w:rPr>
      </w:pPr>
    </w:p>
    <w:p w14:paraId="385FC112" w14:textId="564E724C" w:rsidR="00DD59C7" w:rsidRPr="00D00C3C" w:rsidRDefault="003D1556" w:rsidP="00BC6DD4">
      <w:pPr>
        <w:autoSpaceDE w:val="0"/>
        <w:autoSpaceDN w:val="0"/>
        <w:adjustRightInd w:val="0"/>
        <w:spacing w:after="0" w:line="240" w:lineRule="auto"/>
        <w:ind w:left="-142"/>
        <w:rPr>
          <w:color w:val="3D3C3B"/>
          <w:lang w:val="cy-GB"/>
        </w:rPr>
      </w:pPr>
      <w:r>
        <w:rPr>
          <w:color w:val="3D3C3B"/>
          <w:lang w:val="cy-GB"/>
        </w:rPr>
        <w:t xml:space="preserve">Meddyliwch am astudiaeth achos George a Jonathon. </w:t>
      </w:r>
      <w:r w:rsidR="00F97B4E">
        <w:rPr>
          <w:color w:val="3D3C3B"/>
          <w:lang w:val="cy-GB"/>
        </w:rPr>
        <w:t xml:space="preserve">Sut y gallai’r newidiadau yr oeddent yn eu hwynebu fod wedi effeithio arnynt? Nodwch rai pwyntiau allweddol yn y </w:t>
      </w:r>
      <w:r w:rsidR="00C109AC">
        <w:rPr>
          <w:color w:val="3D3C3B"/>
          <w:lang w:val="cy-GB"/>
        </w:rPr>
        <w:t>lle</w:t>
      </w:r>
      <w:r w:rsidR="00F97B4E">
        <w:rPr>
          <w:color w:val="3D3C3B"/>
          <w:lang w:val="cy-GB"/>
        </w:rPr>
        <w:t xml:space="preserve"> isod. </w:t>
      </w:r>
      <w:r w:rsidR="00DD59C7" w:rsidRPr="00D00C3C">
        <w:rPr>
          <w:color w:val="3D3C3B"/>
          <w:lang w:val="cy-GB"/>
        </w:rPr>
        <w:t xml:space="preserve"> </w:t>
      </w:r>
    </w:p>
    <w:p w14:paraId="4C7E9BD1" w14:textId="77777777" w:rsidR="00B47B52" w:rsidRPr="00D00C3C" w:rsidRDefault="00B47B52" w:rsidP="00BC6DD4">
      <w:pPr>
        <w:autoSpaceDE w:val="0"/>
        <w:autoSpaceDN w:val="0"/>
        <w:adjustRightInd w:val="0"/>
        <w:spacing w:after="0" w:line="240" w:lineRule="auto"/>
        <w:ind w:left="-142"/>
        <w:rPr>
          <w:color w:val="3D3C3B"/>
          <w:lang w:val="cy-GB"/>
        </w:rPr>
      </w:pPr>
    </w:p>
    <w:tbl>
      <w:tblPr>
        <w:tblStyle w:val="TableGrid"/>
        <w:tblW w:w="0" w:type="auto"/>
        <w:tblInd w:w="-142" w:type="dxa"/>
        <w:tblLook w:val="04A0" w:firstRow="1" w:lastRow="0" w:firstColumn="1" w:lastColumn="0" w:noHBand="0" w:noVBand="1"/>
      </w:tblPr>
      <w:tblGrid>
        <w:gridCol w:w="13948"/>
      </w:tblGrid>
      <w:tr w:rsidR="00B47B52" w:rsidRPr="00D00C3C" w14:paraId="43A2B1BD" w14:textId="77777777" w:rsidTr="00B47B52">
        <w:tc>
          <w:tcPr>
            <w:tcW w:w="13948" w:type="dxa"/>
          </w:tcPr>
          <w:p w14:paraId="302C7752" w14:textId="77777777" w:rsidR="00B47B52" w:rsidRPr="00D00C3C" w:rsidRDefault="00F97B4E" w:rsidP="00604BDC">
            <w:pPr>
              <w:autoSpaceDE w:val="0"/>
              <w:autoSpaceDN w:val="0"/>
              <w:adjustRightInd w:val="0"/>
              <w:rPr>
                <w:color w:val="3D3C3B"/>
                <w:lang w:val="cy-GB"/>
              </w:rPr>
            </w:pPr>
            <w:r>
              <w:rPr>
                <w:color w:val="3D3C3B"/>
                <w:lang w:val="cy-GB"/>
              </w:rPr>
              <w:t>Nodiadau llyfr gwaith</w:t>
            </w:r>
          </w:p>
          <w:p w14:paraId="34EA48D3" w14:textId="77777777" w:rsidR="00B47B52" w:rsidRPr="00D00C3C" w:rsidRDefault="00B47B52" w:rsidP="00604BDC">
            <w:pPr>
              <w:autoSpaceDE w:val="0"/>
              <w:autoSpaceDN w:val="0"/>
              <w:adjustRightInd w:val="0"/>
              <w:rPr>
                <w:color w:val="3D3C3B"/>
                <w:lang w:val="cy-GB"/>
              </w:rPr>
            </w:pPr>
          </w:p>
          <w:p w14:paraId="1AF89DCC" w14:textId="77777777" w:rsidR="00B47B52" w:rsidRPr="00D00C3C" w:rsidRDefault="00B47B52" w:rsidP="00604BDC">
            <w:pPr>
              <w:autoSpaceDE w:val="0"/>
              <w:autoSpaceDN w:val="0"/>
              <w:adjustRightInd w:val="0"/>
              <w:rPr>
                <w:color w:val="3D3C3B"/>
                <w:lang w:val="cy-GB"/>
              </w:rPr>
            </w:pPr>
          </w:p>
          <w:p w14:paraId="4ECA581A" w14:textId="77777777" w:rsidR="00B47B52" w:rsidRPr="00D00C3C" w:rsidRDefault="00B47B52" w:rsidP="00604BDC">
            <w:pPr>
              <w:autoSpaceDE w:val="0"/>
              <w:autoSpaceDN w:val="0"/>
              <w:adjustRightInd w:val="0"/>
              <w:rPr>
                <w:color w:val="3D3C3B"/>
                <w:lang w:val="cy-GB"/>
              </w:rPr>
            </w:pPr>
          </w:p>
        </w:tc>
      </w:tr>
    </w:tbl>
    <w:p w14:paraId="538986C3" w14:textId="77777777" w:rsidR="00B47B52" w:rsidRPr="00D00C3C" w:rsidRDefault="00B47B52" w:rsidP="00BC6DD4">
      <w:pPr>
        <w:autoSpaceDE w:val="0"/>
        <w:autoSpaceDN w:val="0"/>
        <w:adjustRightInd w:val="0"/>
        <w:spacing w:after="0" w:line="240" w:lineRule="auto"/>
        <w:ind w:left="-142"/>
        <w:rPr>
          <w:color w:val="3D3C3B"/>
          <w:lang w:val="cy-GB"/>
        </w:rPr>
      </w:pPr>
    </w:p>
    <w:p w14:paraId="3636F225" w14:textId="77777777" w:rsidR="00F641C8" w:rsidRDefault="00F641C8" w:rsidP="00A85213">
      <w:pPr>
        <w:autoSpaceDE w:val="0"/>
        <w:autoSpaceDN w:val="0"/>
        <w:adjustRightInd w:val="0"/>
        <w:spacing w:after="0" w:line="240" w:lineRule="auto"/>
        <w:ind w:left="-142"/>
        <w:rPr>
          <w:b/>
          <w:color w:val="3D3C3B"/>
          <w:lang w:val="cy-GB"/>
        </w:rPr>
      </w:pPr>
    </w:p>
    <w:p w14:paraId="5E03BE48" w14:textId="05A7E4B7" w:rsidR="00A85213" w:rsidRPr="00D00C3C" w:rsidRDefault="00A85213" w:rsidP="00A85213">
      <w:pPr>
        <w:autoSpaceDE w:val="0"/>
        <w:autoSpaceDN w:val="0"/>
        <w:adjustRightInd w:val="0"/>
        <w:spacing w:after="0" w:line="240" w:lineRule="auto"/>
        <w:ind w:left="-142"/>
        <w:rPr>
          <w:b/>
          <w:color w:val="3D3C3B"/>
          <w:lang w:val="cy-GB"/>
        </w:rPr>
      </w:pPr>
      <w:r>
        <w:rPr>
          <w:b/>
          <w:color w:val="3D3C3B"/>
          <w:lang w:val="cy-GB"/>
        </w:rPr>
        <w:t>Gweithgaredd dysgu</w:t>
      </w:r>
    </w:p>
    <w:p w14:paraId="50A7A905" w14:textId="77777777" w:rsidR="00B47B52" w:rsidRPr="00D00C3C" w:rsidRDefault="00B47B52" w:rsidP="00BC6DD4">
      <w:pPr>
        <w:autoSpaceDE w:val="0"/>
        <w:autoSpaceDN w:val="0"/>
        <w:adjustRightInd w:val="0"/>
        <w:spacing w:after="0" w:line="240" w:lineRule="auto"/>
        <w:ind w:left="-142"/>
        <w:rPr>
          <w:b/>
          <w:color w:val="3D3C3B"/>
          <w:lang w:val="cy-GB"/>
        </w:rPr>
      </w:pPr>
    </w:p>
    <w:p w14:paraId="4B0C0EFD" w14:textId="34FEA4C8" w:rsidR="00B47B52" w:rsidRPr="00D00C3C" w:rsidRDefault="00A85213" w:rsidP="00BC6DD4">
      <w:pPr>
        <w:autoSpaceDE w:val="0"/>
        <w:autoSpaceDN w:val="0"/>
        <w:adjustRightInd w:val="0"/>
        <w:spacing w:after="0" w:line="240" w:lineRule="auto"/>
        <w:ind w:left="-142"/>
        <w:rPr>
          <w:color w:val="3D3C3B"/>
          <w:lang w:val="cy-GB"/>
        </w:rPr>
      </w:pPr>
      <w:r>
        <w:rPr>
          <w:color w:val="3D3C3B"/>
          <w:lang w:val="cy-GB"/>
        </w:rPr>
        <w:t xml:space="preserve">Yn y </w:t>
      </w:r>
      <w:r w:rsidR="00C109AC">
        <w:rPr>
          <w:color w:val="3D3C3B"/>
          <w:lang w:val="cy-GB"/>
        </w:rPr>
        <w:t>lle</w:t>
      </w:r>
      <w:r>
        <w:rPr>
          <w:color w:val="3D3C3B"/>
          <w:lang w:val="cy-GB"/>
        </w:rPr>
        <w:t xml:space="preserve"> isod, amlinellwch y m</w:t>
      </w:r>
      <w:r w:rsidR="00244609">
        <w:rPr>
          <w:color w:val="3D3C3B"/>
          <w:lang w:val="cy-GB"/>
        </w:rPr>
        <w:t xml:space="preserve">athau o newid y gall unigolyn ei </w:t>
      </w:r>
      <w:r>
        <w:rPr>
          <w:color w:val="3D3C3B"/>
          <w:lang w:val="cy-GB"/>
        </w:rPr>
        <w:t xml:space="preserve">wynebu yn </w:t>
      </w:r>
      <w:r w:rsidR="00D85164">
        <w:rPr>
          <w:color w:val="3D3C3B"/>
          <w:lang w:val="cy-GB"/>
        </w:rPr>
        <w:t>dilyn</w:t>
      </w:r>
      <w:r w:rsidR="00244609">
        <w:rPr>
          <w:color w:val="3D3C3B"/>
          <w:lang w:val="cy-GB"/>
        </w:rPr>
        <w:t xml:space="preserve"> t</w:t>
      </w:r>
      <w:r>
        <w:rPr>
          <w:color w:val="3D3C3B"/>
          <w:lang w:val="cy-GB"/>
        </w:rPr>
        <w:t>rosglwyddiadau bywyd arwyddocaol</w:t>
      </w:r>
      <w:r w:rsidR="00244609">
        <w:rPr>
          <w:color w:val="3D3C3B"/>
          <w:lang w:val="cy-GB"/>
        </w:rPr>
        <w:t xml:space="preserve"> neu ddigwyddiadau</w:t>
      </w:r>
      <w:r>
        <w:rPr>
          <w:color w:val="3D3C3B"/>
          <w:lang w:val="cy-GB"/>
        </w:rPr>
        <w:t>,</w:t>
      </w:r>
      <w:r w:rsidR="00B47B52" w:rsidRPr="00D00C3C">
        <w:rPr>
          <w:color w:val="3D3C3B"/>
          <w:lang w:val="cy-GB"/>
        </w:rPr>
        <w:t xml:space="preserve"> </w:t>
      </w:r>
      <w:r>
        <w:rPr>
          <w:color w:val="3D3C3B"/>
          <w:lang w:val="cy-GB"/>
        </w:rPr>
        <w:t>a rhowch rai enghreifftiau o ffactorau a fyddai’n gwneud y newidiadau hyn naill ai’n gadarnhaol neu’n negyddol.</w:t>
      </w:r>
    </w:p>
    <w:p w14:paraId="28A7E883" w14:textId="77777777" w:rsidR="00B47B52" w:rsidRPr="00D00C3C" w:rsidRDefault="00B47B52" w:rsidP="00BC6DD4">
      <w:pPr>
        <w:autoSpaceDE w:val="0"/>
        <w:autoSpaceDN w:val="0"/>
        <w:adjustRightInd w:val="0"/>
        <w:spacing w:after="0" w:line="240" w:lineRule="auto"/>
        <w:ind w:left="-142"/>
        <w:rPr>
          <w:color w:val="3D3C3B"/>
          <w:lang w:val="cy-GB"/>
        </w:rPr>
      </w:pPr>
    </w:p>
    <w:tbl>
      <w:tblPr>
        <w:tblStyle w:val="TableGrid"/>
        <w:tblW w:w="0" w:type="auto"/>
        <w:tblInd w:w="-142" w:type="dxa"/>
        <w:tblLook w:val="04A0" w:firstRow="1" w:lastRow="0" w:firstColumn="1" w:lastColumn="0" w:noHBand="0" w:noVBand="1"/>
      </w:tblPr>
      <w:tblGrid>
        <w:gridCol w:w="4649"/>
        <w:gridCol w:w="4649"/>
        <w:gridCol w:w="4650"/>
      </w:tblGrid>
      <w:tr w:rsidR="00B47B52" w:rsidRPr="00D00C3C" w14:paraId="3BDB0853" w14:textId="77777777" w:rsidTr="00B47B52">
        <w:tc>
          <w:tcPr>
            <w:tcW w:w="13948" w:type="dxa"/>
            <w:gridSpan w:val="3"/>
          </w:tcPr>
          <w:p w14:paraId="4C8FB2F2" w14:textId="77777777" w:rsidR="00B47B52" w:rsidRPr="00D00C3C" w:rsidRDefault="000B3444" w:rsidP="00B47B52">
            <w:pPr>
              <w:autoSpaceDE w:val="0"/>
              <w:autoSpaceDN w:val="0"/>
              <w:adjustRightInd w:val="0"/>
              <w:rPr>
                <w:color w:val="3D3C3B"/>
                <w:lang w:val="cy-GB"/>
              </w:rPr>
            </w:pPr>
            <w:r>
              <w:rPr>
                <w:color w:val="3D3C3B"/>
                <w:lang w:val="cy-GB"/>
              </w:rPr>
              <w:t xml:space="preserve">Nodiadau </w:t>
            </w:r>
            <w:r w:rsidR="00C11D65">
              <w:rPr>
                <w:color w:val="3D3C3B"/>
                <w:lang w:val="cy-GB"/>
              </w:rPr>
              <w:t>llyfr</w:t>
            </w:r>
            <w:r>
              <w:rPr>
                <w:color w:val="3D3C3B"/>
                <w:lang w:val="cy-GB"/>
              </w:rPr>
              <w:t xml:space="preserve"> gwaith</w:t>
            </w:r>
          </w:p>
          <w:p w14:paraId="3FD0C116" w14:textId="77777777" w:rsidR="00B47B52" w:rsidRPr="00D00C3C" w:rsidRDefault="00B47B52" w:rsidP="00B47B52">
            <w:pPr>
              <w:autoSpaceDE w:val="0"/>
              <w:autoSpaceDN w:val="0"/>
              <w:adjustRightInd w:val="0"/>
              <w:rPr>
                <w:color w:val="3D3C3B"/>
                <w:lang w:val="cy-GB"/>
              </w:rPr>
            </w:pPr>
          </w:p>
          <w:p w14:paraId="468C344C" w14:textId="77777777" w:rsidR="00B47B52" w:rsidRPr="00D00C3C" w:rsidRDefault="00B47B52" w:rsidP="00B47B52">
            <w:pPr>
              <w:autoSpaceDE w:val="0"/>
              <w:autoSpaceDN w:val="0"/>
              <w:adjustRightInd w:val="0"/>
              <w:rPr>
                <w:color w:val="3D3C3B"/>
                <w:lang w:val="cy-GB"/>
              </w:rPr>
            </w:pPr>
          </w:p>
          <w:p w14:paraId="0BBF1025" w14:textId="77777777" w:rsidR="00B47B52" w:rsidRPr="00D00C3C" w:rsidRDefault="00B47B52" w:rsidP="00B47B52">
            <w:pPr>
              <w:autoSpaceDE w:val="0"/>
              <w:autoSpaceDN w:val="0"/>
              <w:adjustRightInd w:val="0"/>
              <w:rPr>
                <w:color w:val="3D3C3B"/>
                <w:lang w:val="cy-GB"/>
              </w:rPr>
            </w:pPr>
          </w:p>
        </w:tc>
      </w:tr>
      <w:tr w:rsidR="002E7AF0" w:rsidRPr="00D00C3C" w14:paraId="7D737CE7" w14:textId="77777777" w:rsidTr="000032DA">
        <w:tc>
          <w:tcPr>
            <w:tcW w:w="4649" w:type="dxa"/>
          </w:tcPr>
          <w:p w14:paraId="2E106CF0" w14:textId="3B76BC52" w:rsidR="002E7AF0" w:rsidRDefault="002E7AF0" w:rsidP="00B47B52">
            <w:pPr>
              <w:autoSpaceDE w:val="0"/>
              <w:autoSpaceDN w:val="0"/>
              <w:adjustRightInd w:val="0"/>
              <w:rPr>
                <w:color w:val="3D3C3B"/>
                <w:lang w:val="cy-GB"/>
              </w:rPr>
            </w:pPr>
            <w:r>
              <w:rPr>
                <w:color w:val="3D3C3B"/>
                <w:lang w:val="cy-GB"/>
              </w:rPr>
              <w:t>Newidiadau</w:t>
            </w:r>
          </w:p>
        </w:tc>
        <w:tc>
          <w:tcPr>
            <w:tcW w:w="4649" w:type="dxa"/>
          </w:tcPr>
          <w:p w14:paraId="472FF07B" w14:textId="1D782EED" w:rsidR="002E7AF0" w:rsidRDefault="002E7AF0" w:rsidP="00B47B52">
            <w:pPr>
              <w:autoSpaceDE w:val="0"/>
              <w:autoSpaceDN w:val="0"/>
              <w:adjustRightInd w:val="0"/>
              <w:rPr>
                <w:color w:val="3D3C3B"/>
                <w:lang w:val="cy-GB"/>
              </w:rPr>
            </w:pPr>
            <w:r>
              <w:rPr>
                <w:color w:val="3D3C3B"/>
                <w:lang w:val="cy-GB"/>
              </w:rPr>
              <w:t>Ffactorau posatif</w:t>
            </w:r>
          </w:p>
        </w:tc>
        <w:tc>
          <w:tcPr>
            <w:tcW w:w="4650" w:type="dxa"/>
          </w:tcPr>
          <w:p w14:paraId="3DD708A5" w14:textId="67E911A4" w:rsidR="002E7AF0" w:rsidRDefault="002E7AF0" w:rsidP="00B47B52">
            <w:pPr>
              <w:autoSpaceDE w:val="0"/>
              <w:autoSpaceDN w:val="0"/>
              <w:adjustRightInd w:val="0"/>
              <w:rPr>
                <w:color w:val="3D3C3B"/>
                <w:lang w:val="cy-GB"/>
              </w:rPr>
            </w:pPr>
            <w:r>
              <w:rPr>
                <w:color w:val="3D3C3B"/>
                <w:lang w:val="cy-GB"/>
              </w:rPr>
              <w:t>Ffactorau negyddol</w:t>
            </w:r>
          </w:p>
        </w:tc>
      </w:tr>
      <w:tr w:rsidR="002E7AF0" w:rsidRPr="00D00C3C" w14:paraId="0DE8DD39" w14:textId="77777777" w:rsidTr="000032DA">
        <w:tc>
          <w:tcPr>
            <w:tcW w:w="4649" w:type="dxa"/>
          </w:tcPr>
          <w:p w14:paraId="3AFEF44F" w14:textId="48089698" w:rsidR="002E7AF0" w:rsidRDefault="000032DA" w:rsidP="00B47B52">
            <w:pPr>
              <w:autoSpaceDE w:val="0"/>
              <w:autoSpaceDN w:val="0"/>
              <w:adjustRightInd w:val="0"/>
              <w:rPr>
                <w:color w:val="3D3C3B"/>
                <w:lang w:val="cy-GB"/>
              </w:rPr>
            </w:pPr>
            <w:r>
              <w:rPr>
                <w:color w:val="3D3C3B"/>
                <w:lang w:val="cy-GB"/>
              </w:rPr>
              <w:t>e.e Mae Mrs Jones yn torri ei chlun ac yn mynd i’r ysbyty</w:t>
            </w:r>
          </w:p>
        </w:tc>
        <w:tc>
          <w:tcPr>
            <w:tcW w:w="4649" w:type="dxa"/>
          </w:tcPr>
          <w:p w14:paraId="61EF4AF2" w14:textId="77777777" w:rsidR="002E7AF0" w:rsidRDefault="002E7AF0" w:rsidP="00B47B52">
            <w:pPr>
              <w:autoSpaceDE w:val="0"/>
              <w:autoSpaceDN w:val="0"/>
              <w:adjustRightInd w:val="0"/>
              <w:rPr>
                <w:color w:val="3D3C3B"/>
                <w:lang w:val="cy-GB"/>
              </w:rPr>
            </w:pPr>
          </w:p>
        </w:tc>
        <w:tc>
          <w:tcPr>
            <w:tcW w:w="4650" w:type="dxa"/>
          </w:tcPr>
          <w:p w14:paraId="341B145C" w14:textId="0B699C0D" w:rsidR="002E7AF0" w:rsidRDefault="002E7AF0" w:rsidP="00B47B52">
            <w:pPr>
              <w:autoSpaceDE w:val="0"/>
              <w:autoSpaceDN w:val="0"/>
              <w:adjustRightInd w:val="0"/>
              <w:rPr>
                <w:color w:val="3D3C3B"/>
                <w:lang w:val="cy-GB"/>
              </w:rPr>
            </w:pPr>
            <w:r>
              <w:rPr>
                <w:color w:val="3D3C3B"/>
                <w:lang w:val="cy-GB"/>
              </w:rPr>
              <w:t xml:space="preserve">Mae’r ysbyty 40 milltir i ffwrdd o’u cartref. Dydy ei gwr ddim yn gyrru mwyaf a methu cyrraedd yna gyda trafnidiaeth cyhoeddus. Mae </w:t>
            </w:r>
            <w:r w:rsidR="000032DA">
              <w:rPr>
                <w:color w:val="3D3C3B"/>
                <w:lang w:val="cy-GB"/>
              </w:rPr>
              <w:t xml:space="preserve">hi’n dioddef o iselder ac </w:t>
            </w:r>
            <w:r w:rsidR="000032DA">
              <w:rPr>
                <w:color w:val="3D3C3B"/>
                <w:lang w:val="cy-GB"/>
              </w:rPr>
              <w:lastRenderedPageBreak/>
              <w:t>mae ei adferiad yn cymeryd yn hirach na’r disgwyl</w:t>
            </w:r>
          </w:p>
        </w:tc>
      </w:tr>
      <w:tr w:rsidR="002E7AF0" w:rsidRPr="00D00C3C" w14:paraId="6E4E5B8D" w14:textId="77777777" w:rsidTr="000032DA">
        <w:tc>
          <w:tcPr>
            <w:tcW w:w="4649" w:type="dxa"/>
          </w:tcPr>
          <w:p w14:paraId="1C6745E8" w14:textId="5358317B" w:rsidR="002E7AF0" w:rsidRDefault="000032DA" w:rsidP="00B47B52">
            <w:pPr>
              <w:autoSpaceDE w:val="0"/>
              <w:autoSpaceDN w:val="0"/>
              <w:adjustRightInd w:val="0"/>
              <w:rPr>
                <w:color w:val="3D3C3B"/>
                <w:lang w:val="cy-GB"/>
              </w:rPr>
            </w:pPr>
            <w:r>
              <w:rPr>
                <w:color w:val="3D3C3B"/>
                <w:lang w:val="cy-GB"/>
              </w:rPr>
              <w:lastRenderedPageBreak/>
              <w:t>Mae Mrs Jones yn Torri ei chlun ac yn mynd i’r ysbyty</w:t>
            </w:r>
          </w:p>
        </w:tc>
        <w:tc>
          <w:tcPr>
            <w:tcW w:w="4649" w:type="dxa"/>
          </w:tcPr>
          <w:p w14:paraId="40F189E2" w14:textId="2DE4817F" w:rsidR="002E7AF0" w:rsidRDefault="000032DA" w:rsidP="00B47B52">
            <w:pPr>
              <w:autoSpaceDE w:val="0"/>
              <w:autoSpaceDN w:val="0"/>
              <w:adjustRightInd w:val="0"/>
              <w:rPr>
                <w:color w:val="3D3C3B"/>
                <w:lang w:val="cy-GB"/>
              </w:rPr>
            </w:pPr>
            <w:r>
              <w:rPr>
                <w:color w:val="3D3C3B"/>
                <w:lang w:val="cy-GB"/>
              </w:rPr>
              <w:t>Mae’n cael ei symud o’r ysbyty sydd 40 milltir i ffwrdd i gartref nyrsio sydd 3 milltir i ffwrdd o’i chartref. Mae ei gwr yn gallu ymweld a hi dwywaith y dydd ac mae ei ffrindiau yn ymweld a hi yn aml, mae hi’n gwella yn dda</w:t>
            </w:r>
          </w:p>
        </w:tc>
        <w:tc>
          <w:tcPr>
            <w:tcW w:w="4650" w:type="dxa"/>
          </w:tcPr>
          <w:p w14:paraId="0D436A36" w14:textId="77777777" w:rsidR="002E7AF0" w:rsidRDefault="002E7AF0" w:rsidP="00B47B52">
            <w:pPr>
              <w:autoSpaceDE w:val="0"/>
              <w:autoSpaceDN w:val="0"/>
              <w:adjustRightInd w:val="0"/>
              <w:rPr>
                <w:color w:val="3D3C3B"/>
                <w:lang w:val="cy-GB"/>
              </w:rPr>
            </w:pPr>
          </w:p>
        </w:tc>
      </w:tr>
    </w:tbl>
    <w:p w14:paraId="5CDB2A6C" w14:textId="77777777" w:rsidR="00B47B52" w:rsidRPr="00D00C3C" w:rsidRDefault="00B47B52" w:rsidP="00BC6DD4">
      <w:pPr>
        <w:autoSpaceDE w:val="0"/>
        <w:autoSpaceDN w:val="0"/>
        <w:adjustRightInd w:val="0"/>
        <w:spacing w:after="0" w:line="240" w:lineRule="auto"/>
        <w:ind w:left="-142"/>
        <w:rPr>
          <w:color w:val="3D3C3B"/>
          <w:lang w:val="cy-GB"/>
        </w:rPr>
      </w:pPr>
    </w:p>
    <w:p w14:paraId="5EF75C01" w14:textId="77777777" w:rsidR="00D95E01" w:rsidRPr="00D00C3C" w:rsidRDefault="00B47B52" w:rsidP="00BC6DD4">
      <w:pPr>
        <w:autoSpaceDE w:val="0"/>
        <w:autoSpaceDN w:val="0"/>
        <w:adjustRightInd w:val="0"/>
        <w:spacing w:after="0" w:line="240" w:lineRule="auto"/>
        <w:ind w:left="-142"/>
        <w:rPr>
          <w:b/>
          <w:color w:val="3D3C3B"/>
          <w:lang w:val="cy-GB"/>
        </w:rPr>
      </w:pPr>
      <w:r w:rsidRPr="00D00C3C">
        <w:rPr>
          <w:b/>
          <w:color w:val="3D3C3B"/>
          <w:lang w:val="cy-GB"/>
        </w:rPr>
        <w:t xml:space="preserve">1.11 </w:t>
      </w:r>
      <w:r w:rsidR="00C11D65">
        <w:rPr>
          <w:b/>
          <w:color w:val="3D3C3B"/>
          <w:lang w:val="cy-GB"/>
        </w:rPr>
        <w:t>Myfyrio</w:t>
      </w:r>
    </w:p>
    <w:p w14:paraId="52918C59" w14:textId="77777777" w:rsidR="00D95E01" w:rsidRPr="00D00C3C" w:rsidRDefault="00D95E01" w:rsidP="00BC6DD4">
      <w:pPr>
        <w:autoSpaceDE w:val="0"/>
        <w:autoSpaceDN w:val="0"/>
        <w:adjustRightInd w:val="0"/>
        <w:spacing w:after="0" w:line="240" w:lineRule="auto"/>
        <w:ind w:left="-142"/>
        <w:rPr>
          <w:color w:val="3D3C3B"/>
          <w:lang w:val="cy-GB"/>
        </w:rPr>
      </w:pPr>
    </w:p>
    <w:p w14:paraId="34C20115" w14:textId="77777777" w:rsidR="00D95E01" w:rsidRPr="00D00C3C" w:rsidRDefault="00C11D65" w:rsidP="00BC6DD4">
      <w:pPr>
        <w:autoSpaceDE w:val="0"/>
        <w:autoSpaceDN w:val="0"/>
        <w:adjustRightInd w:val="0"/>
        <w:spacing w:after="0" w:line="240" w:lineRule="auto"/>
        <w:ind w:left="-142"/>
        <w:rPr>
          <w:color w:val="3D3C3B"/>
          <w:lang w:val="cy-GB"/>
        </w:rPr>
      </w:pPr>
      <w:r>
        <w:rPr>
          <w:color w:val="3D3C3B"/>
          <w:lang w:val="cy-GB"/>
        </w:rPr>
        <w:t xml:space="preserve">Bydd yr adran olaf hon yn eich helpu i </w:t>
      </w:r>
      <w:r w:rsidR="00D85164">
        <w:rPr>
          <w:color w:val="3D3C3B"/>
          <w:lang w:val="cy-GB"/>
        </w:rPr>
        <w:t>ystyried</w:t>
      </w:r>
      <w:r>
        <w:rPr>
          <w:color w:val="3D3C3B"/>
          <w:lang w:val="cy-GB"/>
        </w:rPr>
        <w:t xml:space="preserve"> sut y gall eich credoau, eich gwerthoedd a’ch profiadau bywyd eich hun effeithio ar agweddau ac ymddygiad tuag at unigolion a gofalwyr.</w:t>
      </w:r>
    </w:p>
    <w:p w14:paraId="11B058CD" w14:textId="77777777" w:rsidR="00D95E01" w:rsidRPr="00D00C3C" w:rsidRDefault="00D95E01" w:rsidP="00BC6DD4">
      <w:pPr>
        <w:autoSpaceDE w:val="0"/>
        <w:autoSpaceDN w:val="0"/>
        <w:adjustRightInd w:val="0"/>
        <w:spacing w:after="0" w:line="240" w:lineRule="auto"/>
        <w:ind w:left="-142"/>
        <w:rPr>
          <w:color w:val="3D3C3B"/>
          <w:lang w:val="cy-GB"/>
        </w:rPr>
      </w:pPr>
    </w:p>
    <w:p w14:paraId="354B5F9B" w14:textId="77777777" w:rsidR="00D95E01" w:rsidRPr="00D00C3C" w:rsidRDefault="00C11D65" w:rsidP="00BC6DD4">
      <w:pPr>
        <w:autoSpaceDE w:val="0"/>
        <w:autoSpaceDN w:val="0"/>
        <w:adjustRightInd w:val="0"/>
        <w:spacing w:after="0" w:line="240" w:lineRule="auto"/>
        <w:ind w:left="-142"/>
        <w:rPr>
          <w:b/>
          <w:color w:val="3D3C3B"/>
          <w:lang w:val="cy-GB"/>
        </w:rPr>
      </w:pPr>
      <w:r>
        <w:rPr>
          <w:b/>
          <w:color w:val="3D3C3B"/>
          <w:lang w:val="cy-GB"/>
        </w:rPr>
        <w:t>Gweithgaredd dysgu</w:t>
      </w:r>
    </w:p>
    <w:p w14:paraId="279F7A74" w14:textId="77777777" w:rsidR="00D95E01" w:rsidRPr="00D00C3C" w:rsidRDefault="00D95E01" w:rsidP="00BC6DD4">
      <w:pPr>
        <w:autoSpaceDE w:val="0"/>
        <w:autoSpaceDN w:val="0"/>
        <w:adjustRightInd w:val="0"/>
        <w:spacing w:after="0" w:line="240" w:lineRule="auto"/>
        <w:ind w:left="-142"/>
        <w:rPr>
          <w:b/>
          <w:color w:val="3D3C3B"/>
          <w:lang w:val="cy-GB"/>
        </w:rPr>
      </w:pPr>
    </w:p>
    <w:p w14:paraId="2C297003" w14:textId="5B1CE08A" w:rsidR="00D95E01" w:rsidRPr="00D00C3C" w:rsidRDefault="00C11D65" w:rsidP="00BC6DD4">
      <w:pPr>
        <w:autoSpaceDE w:val="0"/>
        <w:autoSpaceDN w:val="0"/>
        <w:adjustRightInd w:val="0"/>
        <w:spacing w:after="0" w:line="240" w:lineRule="auto"/>
        <w:ind w:left="-142"/>
        <w:rPr>
          <w:color w:val="3D3C3B"/>
          <w:lang w:val="cy-GB"/>
        </w:rPr>
      </w:pPr>
      <w:r>
        <w:rPr>
          <w:color w:val="3D3C3B"/>
          <w:lang w:val="cy-GB"/>
        </w:rPr>
        <w:t>Pa effaith allai’ch agwedd</w:t>
      </w:r>
      <w:r w:rsidR="00B378EB">
        <w:rPr>
          <w:color w:val="3D3C3B"/>
          <w:lang w:val="cy-GB"/>
        </w:rPr>
        <w:t>au</w:t>
      </w:r>
      <w:r>
        <w:rPr>
          <w:color w:val="3D3C3B"/>
          <w:lang w:val="cy-GB"/>
        </w:rPr>
        <w:t xml:space="preserve"> a’ch ymddygiad eich hun ei chael </w:t>
      </w:r>
      <w:r w:rsidR="00B378EB">
        <w:rPr>
          <w:color w:val="3D3C3B"/>
          <w:lang w:val="cy-GB"/>
        </w:rPr>
        <w:t>ar unigolion?</w:t>
      </w:r>
      <w:r w:rsidR="00D95E01" w:rsidRPr="00D00C3C">
        <w:rPr>
          <w:color w:val="3D3C3B"/>
          <w:lang w:val="cy-GB"/>
        </w:rPr>
        <w:t xml:space="preserve"> </w:t>
      </w:r>
      <w:r w:rsidR="00B378EB">
        <w:rPr>
          <w:color w:val="3D3C3B"/>
          <w:lang w:val="cy-GB"/>
        </w:rPr>
        <w:t xml:space="preserve">Meddyliwch am hyn a nodwch eich sylwadau yn y </w:t>
      </w:r>
      <w:r w:rsidR="00C109AC">
        <w:rPr>
          <w:color w:val="3D3C3B"/>
          <w:lang w:val="cy-GB"/>
        </w:rPr>
        <w:t>lle</w:t>
      </w:r>
      <w:r w:rsidR="00B378EB">
        <w:rPr>
          <w:color w:val="3D3C3B"/>
          <w:lang w:val="cy-GB"/>
        </w:rPr>
        <w:t xml:space="preserve"> isod.</w:t>
      </w:r>
    </w:p>
    <w:p w14:paraId="4CBADB96" w14:textId="77777777" w:rsidR="00D95E01" w:rsidRPr="00D00C3C" w:rsidRDefault="00D95E01" w:rsidP="00BC6DD4">
      <w:pPr>
        <w:autoSpaceDE w:val="0"/>
        <w:autoSpaceDN w:val="0"/>
        <w:adjustRightInd w:val="0"/>
        <w:spacing w:after="0" w:line="240" w:lineRule="auto"/>
        <w:ind w:left="-142"/>
        <w:rPr>
          <w:color w:val="3D3C3B"/>
          <w:lang w:val="cy-GB"/>
        </w:rPr>
      </w:pPr>
    </w:p>
    <w:tbl>
      <w:tblPr>
        <w:tblStyle w:val="TableGrid"/>
        <w:tblW w:w="0" w:type="auto"/>
        <w:tblInd w:w="-142" w:type="dxa"/>
        <w:tblLook w:val="04A0" w:firstRow="1" w:lastRow="0" w:firstColumn="1" w:lastColumn="0" w:noHBand="0" w:noVBand="1"/>
      </w:tblPr>
      <w:tblGrid>
        <w:gridCol w:w="13948"/>
      </w:tblGrid>
      <w:tr w:rsidR="00D95E01" w:rsidRPr="00D00C3C" w14:paraId="363897FA" w14:textId="77777777" w:rsidTr="00D95E01">
        <w:tc>
          <w:tcPr>
            <w:tcW w:w="13948" w:type="dxa"/>
          </w:tcPr>
          <w:p w14:paraId="3786E1AF" w14:textId="77777777" w:rsidR="00D95E01" w:rsidRPr="00D00C3C" w:rsidRDefault="00B378EB" w:rsidP="00D95E01">
            <w:pPr>
              <w:autoSpaceDE w:val="0"/>
              <w:autoSpaceDN w:val="0"/>
              <w:adjustRightInd w:val="0"/>
              <w:rPr>
                <w:color w:val="3D3C3B"/>
                <w:lang w:val="cy-GB"/>
              </w:rPr>
            </w:pPr>
            <w:r>
              <w:rPr>
                <w:color w:val="3D3C3B"/>
                <w:lang w:val="cy-GB"/>
              </w:rPr>
              <w:t>N</w:t>
            </w:r>
            <w:bookmarkStart w:id="1" w:name="cysill"/>
            <w:bookmarkEnd w:id="1"/>
            <w:r>
              <w:rPr>
                <w:color w:val="3D3C3B"/>
                <w:lang w:val="cy-GB"/>
              </w:rPr>
              <w:t>odiadau llyfr gwaith</w:t>
            </w:r>
          </w:p>
          <w:p w14:paraId="4C8CC865" w14:textId="77777777" w:rsidR="00D95E01" w:rsidRPr="00D00C3C" w:rsidRDefault="00D95E01" w:rsidP="00D95E01">
            <w:pPr>
              <w:autoSpaceDE w:val="0"/>
              <w:autoSpaceDN w:val="0"/>
              <w:adjustRightInd w:val="0"/>
              <w:rPr>
                <w:color w:val="3D3C3B"/>
                <w:lang w:val="cy-GB"/>
              </w:rPr>
            </w:pPr>
          </w:p>
          <w:p w14:paraId="4FF0B204" w14:textId="77777777" w:rsidR="00D95E01" w:rsidRPr="00D00C3C" w:rsidRDefault="00D95E01" w:rsidP="00D95E01">
            <w:pPr>
              <w:autoSpaceDE w:val="0"/>
              <w:autoSpaceDN w:val="0"/>
              <w:adjustRightInd w:val="0"/>
              <w:rPr>
                <w:color w:val="3D3C3B"/>
                <w:lang w:val="cy-GB"/>
              </w:rPr>
            </w:pPr>
          </w:p>
          <w:p w14:paraId="5FEA2FCC" w14:textId="77777777" w:rsidR="00D95E01" w:rsidRPr="00D00C3C" w:rsidRDefault="00D95E01" w:rsidP="00D95E01">
            <w:pPr>
              <w:autoSpaceDE w:val="0"/>
              <w:autoSpaceDN w:val="0"/>
              <w:adjustRightInd w:val="0"/>
              <w:rPr>
                <w:color w:val="3D3C3B"/>
                <w:lang w:val="cy-GB"/>
              </w:rPr>
            </w:pPr>
          </w:p>
        </w:tc>
      </w:tr>
    </w:tbl>
    <w:p w14:paraId="342B16C1" w14:textId="77777777" w:rsidR="00D95E01" w:rsidRPr="00D00C3C" w:rsidRDefault="00D95E01" w:rsidP="00BC6DD4">
      <w:pPr>
        <w:autoSpaceDE w:val="0"/>
        <w:autoSpaceDN w:val="0"/>
        <w:adjustRightInd w:val="0"/>
        <w:spacing w:after="0" w:line="240" w:lineRule="auto"/>
        <w:ind w:left="-142"/>
        <w:rPr>
          <w:color w:val="3D3C3B"/>
          <w:lang w:val="cy-GB"/>
        </w:rPr>
      </w:pPr>
    </w:p>
    <w:p w14:paraId="7414C825" w14:textId="655D61D7" w:rsidR="00D95E01" w:rsidRPr="003178BC" w:rsidRDefault="003178BC" w:rsidP="003178BC">
      <w:pPr>
        <w:autoSpaceDE w:val="0"/>
        <w:autoSpaceDN w:val="0"/>
        <w:adjustRightInd w:val="0"/>
        <w:spacing w:after="0" w:line="240" w:lineRule="auto"/>
        <w:rPr>
          <w:b/>
          <w:color w:val="3D3C3B"/>
          <w:lang w:val="cy-GB"/>
        </w:rPr>
      </w:pPr>
      <w:r w:rsidRPr="003178BC">
        <w:rPr>
          <w:b/>
          <w:lang w:val="cy-GB"/>
        </w:rPr>
        <w:t>1.</w:t>
      </w:r>
      <w:r w:rsidR="00B47B52" w:rsidRPr="003178BC">
        <w:rPr>
          <w:b/>
          <w:color w:val="3D3C3B"/>
          <w:lang w:val="cy-GB"/>
        </w:rPr>
        <w:t>12</w:t>
      </w:r>
      <w:r w:rsidR="00D95E01" w:rsidRPr="003178BC">
        <w:rPr>
          <w:b/>
          <w:color w:val="3D3C3B"/>
          <w:lang w:val="cy-GB"/>
        </w:rPr>
        <w:t xml:space="preserve"> </w:t>
      </w:r>
      <w:r w:rsidR="00D85164" w:rsidRPr="003178BC">
        <w:rPr>
          <w:b/>
          <w:color w:val="3D3C3B"/>
          <w:lang w:val="cy-GB"/>
        </w:rPr>
        <w:t xml:space="preserve"> Myfyrio ar y llyfr gwaith</w:t>
      </w:r>
    </w:p>
    <w:p w14:paraId="5C4F3212" w14:textId="77777777" w:rsidR="00D95E01" w:rsidRPr="00D00C3C" w:rsidRDefault="00D95E01" w:rsidP="00BC6DD4">
      <w:pPr>
        <w:autoSpaceDE w:val="0"/>
        <w:autoSpaceDN w:val="0"/>
        <w:adjustRightInd w:val="0"/>
        <w:spacing w:after="0" w:line="240" w:lineRule="auto"/>
        <w:ind w:left="-142"/>
        <w:rPr>
          <w:b/>
          <w:color w:val="3D3C3B"/>
          <w:lang w:val="cy-GB"/>
        </w:rPr>
      </w:pPr>
    </w:p>
    <w:p w14:paraId="6540B57A" w14:textId="77777777" w:rsidR="00D95E01" w:rsidRPr="00D00C3C" w:rsidRDefault="00D85164" w:rsidP="00BC6DD4">
      <w:pPr>
        <w:autoSpaceDE w:val="0"/>
        <w:autoSpaceDN w:val="0"/>
        <w:adjustRightInd w:val="0"/>
        <w:spacing w:after="0" w:line="240" w:lineRule="auto"/>
        <w:ind w:left="-142"/>
        <w:rPr>
          <w:b/>
          <w:color w:val="3D3C3B"/>
          <w:lang w:val="cy-GB"/>
        </w:rPr>
      </w:pPr>
      <w:r>
        <w:rPr>
          <w:b/>
          <w:color w:val="3D3C3B"/>
          <w:lang w:val="cy-GB"/>
        </w:rPr>
        <w:t>Gweithgaredd dysgu</w:t>
      </w:r>
    </w:p>
    <w:p w14:paraId="1191C0A2" w14:textId="3BB8D44E" w:rsidR="00165F18" w:rsidRPr="00DA2CD0" w:rsidRDefault="00165F18" w:rsidP="00165F18">
      <w:pPr>
        <w:autoSpaceDE w:val="0"/>
        <w:autoSpaceDN w:val="0"/>
        <w:adjustRightInd w:val="0"/>
        <w:spacing w:after="0" w:line="240" w:lineRule="auto"/>
      </w:pPr>
    </w:p>
    <w:p w14:paraId="1E74706B" w14:textId="0B80743F" w:rsidR="00165F18" w:rsidRDefault="00AB5B61" w:rsidP="00165F18">
      <w:pPr>
        <w:autoSpaceDE w:val="0"/>
        <w:autoSpaceDN w:val="0"/>
        <w:adjustRightInd w:val="0"/>
        <w:spacing w:after="0" w:line="240" w:lineRule="auto"/>
        <w:ind w:left="-142"/>
      </w:pPr>
      <w:proofErr w:type="spellStart"/>
      <w:r>
        <w:t>Gwyliwch</w:t>
      </w:r>
      <w:proofErr w:type="spellEnd"/>
      <w:r>
        <w:t xml:space="preserve"> y </w:t>
      </w:r>
      <w:proofErr w:type="spellStart"/>
      <w:r>
        <w:t>ffilm</w:t>
      </w:r>
      <w:proofErr w:type="spellEnd"/>
      <w:r>
        <w:t xml:space="preserve"> </w:t>
      </w:r>
      <w:proofErr w:type="spellStart"/>
      <w:r>
        <w:t>Cartref</w:t>
      </w:r>
      <w:proofErr w:type="spellEnd"/>
      <w:r>
        <w:t xml:space="preserve"> </w:t>
      </w:r>
      <w:proofErr w:type="spellStart"/>
      <w:r>
        <w:t>oddi</w:t>
      </w:r>
      <w:proofErr w:type="spellEnd"/>
      <w:r>
        <w:t xml:space="preserve"> </w:t>
      </w:r>
      <w:proofErr w:type="spellStart"/>
      <w:r>
        <w:t>Cartref</w:t>
      </w:r>
      <w:proofErr w:type="spellEnd"/>
      <w:r>
        <w:t xml:space="preserve">, </w:t>
      </w:r>
      <w:proofErr w:type="spellStart"/>
      <w:r>
        <w:t>unai</w:t>
      </w:r>
      <w:proofErr w:type="spellEnd"/>
      <w:r>
        <w:t xml:space="preserve"> </w:t>
      </w:r>
      <w:proofErr w:type="spellStart"/>
      <w:r w:rsidR="00432604">
        <w:t>drwy’r</w:t>
      </w:r>
      <w:proofErr w:type="spellEnd"/>
      <w:r w:rsidR="00432604">
        <w:t xml:space="preserve"> </w:t>
      </w:r>
      <w:hyperlink r:id="rId12" w:history="1">
        <w:proofErr w:type="spellStart"/>
        <w:r w:rsidR="00432604" w:rsidRPr="00432604">
          <w:rPr>
            <w:rStyle w:val="Hyperlink"/>
          </w:rPr>
          <w:t>ddolen</w:t>
        </w:r>
        <w:proofErr w:type="spellEnd"/>
        <w:r w:rsidR="00432604" w:rsidRPr="00432604">
          <w:rPr>
            <w:rStyle w:val="Hyperlink"/>
          </w:rPr>
          <w:t xml:space="preserve"> </w:t>
        </w:r>
        <w:proofErr w:type="spellStart"/>
        <w:r w:rsidR="00432604">
          <w:rPr>
            <w:rStyle w:val="Hyperlink"/>
          </w:rPr>
          <w:t>i</w:t>
        </w:r>
        <w:proofErr w:type="spellEnd"/>
        <w:r w:rsidR="00432604" w:rsidRPr="00432604">
          <w:rPr>
            <w:rStyle w:val="Hyperlink"/>
          </w:rPr>
          <w:t xml:space="preserve"> Dropbox</w:t>
        </w:r>
      </w:hyperlink>
      <w:r w:rsidR="00432604">
        <w:t xml:space="preserve"> </w:t>
      </w:r>
      <w:r>
        <w:t xml:space="preserve">neu </w:t>
      </w:r>
      <w:proofErr w:type="spellStart"/>
      <w:r>
        <w:t>gofynnwch</w:t>
      </w:r>
      <w:proofErr w:type="spellEnd"/>
      <w:r>
        <w:t xml:space="preserve"> </w:t>
      </w:r>
      <w:proofErr w:type="spellStart"/>
      <w:r>
        <w:t>i’ch</w:t>
      </w:r>
      <w:proofErr w:type="spellEnd"/>
      <w:r>
        <w:t xml:space="preserve"> </w:t>
      </w:r>
      <w:proofErr w:type="spellStart"/>
      <w:r>
        <w:t>rheolwr</w:t>
      </w:r>
      <w:proofErr w:type="spellEnd"/>
      <w:r>
        <w:t xml:space="preserve"> am </w:t>
      </w:r>
      <w:proofErr w:type="spellStart"/>
      <w:r>
        <w:t>gopi</w:t>
      </w:r>
      <w:proofErr w:type="spellEnd"/>
      <w:r>
        <w:t xml:space="preserve"> </w:t>
      </w:r>
      <w:proofErr w:type="spellStart"/>
      <w:r>
        <w:t>o’r</w:t>
      </w:r>
      <w:proofErr w:type="spellEnd"/>
      <w:r>
        <w:t xml:space="preserve"> DVD. </w:t>
      </w:r>
      <w:proofErr w:type="spellStart"/>
      <w:r>
        <w:t>Efallai</w:t>
      </w:r>
      <w:proofErr w:type="spellEnd"/>
      <w:r>
        <w:t xml:space="preserve"> </w:t>
      </w:r>
      <w:proofErr w:type="spellStart"/>
      <w:r>
        <w:t>fydd</w:t>
      </w:r>
      <w:proofErr w:type="spellEnd"/>
      <w:r>
        <w:t xml:space="preserve"> </w:t>
      </w:r>
      <w:proofErr w:type="spellStart"/>
      <w:r>
        <w:t>hi’n</w:t>
      </w:r>
      <w:proofErr w:type="spellEnd"/>
      <w:r>
        <w:t xml:space="preserve"> haws </w:t>
      </w:r>
      <w:proofErr w:type="spellStart"/>
      <w:r>
        <w:t>i</w:t>
      </w:r>
      <w:proofErr w:type="spellEnd"/>
      <w:r>
        <w:t xml:space="preserve"> chi </w:t>
      </w:r>
      <w:proofErr w:type="spellStart"/>
      <w:r>
        <w:t>gwblhau’r</w:t>
      </w:r>
      <w:proofErr w:type="spellEnd"/>
      <w:r>
        <w:t xml:space="preserve"> </w:t>
      </w:r>
      <w:proofErr w:type="spellStart"/>
      <w:r>
        <w:t>gweithgareddau</w:t>
      </w:r>
      <w:proofErr w:type="spellEnd"/>
      <w:r>
        <w:t xml:space="preserve"> </w:t>
      </w:r>
      <w:proofErr w:type="spellStart"/>
      <w:r>
        <w:t>dysgu</w:t>
      </w:r>
      <w:proofErr w:type="spellEnd"/>
      <w:r>
        <w:t xml:space="preserve"> </w:t>
      </w:r>
      <w:proofErr w:type="spellStart"/>
      <w:r>
        <w:t>sydd</w:t>
      </w:r>
      <w:proofErr w:type="spellEnd"/>
      <w:r>
        <w:t xml:space="preserve"> </w:t>
      </w:r>
      <w:proofErr w:type="spellStart"/>
      <w:r>
        <w:t>ar</w:t>
      </w:r>
      <w:proofErr w:type="spellEnd"/>
      <w:r>
        <w:t xml:space="preserve"> </w:t>
      </w:r>
      <w:r w:rsidR="00432604">
        <w:t xml:space="preserve">y </w:t>
      </w:r>
      <w:bookmarkStart w:id="2" w:name="_GoBack"/>
      <w:bookmarkEnd w:id="2"/>
      <w:r>
        <w:t xml:space="preserve">DVD. </w:t>
      </w:r>
      <w:proofErr w:type="spellStart"/>
      <w:r>
        <w:t>Ar</w:t>
      </w:r>
      <w:proofErr w:type="spellEnd"/>
      <w:r>
        <w:t xml:space="preserve"> </w:t>
      </w:r>
      <w:proofErr w:type="spellStart"/>
      <w:r>
        <w:t>ôl</w:t>
      </w:r>
      <w:proofErr w:type="spellEnd"/>
      <w:r>
        <w:t xml:space="preserve"> </w:t>
      </w:r>
      <w:proofErr w:type="spellStart"/>
      <w:r>
        <w:t>gwylio’r</w:t>
      </w:r>
      <w:proofErr w:type="spellEnd"/>
      <w:r>
        <w:t xml:space="preserve"> </w:t>
      </w:r>
      <w:proofErr w:type="spellStart"/>
      <w:r>
        <w:t>ffilm</w:t>
      </w:r>
      <w:proofErr w:type="spellEnd"/>
      <w:r>
        <w:t xml:space="preserve">, </w:t>
      </w:r>
      <w:proofErr w:type="spellStart"/>
      <w:r>
        <w:t>ysgrifennwch</w:t>
      </w:r>
      <w:proofErr w:type="spellEnd"/>
      <w:r>
        <w:t xml:space="preserve"> </w:t>
      </w:r>
      <w:proofErr w:type="spellStart"/>
      <w:r>
        <w:t>frawddeg</w:t>
      </w:r>
      <w:proofErr w:type="spellEnd"/>
      <w:r>
        <w:t xml:space="preserve"> am bob un </w:t>
      </w:r>
      <w:proofErr w:type="spellStart"/>
      <w:r>
        <w:t>o’r</w:t>
      </w:r>
      <w:proofErr w:type="spellEnd"/>
      <w:r>
        <w:t xml:space="preserve"> </w:t>
      </w:r>
      <w:proofErr w:type="spellStart"/>
      <w:r>
        <w:t>adrannau</w:t>
      </w:r>
      <w:proofErr w:type="spellEnd"/>
      <w:r>
        <w:t xml:space="preserve"> </w:t>
      </w:r>
      <w:proofErr w:type="spellStart"/>
      <w:r>
        <w:t>yn</w:t>
      </w:r>
      <w:proofErr w:type="spellEnd"/>
      <w:r>
        <w:t xml:space="preserve"> y </w:t>
      </w:r>
      <w:proofErr w:type="spellStart"/>
      <w:r>
        <w:t>llyfr</w:t>
      </w:r>
      <w:proofErr w:type="spellEnd"/>
      <w:r>
        <w:t xml:space="preserve"> </w:t>
      </w:r>
      <w:proofErr w:type="spellStart"/>
      <w:r>
        <w:t>gwaith</w:t>
      </w:r>
      <w:proofErr w:type="spellEnd"/>
      <w:r>
        <w:t xml:space="preserve"> </w:t>
      </w:r>
      <w:proofErr w:type="spellStart"/>
      <w:r>
        <w:t>yma</w:t>
      </w:r>
      <w:proofErr w:type="spellEnd"/>
      <w:r>
        <w:t xml:space="preserve"> </w:t>
      </w:r>
      <w:proofErr w:type="spellStart"/>
      <w:r>
        <w:t>sy’n</w:t>
      </w:r>
      <w:proofErr w:type="spellEnd"/>
      <w:r>
        <w:t xml:space="preserve"> </w:t>
      </w:r>
      <w:proofErr w:type="spellStart"/>
      <w:r>
        <w:t>adlewyrchu</w:t>
      </w:r>
      <w:proofErr w:type="spellEnd"/>
      <w:r>
        <w:t xml:space="preserve"> </w:t>
      </w:r>
      <w:proofErr w:type="spellStart"/>
      <w:r>
        <w:t>beth</w:t>
      </w:r>
      <w:proofErr w:type="spellEnd"/>
      <w:r>
        <w:t xml:space="preserve"> </w:t>
      </w:r>
      <w:proofErr w:type="spellStart"/>
      <w:r>
        <w:t>rydych</w:t>
      </w:r>
      <w:proofErr w:type="spellEnd"/>
      <w:r>
        <w:t xml:space="preserve"> chi </w:t>
      </w:r>
      <w:proofErr w:type="spellStart"/>
      <w:r>
        <w:t>wedi’i</w:t>
      </w:r>
      <w:proofErr w:type="spellEnd"/>
      <w:r>
        <w:t xml:space="preserve"> </w:t>
      </w:r>
      <w:proofErr w:type="spellStart"/>
      <w:r>
        <w:t>ddysgu</w:t>
      </w:r>
      <w:proofErr w:type="spellEnd"/>
      <w:r>
        <w:t xml:space="preserve">, </w:t>
      </w:r>
      <w:proofErr w:type="spellStart"/>
      <w:r>
        <w:t>yn</w:t>
      </w:r>
      <w:proofErr w:type="spellEnd"/>
      <w:r>
        <w:t xml:space="preserve"> y </w:t>
      </w:r>
      <w:proofErr w:type="spellStart"/>
      <w:r>
        <w:t>lle</w:t>
      </w:r>
      <w:proofErr w:type="spellEnd"/>
      <w:r>
        <w:t xml:space="preserve"> </w:t>
      </w:r>
      <w:proofErr w:type="spellStart"/>
      <w:r>
        <w:t>isod</w:t>
      </w:r>
      <w:proofErr w:type="spellEnd"/>
      <w:r>
        <w:t>.</w:t>
      </w:r>
    </w:p>
    <w:p w14:paraId="698C80C9" w14:textId="77777777" w:rsidR="00AB5B61" w:rsidRPr="00165F18" w:rsidRDefault="00AB5B61" w:rsidP="00165F18">
      <w:pPr>
        <w:autoSpaceDE w:val="0"/>
        <w:autoSpaceDN w:val="0"/>
        <w:adjustRightInd w:val="0"/>
        <w:spacing w:after="0" w:line="240" w:lineRule="auto"/>
        <w:ind w:left="-142"/>
        <w:rPr>
          <w:highlight w:val="yellow"/>
        </w:rPr>
      </w:pPr>
    </w:p>
    <w:tbl>
      <w:tblPr>
        <w:tblStyle w:val="TableGrid"/>
        <w:tblW w:w="0" w:type="auto"/>
        <w:tblInd w:w="-142" w:type="dxa"/>
        <w:tblLook w:val="04A0" w:firstRow="1" w:lastRow="0" w:firstColumn="1" w:lastColumn="0" w:noHBand="0" w:noVBand="1"/>
      </w:tblPr>
      <w:tblGrid>
        <w:gridCol w:w="4985"/>
        <w:gridCol w:w="4767"/>
        <w:gridCol w:w="4338"/>
      </w:tblGrid>
      <w:tr w:rsidR="00165F18" w:rsidRPr="00165F18" w14:paraId="0021563C" w14:textId="77777777" w:rsidTr="00166890">
        <w:tc>
          <w:tcPr>
            <w:tcW w:w="14316" w:type="dxa"/>
            <w:gridSpan w:val="3"/>
          </w:tcPr>
          <w:p w14:paraId="74097782" w14:textId="51CC8827" w:rsidR="00165F18" w:rsidRPr="00643250" w:rsidRDefault="00544053" w:rsidP="00166890">
            <w:pPr>
              <w:autoSpaceDE w:val="0"/>
              <w:autoSpaceDN w:val="0"/>
              <w:adjustRightInd w:val="0"/>
            </w:pPr>
            <w:proofErr w:type="spellStart"/>
            <w:r w:rsidRPr="00643250">
              <w:lastRenderedPageBreak/>
              <w:t>Nodiadau</w:t>
            </w:r>
            <w:proofErr w:type="spellEnd"/>
            <w:r w:rsidRPr="00643250">
              <w:t xml:space="preserve"> </w:t>
            </w:r>
            <w:proofErr w:type="spellStart"/>
            <w:r w:rsidRPr="00643250">
              <w:t>llyfr</w:t>
            </w:r>
            <w:proofErr w:type="spellEnd"/>
            <w:r w:rsidRPr="00643250">
              <w:t xml:space="preserve"> </w:t>
            </w:r>
            <w:proofErr w:type="spellStart"/>
            <w:r w:rsidRPr="00643250">
              <w:t>gwaith</w:t>
            </w:r>
            <w:proofErr w:type="spellEnd"/>
          </w:p>
          <w:p w14:paraId="2A3AB0BC" w14:textId="77777777" w:rsidR="00165F18" w:rsidRPr="00165F18" w:rsidRDefault="00165F18" w:rsidP="00166890">
            <w:pPr>
              <w:autoSpaceDE w:val="0"/>
              <w:autoSpaceDN w:val="0"/>
              <w:adjustRightInd w:val="0"/>
              <w:rPr>
                <w:highlight w:val="yellow"/>
              </w:rPr>
            </w:pPr>
          </w:p>
          <w:p w14:paraId="289AF58A" w14:textId="77777777" w:rsidR="00165F18" w:rsidRPr="00165F18" w:rsidRDefault="00165F18" w:rsidP="00166890">
            <w:pPr>
              <w:autoSpaceDE w:val="0"/>
              <w:autoSpaceDN w:val="0"/>
              <w:adjustRightInd w:val="0"/>
              <w:rPr>
                <w:highlight w:val="yellow"/>
              </w:rPr>
            </w:pPr>
          </w:p>
          <w:p w14:paraId="5BCA6F6B" w14:textId="77777777" w:rsidR="00165F18" w:rsidRPr="00165F18" w:rsidRDefault="00165F18" w:rsidP="00166890">
            <w:pPr>
              <w:autoSpaceDE w:val="0"/>
              <w:autoSpaceDN w:val="0"/>
              <w:adjustRightInd w:val="0"/>
              <w:rPr>
                <w:highlight w:val="yellow"/>
              </w:rPr>
            </w:pPr>
          </w:p>
        </w:tc>
      </w:tr>
      <w:tr w:rsidR="00166890" w:rsidRPr="00165F18" w14:paraId="78A1AFA0" w14:textId="77777777" w:rsidTr="00166890">
        <w:tc>
          <w:tcPr>
            <w:tcW w:w="5056" w:type="dxa"/>
          </w:tcPr>
          <w:p w14:paraId="19F5E0AA" w14:textId="552A1EB1" w:rsidR="00165F18" w:rsidRPr="00643250" w:rsidRDefault="00544053" w:rsidP="00166890">
            <w:pPr>
              <w:autoSpaceDE w:val="0"/>
              <w:autoSpaceDN w:val="0"/>
              <w:adjustRightInd w:val="0"/>
            </w:pPr>
            <w:proofErr w:type="spellStart"/>
            <w:r w:rsidRPr="00643250">
              <w:t>Deddfwriaeth</w:t>
            </w:r>
            <w:proofErr w:type="spellEnd"/>
            <w:r w:rsidRPr="00643250">
              <w:t xml:space="preserve">, </w:t>
            </w:r>
            <w:proofErr w:type="spellStart"/>
            <w:r w:rsidRPr="00643250">
              <w:t>polisiau</w:t>
            </w:r>
            <w:proofErr w:type="spellEnd"/>
            <w:r w:rsidRPr="00643250">
              <w:t xml:space="preserve"> </w:t>
            </w:r>
            <w:proofErr w:type="spellStart"/>
            <w:r w:rsidRPr="00643250">
              <w:t>cenedlaethol</w:t>
            </w:r>
            <w:proofErr w:type="spellEnd"/>
            <w:r w:rsidRPr="00643250">
              <w:t xml:space="preserve"> a </w:t>
            </w:r>
            <w:proofErr w:type="spellStart"/>
            <w:r w:rsidR="00643250" w:rsidRPr="00643250">
              <w:t>chodau</w:t>
            </w:r>
            <w:proofErr w:type="spellEnd"/>
            <w:r w:rsidR="00643250" w:rsidRPr="00643250">
              <w:t xml:space="preserve"> </w:t>
            </w:r>
            <w:proofErr w:type="spellStart"/>
            <w:r w:rsidR="00643250" w:rsidRPr="00643250">
              <w:t>ymddygiad</w:t>
            </w:r>
            <w:proofErr w:type="spellEnd"/>
            <w:r w:rsidR="00643250" w:rsidRPr="00643250">
              <w:t xml:space="preserve"> ac </w:t>
            </w:r>
            <w:proofErr w:type="spellStart"/>
            <w:r w:rsidR="00643250" w:rsidRPr="00643250">
              <w:t>ymarfer</w:t>
            </w:r>
            <w:proofErr w:type="spellEnd"/>
            <w:r w:rsidR="00643250" w:rsidRPr="00643250">
              <w:t xml:space="preserve"> </w:t>
            </w:r>
            <w:proofErr w:type="spellStart"/>
            <w:r w:rsidR="00643250" w:rsidRPr="00643250">
              <w:t>proffesiynol</w:t>
            </w:r>
            <w:proofErr w:type="spellEnd"/>
          </w:p>
        </w:tc>
        <w:tc>
          <w:tcPr>
            <w:tcW w:w="4830" w:type="dxa"/>
          </w:tcPr>
          <w:p w14:paraId="08B89B53" w14:textId="1C99929E" w:rsidR="00165F18" w:rsidRPr="00166890" w:rsidRDefault="00643250" w:rsidP="00166890">
            <w:pPr>
              <w:autoSpaceDE w:val="0"/>
              <w:autoSpaceDN w:val="0"/>
              <w:adjustRightInd w:val="0"/>
            </w:pPr>
            <w:r w:rsidRPr="00166890">
              <w:t xml:space="preserve">Pa </w:t>
            </w:r>
            <w:proofErr w:type="spellStart"/>
            <w:r w:rsidRPr="00166890">
              <w:t>ddeddfwriaeth</w:t>
            </w:r>
            <w:proofErr w:type="spellEnd"/>
            <w:r w:rsidRPr="00166890">
              <w:t xml:space="preserve"> </w:t>
            </w:r>
            <w:proofErr w:type="spellStart"/>
            <w:r w:rsidRPr="00166890">
              <w:t>fydd</w:t>
            </w:r>
            <w:proofErr w:type="spellEnd"/>
            <w:r w:rsidRPr="00166890">
              <w:t xml:space="preserve"> </w:t>
            </w:r>
            <w:proofErr w:type="spellStart"/>
            <w:r w:rsidRPr="00166890">
              <w:t>yn</w:t>
            </w:r>
            <w:proofErr w:type="spellEnd"/>
            <w:r w:rsidRPr="00166890">
              <w:t xml:space="preserve"> </w:t>
            </w:r>
            <w:proofErr w:type="spellStart"/>
            <w:r w:rsidRPr="00166890">
              <w:t>tanseilio</w:t>
            </w:r>
            <w:proofErr w:type="spellEnd"/>
            <w:r w:rsidRPr="00166890">
              <w:t xml:space="preserve"> Betsan </w:t>
            </w:r>
            <w:proofErr w:type="spellStart"/>
            <w:r w:rsidRPr="00166890">
              <w:t>yn</w:t>
            </w:r>
            <w:proofErr w:type="spellEnd"/>
            <w:r w:rsidRPr="00166890">
              <w:t xml:space="preserve"> </w:t>
            </w:r>
            <w:proofErr w:type="spellStart"/>
            <w:r w:rsidRPr="00166890">
              <w:t>cael</w:t>
            </w:r>
            <w:proofErr w:type="spellEnd"/>
            <w:r w:rsidRPr="00166890">
              <w:t xml:space="preserve"> </w:t>
            </w:r>
            <w:r w:rsidRPr="00166890">
              <w:rPr>
                <w:lang w:val="cy-GB"/>
              </w:rPr>
              <w:t>llais a rheolaeth yn ei sefyllfa?</w:t>
            </w:r>
          </w:p>
        </w:tc>
        <w:tc>
          <w:tcPr>
            <w:tcW w:w="4430" w:type="dxa"/>
          </w:tcPr>
          <w:p w14:paraId="2D2B7E86" w14:textId="77777777" w:rsidR="00165F18" w:rsidRPr="00165F18" w:rsidRDefault="00165F18" w:rsidP="00166890">
            <w:pPr>
              <w:autoSpaceDE w:val="0"/>
              <w:autoSpaceDN w:val="0"/>
              <w:adjustRightInd w:val="0"/>
              <w:rPr>
                <w:highlight w:val="yellow"/>
              </w:rPr>
            </w:pPr>
          </w:p>
        </w:tc>
      </w:tr>
      <w:tr w:rsidR="00166890" w:rsidRPr="00165F18" w14:paraId="03FE1529" w14:textId="77777777" w:rsidTr="00166890">
        <w:tc>
          <w:tcPr>
            <w:tcW w:w="5056" w:type="dxa"/>
          </w:tcPr>
          <w:p w14:paraId="6DDB9471" w14:textId="2FE02891" w:rsidR="00165F18" w:rsidRPr="00643250" w:rsidRDefault="00643250" w:rsidP="00166890">
            <w:pPr>
              <w:autoSpaceDE w:val="0"/>
              <w:autoSpaceDN w:val="0"/>
              <w:adjustRightInd w:val="0"/>
            </w:pPr>
            <w:proofErr w:type="spellStart"/>
            <w:r w:rsidRPr="00643250">
              <w:t>Sut</w:t>
            </w:r>
            <w:proofErr w:type="spellEnd"/>
            <w:r w:rsidRPr="00643250">
              <w:t xml:space="preserve"> </w:t>
            </w:r>
            <w:proofErr w:type="spellStart"/>
            <w:r w:rsidRPr="00643250">
              <w:t>mae</w:t>
            </w:r>
            <w:proofErr w:type="spellEnd"/>
            <w:r w:rsidRPr="00643250">
              <w:t xml:space="preserve"> </w:t>
            </w:r>
            <w:proofErr w:type="spellStart"/>
            <w:r w:rsidRPr="00643250">
              <w:t>dulliau</w:t>
            </w:r>
            <w:proofErr w:type="spellEnd"/>
            <w:r w:rsidRPr="00643250">
              <w:t xml:space="preserve"> </w:t>
            </w:r>
            <w:proofErr w:type="spellStart"/>
            <w:r w:rsidRPr="00643250">
              <w:t>sy’n</w:t>
            </w:r>
            <w:proofErr w:type="spellEnd"/>
            <w:r w:rsidRPr="00643250">
              <w:t xml:space="preserve"> </w:t>
            </w:r>
            <w:proofErr w:type="spellStart"/>
            <w:r w:rsidRPr="00643250">
              <w:t>seiliedig</w:t>
            </w:r>
            <w:proofErr w:type="spellEnd"/>
            <w:r w:rsidRPr="00643250">
              <w:t xml:space="preserve"> </w:t>
            </w:r>
            <w:proofErr w:type="spellStart"/>
            <w:r w:rsidRPr="00643250">
              <w:t>ar</w:t>
            </w:r>
            <w:proofErr w:type="spellEnd"/>
            <w:r w:rsidRPr="00643250">
              <w:t xml:space="preserve"> </w:t>
            </w:r>
            <w:proofErr w:type="spellStart"/>
            <w:r w:rsidRPr="00643250">
              <w:t>hawliau</w:t>
            </w:r>
            <w:proofErr w:type="spellEnd"/>
            <w:r w:rsidRPr="00643250">
              <w:t xml:space="preserve"> </w:t>
            </w:r>
            <w:proofErr w:type="spellStart"/>
            <w:r w:rsidRPr="00643250">
              <w:t>yn</w:t>
            </w:r>
            <w:proofErr w:type="spellEnd"/>
            <w:r w:rsidRPr="00643250">
              <w:t xml:space="preserve"> </w:t>
            </w:r>
            <w:proofErr w:type="spellStart"/>
            <w:r w:rsidRPr="00643250">
              <w:t>berthnasol</w:t>
            </w:r>
            <w:proofErr w:type="spellEnd"/>
            <w:r w:rsidRPr="00643250">
              <w:t xml:space="preserve"> </w:t>
            </w:r>
            <w:proofErr w:type="spellStart"/>
            <w:r w:rsidRPr="00643250">
              <w:t>i</w:t>
            </w:r>
            <w:proofErr w:type="spellEnd"/>
            <w:r w:rsidRPr="00643250">
              <w:t xml:space="preserve"> iechyd a </w:t>
            </w:r>
            <w:proofErr w:type="spellStart"/>
            <w:r w:rsidRPr="00643250">
              <w:t>gofal</w:t>
            </w:r>
            <w:proofErr w:type="spellEnd"/>
            <w:r w:rsidRPr="00643250">
              <w:t xml:space="preserve"> </w:t>
            </w:r>
            <w:proofErr w:type="spellStart"/>
            <w:r w:rsidRPr="00643250">
              <w:t>cymdeithasol</w:t>
            </w:r>
            <w:proofErr w:type="spellEnd"/>
          </w:p>
        </w:tc>
        <w:tc>
          <w:tcPr>
            <w:tcW w:w="4830" w:type="dxa"/>
          </w:tcPr>
          <w:p w14:paraId="1BDAB50E" w14:textId="530496B7" w:rsidR="00165F18" w:rsidRPr="00166890" w:rsidRDefault="00643250" w:rsidP="00166890">
            <w:pPr>
              <w:autoSpaceDE w:val="0"/>
              <w:autoSpaceDN w:val="0"/>
              <w:adjustRightInd w:val="0"/>
            </w:pPr>
            <w:proofErr w:type="spellStart"/>
            <w:r w:rsidRPr="00166890">
              <w:t>Sut</w:t>
            </w:r>
            <w:proofErr w:type="spellEnd"/>
            <w:r w:rsidRPr="00166890">
              <w:t xml:space="preserve"> </w:t>
            </w:r>
            <w:proofErr w:type="spellStart"/>
            <w:r w:rsidRPr="00166890">
              <w:t>oedd</w:t>
            </w:r>
            <w:proofErr w:type="spellEnd"/>
            <w:r w:rsidRPr="00166890">
              <w:t xml:space="preserve"> </w:t>
            </w:r>
            <w:proofErr w:type="spellStart"/>
            <w:r w:rsidRPr="00166890">
              <w:t>hawliau</w:t>
            </w:r>
            <w:proofErr w:type="spellEnd"/>
            <w:r w:rsidRPr="00166890">
              <w:t xml:space="preserve"> Betsan </w:t>
            </w:r>
            <w:proofErr w:type="spellStart"/>
            <w:r w:rsidRPr="00166890">
              <w:t>ddim</w:t>
            </w:r>
            <w:proofErr w:type="spellEnd"/>
            <w:r w:rsidRPr="00166890">
              <w:t xml:space="preserve"> </w:t>
            </w:r>
            <w:proofErr w:type="spellStart"/>
            <w:r w:rsidRPr="00166890">
              <w:t>yn</w:t>
            </w:r>
            <w:proofErr w:type="spellEnd"/>
            <w:r w:rsidRPr="00166890">
              <w:t xml:space="preserve"> </w:t>
            </w:r>
            <w:proofErr w:type="spellStart"/>
            <w:r w:rsidRPr="00166890">
              <w:t>cael</w:t>
            </w:r>
            <w:proofErr w:type="spellEnd"/>
            <w:r w:rsidRPr="00166890">
              <w:t xml:space="preserve"> </w:t>
            </w:r>
            <w:proofErr w:type="spellStart"/>
            <w:r w:rsidRPr="00166890">
              <w:t>eu</w:t>
            </w:r>
            <w:proofErr w:type="spellEnd"/>
            <w:r w:rsidRPr="00166890">
              <w:t xml:space="preserve"> </w:t>
            </w:r>
            <w:proofErr w:type="spellStart"/>
            <w:r w:rsidR="00166890">
              <w:t>cwrdd</w:t>
            </w:r>
            <w:proofErr w:type="spellEnd"/>
            <w:r w:rsidR="00166890">
              <w:t xml:space="preserve"> </w:t>
            </w:r>
            <w:proofErr w:type="spellStart"/>
            <w:r w:rsidR="00166890">
              <w:t>yn</w:t>
            </w:r>
            <w:proofErr w:type="spellEnd"/>
            <w:r w:rsidR="00166890">
              <w:t xml:space="preserve"> </w:t>
            </w:r>
            <w:proofErr w:type="spellStart"/>
            <w:r w:rsidR="00166890">
              <w:t>fersiwn</w:t>
            </w:r>
            <w:proofErr w:type="spellEnd"/>
            <w:r w:rsidR="00166890">
              <w:t xml:space="preserve"> un?</w:t>
            </w:r>
          </w:p>
        </w:tc>
        <w:tc>
          <w:tcPr>
            <w:tcW w:w="4430" w:type="dxa"/>
          </w:tcPr>
          <w:p w14:paraId="30609342" w14:textId="77777777" w:rsidR="00165F18" w:rsidRPr="00165F18" w:rsidRDefault="00165F18" w:rsidP="00166890">
            <w:pPr>
              <w:autoSpaceDE w:val="0"/>
              <w:autoSpaceDN w:val="0"/>
              <w:adjustRightInd w:val="0"/>
              <w:rPr>
                <w:highlight w:val="yellow"/>
              </w:rPr>
            </w:pPr>
          </w:p>
        </w:tc>
      </w:tr>
      <w:tr w:rsidR="00166890" w:rsidRPr="00165F18" w14:paraId="54F0A035" w14:textId="77777777" w:rsidTr="00166890">
        <w:tc>
          <w:tcPr>
            <w:tcW w:w="5056" w:type="dxa"/>
          </w:tcPr>
          <w:p w14:paraId="457E72A0" w14:textId="64763DE0" w:rsidR="00165F18" w:rsidRPr="00643250" w:rsidRDefault="00643250" w:rsidP="00166890">
            <w:pPr>
              <w:autoSpaceDE w:val="0"/>
              <w:autoSpaceDN w:val="0"/>
              <w:adjustRightInd w:val="0"/>
            </w:pPr>
            <w:proofErr w:type="spellStart"/>
            <w:r w:rsidRPr="00643250">
              <w:t>Sut</w:t>
            </w:r>
            <w:proofErr w:type="spellEnd"/>
            <w:r w:rsidRPr="00643250">
              <w:t xml:space="preserve"> </w:t>
            </w:r>
            <w:proofErr w:type="spellStart"/>
            <w:r w:rsidR="00AB5B61">
              <w:t>i</w:t>
            </w:r>
            <w:proofErr w:type="spellEnd"/>
            <w:r w:rsidRPr="00643250">
              <w:t xml:space="preserve"> </w:t>
            </w:r>
            <w:proofErr w:type="spellStart"/>
            <w:r w:rsidRPr="00643250">
              <w:t>ddefnyddio</w:t>
            </w:r>
            <w:proofErr w:type="spellEnd"/>
            <w:r w:rsidRPr="00643250">
              <w:t xml:space="preserve"> </w:t>
            </w:r>
            <w:proofErr w:type="spellStart"/>
            <w:r w:rsidRPr="00643250">
              <w:t>dulliau</w:t>
            </w:r>
            <w:proofErr w:type="spellEnd"/>
            <w:r w:rsidRPr="00643250">
              <w:t xml:space="preserve"> </w:t>
            </w:r>
            <w:proofErr w:type="spellStart"/>
            <w:r w:rsidRPr="00643250">
              <w:t>sy’n</w:t>
            </w:r>
            <w:proofErr w:type="spellEnd"/>
            <w:r w:rsidRPr="00643250">
              <w:t xml:space="preserve"> </w:t>
            </w:r>
            <w:proofErr w:type="spellStart"/>
            <w:r w:rsidRPr="00643250">
              <w:t>canolbwyntio</w:t>
            </w:r>
            <w:proofErr w:type="spellEnd"/>
            <w:r w:rsidRPr="00643250">
              <w:t xml:space="preserve"> </w:t>
            </w:r>
            <w:proofErr w:type="spellStart"/>
            <w:r w:rsidRPr="00643250">
              <w:t>ar</w:t>
            </w:r>
            <w:proofErr w:type="spellEnd"/>
            <w:r w:rsidRPr="00643250">
              <w:t xml:space="preserve"> </w:t>
            </w:r>
            <w:proofErr w:type="spellStart"/>
            <w:r w:rsidRPr="00643250">
              <w:t>yr</w:t>
            </w:r>
            <w:proofErr w:type="spellEnd"/>
            <w:r w:rsidRPr="00643250">
              <w:t xml:space="preserve"> </w:t>
            </w:r>
            <w:proofErr w:type="spellStart"/>
            <w:r w:rsidRPr="00643250">
              <w:t>unigolyn</w:t>
            </w:r>
            <w:proofErr w:type="spellEnd"/>
          </w:p>
        </w:tc>
        <w:tc>
          <w:tcPr>
            <w:tcW w:w="4830" w:type="dxa"/>
          </w:tcPr>
          <w:p w14:paraId="1F004ED3" w14:textId="55740C3F" w:rsidR="00165F18" w:rsidRPr="00165F18" w:rsidRDefault="00166890" w:rsidP="00166890">
            <w:pPr>
              <w:autoSpaceDE w:val="0"/>
              <w:autoSpaceDN w:val="0"/>
              <w:adjustRightInd w:val="0"/>
              <w:rPr>
                <w:highlight w:val="yellow"/>
              </w:rPr>
            </w:pPr>
            <w:proofErr w:type="spellStart"/>
            <w:r w:rsidRPr="00166890">
              <w:t>Rhowch</w:t>
            </w:r>
            <w:proofErr w:type="spellEnd"/>
            <w:r w:rsidRPr="00166890">
              <w:t xml:space="preserve"> </w:t>
            </w:r>
            <w:proofErr w:type="spellStart"/>
            <w:r w:rsidRPr="00166890">
              <w:t>t</w:t>
            </w:r>
            <w:r>
              <w:t>air</w:t>
            </w:r>
            <w:proofErr w:type="spellEnd"/>
            <w:r w:rsidRPr="00166890">
              <w:t xml:space="preserve"> </w:t>
            </w:r>
            <w:proofErr w:type="spellStart"/>
            <w:r w:rsidRPr="00166890">
              <w:t>esiampl</w:t>
            </w:r>
            <w:proofErr w:type="spellEnd"/>
            <w:r w:rsidRPr="00166890">
              <w:t xml:space="preserve"> o </w:t>
            </w:r>
            <w:proofErr w:type="spellStart"/>
            <w:r w:rsidRPr="00166890">
              <w:t>ddulliau</w:t>
            </w:r>
            <w:proofErr w:type="spellEnd"/>
            <w:r w:rsidRPr="00166890">
              <w:t xml:space="preserve"> </w:t>
            </w:r>
            <w:proofErr w:type="spellStart"/>
            <w:r w:rsidRPr="00166890">
              <w:t>sy’n</w:t>
            </w:r>
            <w:proofErr w:type="spellEnd"/>
            <w:r w:rsidRPr="00166890">
              <w:t xml:space="preserve"> </w:t>
            </w:r>
            <w:proofErr w:type="spellStart"/>
            <w:r w:rsidRPr="00166890">
              <w:t>canolbwyntio</w:t>
            </w:r>
            <w:proofErr w:type="spellEnd"/>
            <w:r w:rsidRPr="00166890">
              <w:t xml:space="preserve"> </w:t>
            </w:r>
            <w:proofErr w:type="spellStart"/>
            <w:r w:rsidRPr="00166890">
              <w:t>ar</w:t>
            </w:r>
            <w:proofErr w:type="spellEnd"/>
            <w:r w:rsidRPr="00166890">
              <w:t xml:space="preserve"> </w:t>
            </w:r>
            <w:proofErr w:type="spellStart"/>
            <w:r w:rsidRPr="00166890">
              <w:t>yr</w:t>
            </w:r>
            <w:proofErr w:type="spellEnd"/>
            <w:r w:rsidRPr="00166890">
              <w:t xml:space="preserve"> </w:t>
            </w:r>
            <w:proofErr w:type="spellStart"/>
            <w:r w:rsidRPr="00166890">
              <w:t>unigolyn</w:t>
            </w:r>
            <w:proofErr w:type="spellEnd"/>
            <w:r w:rsidRPr="00166890">
              <w:t xml:space="preserve"> o </w:t>
            </w:r>
            <w:proofErr w:type="spellStart"/>
            <w:r w:rsidRPr="00166890">
              <w:t>fersiwn</w:t>
            </w:r>
            <w:proofErr w:type="spellEnd"/>
            <w:r w:rsidRPr="00166890">
              <w:t xml:space="preserve"> </w:t>
            </w:r>
            <w:proofErr w:type="spellStart"/>
            <w:r w:rsidRPr="00166890">
              <w:t>dau</w:t>
            </w:r>
            <w:proofErr w:type="spellEnd"/>
            <w:r w:rsidRPr="00166890">
              <w:t>.</w:t>
            </w:r>
          </w:p>
        </w:tc>
        <w:tc>
          <w:tcPr>
            <w:tcW w:w="4430" w:type="dxa"/>
          </w:tcPr>
          <w:p w14:paraId="69DCC14D" w14:textId="77777777" w:rsidR="00165F18" w:rsidRPr="00165F18" w:rsidRDefault="00165F18" w:rsidP="00166890">
            <w:pPr>
              <w:autoSpaceDE w:val="0"/>
              <w:autoSpaceDN w:val="0"/>
              <w:adjustRightInd w:val="0"/>
              <w:rPr>
                <w:highlight w:val="yellow"/>
              </w:rPr>
            </w:pPr>
          </w:p>
        </w:tc>
      </w:tr>
      <w:tr w:rsidR="00166890" w:rsidRPr="00165F18" w14:paraId="17C1A81F" w14:textId="77777777" w:rsidTr="00166890">
        <w:tc>
          <w:tcPr>
            <w:tcW w:w="5056" w:type="dxa"/>
          </w:tcPr>
          <w:p w14:paraId="2E3EE70C" w14:textId="338524BD" w:rsidR="00165F18" w:rsidRPr="00643250" w:rsidRDefault="00643250" w:rsidP="00166890">
            <w:pPr>
              <w:autoSpaceDE w:val="0"/>
              <w:autoSpaceDN w:val="0"/>
              <w:adjustRightInd w:val="0"/>
            </w:pPr>
            <w:proofErr w:type="spellStart"/>
            <w:r w:rsidRPr="00643250">
              <w:t>Cydraddoldeb</w:t>
            </w:r>
            <w:proofErr w:type="spellEnd"/>
            <w:r w:rsidRPr="00643250">
              <w:t xml:space="preserve">, </w:t>
            </w:r>
            <w:proofErr w:type="spellStart"/>
            <w:r w:rsidRPr="00643250">
              <w:t>amrywiaeth</w:t>
            </w:r>
            <w:proofErr w:type="spellEnd"/>
            <w:r w:rsidRPr="00643250">
              <w:t xml:space="preserve"> a </w:t>
            </w:r>
            <w:proofErr w:type="spellStart"/>
            <w:r w:rsidRPr="00643250">
              <w:t>chynhwysiant</w:t>
            </w:r>
            <w:proofErr w:type="spellEnd"/>
          </w:p>
        </w:tc>
        <w:tc>
          <w:tcPr>
            <w:tcW w:w="4830" w:type="dxa"/>
          </w:tcPr>
          <w:p w14:paraId="3E329060" w14:textId="071354D3" w:rsidR="00165F18" w:rsidRPr="00166890" w:rsidRDefault="00166890" w:rsidP="00166890">
            <w:pPr>
              <w:autoSpaceDE w:val="0"/>
              <w:autoSpaceDN w:val="0"/>
              <w:adjustRightInd w:val="0"/>
            </w:pPr>
            <w:proofErr w:type="spellStart"/>
            <w:r w:rsidRPr="00166890">
              <w:t>Yn</w:t>
            </w:r>
            <w:proofErr w:type="spellEnd"/>
            <w:r w:rsidRPr="00166890">
              <w:t xml:space="preserve"> </w:t>
            </w:r>
            <w:proofErr w:type="spellStart"/>
            <w:r w:rsidRPr="00166890">
              <w:t>fersiwn</w:t>
            </w:r>
            <w:proofErr w:type="spellEnd"/>
            <w:r w:rsidRPr="00166890">
              <w:t xml:space="preserve"> un, pa </w:t>
            </w:r>
            <w:proofErr w:type="spellStart"/>
            <w:r w:rsidRPr="00166890">
              <w:t>wahaniaethu</w:t>
            </w:r>
            <w:proofErr w:type="spellEnd"/>
            <w:r w:rsidRPr="00166890">
              <w:t xml:space="preserve"> </w:t>
            </w:r>
            <w:proofErr w:type="spellStart"/>
            <w:r w:rsidRPr="00166890">
              <w:t>roedd</w:t>
            </w:r>
            <w:proofErr w:type="spellEnd"/>
            <w:r w:rsidRPr="00166890">
              <w:t xml:space="preserve"> Betsan </w:t>
            </w:r>
            <w:proofErr w:type="spellStart"/>
            <w:r w:rsidRPr="00166890">
              <w:t>yn</w:t>
            </w:r>
            <w:proofErr w:type="spellEnd"/>
            <w:r w:rsidRPr="00166890">
              <w:t xml:space="preserve"> </w:t>
            </w:r>
            <w:proofErr w:type="spellStart"/>
            <w:r w:rsidRPr="00166890">
              <w:t>ei</w:t>
            </w:r>
            <w:proofErr w:type="spellEnd"/>
            <w:r w:rsidRPr="00166890">
              <w:t xml:space="preserve"> </w:t>
            </w:r>
            <w:proofErr w:type="spellStart"/>
            <w:r w:rsidRPr="00166890">
              <w:t>phrofi</w:t>
            </w:r>
            <w:proofErr w:type="spellEnd"/>
            <w:r w:rsidRPr="00166890">
              <w:t>?</w:t>
            </w:r>
          </w:p>
        </w:tc>
        <w:tc>
          <w:tcPr>
            <w:tcW w:w="4430" w:type="dxa"/>
          </w:tcPr>
          <w:p w14:paraId="34D9849F" w14:textId="77777777" w:rsidR="00165F18" w:rsidRPr="00165F18" w:rsidRDefault="00165F18" w:rsidP="00166890">
            <w:pPr>
              <w:autoSpaceDE w:val="0"/>
              <w:autoSpaceDN w:val="0"/>
              <w:adjustRightInd w:val="0"/>
              <w:rPr>
                <w:highlight w:val="yellow"/>
              </w:rPr>
            </w:pPr>
          </w:p>
        </w:tc>
      </w:tr>
      <w:tr w:rsidR="00166890" w:rsidRPr="00165F18" w14:paraId="1E57649B" w14:textId="77777777" w:rsidTr="00166890">
        <w:tc>
          <w:tcPr>
            <w:tcW w:w="5056" w:type="dxa"/>
          </w:tcPr>
          <w:p w14:paraId="7B5B775D" w14:textId="359D1BBF" w:rsidR="00165F18" w:rsidRPr="00643250" w:rsidRDefault="00AB5B61" w:rsidP="00166890">
            <w:pPr>
              <w:autoSpaceDE w:val="0"/>
              <w:autoSpaceDN w:val="0"/>
              <w:adjustRightInd w:val="0"/>
            </w:pPr>
            <w:proofErr w:type="spellStart"/>
            <w:r>
              <w:t>Cym</w:t>
            </w:r>
            <w:r w:rsidR="00643250" w:rsidRPr="00643250">
              <w:t>ryd</w:t>
            </w:r>
            <w:proofErr w:type="spellEnd"/>
            <w:r w:rsidR="00643250" w:rsidRPr="00643250">
              <w:t xml:space="preserve"> </w:t>
            </w:r>
            <w:proofErr w:type="spellStart"/>
            <w:r w:rsidR="00643250" w:rsidRPr="00643250">
              <w:t>risgiau</w:t>
            </w:r>
            <w:proofErr w:type="spellEnd"/>
            <w:r w:rsidR="00643250" w:rsidRPr="00643250">
              <w:t xml:space="preserve"> </w:t>
            </w:r>
            <w:proofErr w:type="spellStart"/>
            <w:r w:rsidR="00643250" w:rsidRPr="00643250">
              <w:t>cadarnhaol</w:t>
            </w:r>
            <w:proofErr w:type="spellEnd"/>
          </w:p>
        </w:tc>
        <w:tc>
          <w:tcPr>
            <w:tcW w:w="4830" w:type="dxa"/>
          </w:tcPr>
          <w:p w14:paraId="7EFF1D46" w14:textId="3E95ACDD" w:rsidR="00165F18" w:rsidRPr="00AB5B61" w:rsidRDefault="00166890" w:rsidP="00166890">
            <w:pPr>
              <w:autoSpaceDE w:val="0"/>
              <w:autoSpaceDN w:val="0"/>
              <w:adjustRightInd w:val="0"/>
            </w:pPr>
            <w:proofErr w:type="spellStart"/>
            <w:r w:rsidRPr="00AB5B61">
              <w:t>Sut</w:t>
            </w:r>
            <w:proofErr w:type="spellEnd"/>
            <w:r w:rsidRPr="00AB5B61">
              <w:t xml:space="preserve"> </w:t>
            </w:r>
            <w:proofErr w:type="spellStart"/>
            <w:r w:rsidRPr="00AB5B61">
              <w:t>mae’n</w:t>
            </w:r>
            <w:proofErr w:type="spellEnd"/>
            <w:r w:rsidRPr="00AB5B61">
              <w:t xml:space="preserve"> </w:t>
            </w:r>
            <w:proofErr w:type="spellStart"/>
            <w:r w:rsidRPr="00AB5B61">
              <w:t>bosib</w:t>
            </w:r>
            <w:proofErr w:type="spellEnd"/>
            <w:r w:rsidRPr="00AB5B61">
              <w:t xml:space="preserve"> </w:t>
            </w:r>
            <w:proofErr w:type="spellStart"/>
            <w:r w:rsidRPr="00AB5B61">
              <w:t>cefnogi</w:t>
            </w:r>
            <w:proofErr w:type="spellEnd"/>
            <w:r w:rsidRPr="00AB5B61">
              <w:t xml:space="preserve"> Betsan </w:t>
            </w:r>
            <w:proofErr w:type="spellStart"/>
            <w:r w:rsidR="00AB5B61" w:rsidRPr="00AB5B61">
              <w:t>i</w:t>
            </w:r>
            <w:proofErr w:type="spellEnd"/>
            <w:r w:rsidRPr="00AB5B61">
              <w:t xml:space="preserve"> </w:t>
            </w:r>
            <w:proofErr w:type="spellStart"/>
            <w:r w:rsidRPr="00AB5B61">
              <w:t>barhau</w:t>
            </w:r>
            <w:proofErr w:type="spellEnd"/>
            <w:r w:rsidRPr="00AB5B61">
              <w:t xml:space="preserve"> </w:t>
            </w:r>
            <w:proofErr w:type="spellStart"/>
            <w:r w:rsidRPr="00AB5B61">
              <w:t>yn</w:t>
            </w:r>
            <w:proofErr w:type="spellEnd"/>
            <w:r w:rsidRPr="00AB5B61">
              <w:t xml:space="preserve"> y </w:t>
            </w:r>
            <w:proofErr w:type="spellStart"/>
            <w:r w:rsidRPr="00AB5B61">
              <w:t>gweithgareddau</w:t>
            </w:r>
            <w:proofErr w:type="spellEnd"/>
            <w:r w:rsidRPr="00AB5B61">
              <w:t xml:space="preserve"> </w:t>
            </w:r>
            <w:proofErr w:type="spellStart"/>
            <w:r w:rsidRPr="00AB5B61">
              <w:t>sy’n</w:t>
            </w:r>
            <w:proofErr w:type="spellEnd"/>
            <w:r w:rsidRPr="00AB5B61">
              <w:t xml:space="preserve"> </w:t>
            </w:r>
            <w:proofErr w:type="spellStart"/>
            <w:r w:rsidRPr="00AB5B61">
              <w:t>bwysig</w:t>
            </w:r>
            <w:proofErr w:type="spellEnd"/>
            <w:r w:rsidRPr="00AB5B61">
              <w:t xml:space="preserve"> </w:t>
            </w:r>
            <w:proofErr w:type="spellStart"/>
            <w:r w:rsidRPr="00AB5B61">
              <w:t>iddi</w:t>
            </w:r>
            <w:proofErr w:type="spellEnd"/>
            <w:r w:rsidRPr="00AB5B61">
              <w:t xml:space="preserve">, </w:t>
            </w:r>
            <w:proofErr w:type="spellStart"/>
            <w:r w:rsidRPr="00AB5B61">
              <w:t>fel</w:t>
            </w:r>
            <w:proofErr w:type="spellEnd"/>
            <w:r w:rsidRPr="00AB5B61">
              <w:t xml:space="preserve"> </w:t>
            </w:r>
            <w:proofErr w:type="spellStart"/>
            <w:r w:rsidRPr="00AB5B61">
              <w:t>pobi</w:t>
            </w:r>
            <w:proofErr w:type="spellEnd"/>
            <w:r w:rsidRPr="00AB5B61">
              <w:t xml:space="preserve">, </w:t>
            </w:r>
            <w:proofErr w:type="spellStart"/>
            <w:r w:rsidRPr="00AB5B61">
              <w:t>tra’n</w:t>
            </w:r>
            <w:proofErr w:type="spellEnd"/>
            <w:r w:rsidRPr="00AB5B61">
              <w:t xml:space="preserve"> </w:t>
            </w:r>
            <w:proofErr w:type="spellStart"/>
            <w:r w:rsidRPr="00AB5B61">
              <w:t>byw</w:t>
            </w:r>
            <w:proofErr w:type="spellEnd"/>
            <w:r w:rsidRPr="00AB5B61">
              <w:t xml:space="preserve"> </w:t>
            </w:r>
            <w:proofErr w:type="spellStart"/>
            <w:r w:rsidRPr="00AB5B61">
              <w:t>yn</w:t>
            </w:r>
            <w:proofErr w:type="spellEnd"/>
            <w:r w:rsidRPr="00AB5B61">
              <w:t xml:space="preserve"> y </w:t>
            </w:r>
            <w:proofErr w:type="spellStart"/>
            <w:r w:rsidRPr="00AB5B61">
              <w:t>cartref</w:t>
            </w:r>
            <w:proofErr w:type="spellEnd"/>
            <w:r w:rsidRPr="00AB5B61">
              <w:t xml:space="preserve"> </w:t>
            </w:r>
            <w:proofErr w:type="spellStart"/>
            <w:r w:rsidRPr="00AB5B61">
              <w:t>gofal</w:t>
            </w:r>
            <w:proofErr w:type="spellEnd"/>
            <w:r w:rsidRPr="00AB5B61">
              <w:t>?</w:t>
            </w:r>
            <w:r w:rsidR="00165F18" w:rsidRPr="00AB5B61">
              <w:t xml:space="preserve"> </w:t>
            </w:r>
            <w:proofErr w:type="spellStart"/>
            <w:r w:rsidRPr="00AB5B61">
              <w:t>Sut</w:t>
            </w:r>
            <w:proofErr w:type="spellEnd"/>
            <w:r w:rsidRPr="00AB5B61">
              <w:t xml:space="preserve"> gal </w:t>
            </w:r>
            <w:proofErr w:type="spellStart"/>
            <w:r w:rsidRPr="00AB5B61">
              <w:t>asesiad</w:t>
            </w:r>
            <w:proofErr w:type="spellEnd"/>
            <w:r w:rsidRPr="00AB5B61">
              <w:t xml:space="preserve"> </w:t>
            </w:r>
            <w:proofErr w:type="spellStart"/>
            <w:r w:rsidRPr="00AB5B61">
              <w:t>risg</w:t>
            </w:r>
            <w:proofErr w:type="spellEnd"/>
            <w:r w:rsidRPr="00AB5B61">
              <w:t xml:space="preserve"> </w:t>
            </w:r>
            <w:proofErr w:type="spellStart"/>
            <w:r w:rsidRPr="00AB5B61">
              <w:t>helpu</w:t>
            </w:r>
            <w:proofErr w:type="spellEnd"/>
            <w:r w:rsidRPr="00AB5B61">
              <w:t xml:space="preserve"> </w:t>
            </w:r>
            <w:proofErr w:type="spellStart"/>
            <w:r w:rsidRPr="00AB5B61">
              <w:t>gyda</w:t>
            </w:r>
            <w:proofErr w:type="spellEnd"/>
            <w:r w:rsidRPr="00AB5B61">
              <w:t xml:space="preserve"> </w:t>
            </w:r>
            <w:proofErr w:type="spellStart"/>
            <w:r w:rsidRPr="00AB5B61">
              <w:t>hwn</w:t>
            </w:r>
            <w:proofErr w:type="spellEnd"/>
            <w:r w:rsidRPr="00AB5B61">
              <w:t>?</w:t>
            </w:r>
          </w:p>
        </w:tc>
        <w:tc>
          <w:tcPr>
            <w:tcW w:w="4430" w:type="dxa"/>
          </w:tcPr>
          <w:p w14:paraId="1C12F540" w14:textId="77777777" w:rsidR="00165F18" w:rsidRPr="00165F18" w:rsidRDefault="00165F18" w:rsidP="00166890">
            <w:pPr>
              <w:autoSpaceDE w:val="0"/>
              <w:autoSpaceDN w:val="0"/>
              <w:adjustRightInd w:val="0"/>
              <w:rPr>
                <w:highlight w:val="yellow"/>
              </w:rPr>
            </w:pPr>
          </w:p>
        </w:tc>
      </w:tr>
      <w:tr w:rsidR="00166890" w:rsidRPr="00165F18" w14:paraId="61E8460E" w14:textId="77777777" w:rsidTr="00166890">
        <w:tc>
          <w:tcPr>
            <w:tcW w:w="5056" w:type="dxa"/>
          </w:tcPr>
          <w:p w14:paraId="19BB454F" w14:textId="2AC34EE0" w:rsidR="00165F18" w:rsidRPr="00643250" w:rsidRDefault="00643250" w:rsidP="00166890">
            <w:pPr>
              <w:autoSpaceDE w:val="0"/>
              <w:autoSpaceDN w:val="0"/>
              <w:adjustRightInd w:val="0"/>
            </w:pPr>
            <w:proofErr w:type="spellStart"/>
            <w:r w:rsidRPr="00643250">
              <w:t>Perthnasau</w:t>
            </w:r>
            <w:proofErr w:type="spellEnd"/>
            <w:r w:rsidRPr="00643250">
              <w:t xml:space="preserve"> </w:t>
            </w:r>
            <w:proofErr w:type="spellStart"/>
            <w:r w:rsidRPr="00643250">
              <w:t>cadarnhaol</w:t>
            </w:r>
            <w:proofErr w:type="spellEnd"/>
            <w:r w:rsidRPr="00643250">
              <w:t xml:space="preserve"> a </w:t>
            </w:r>
            <w:proofErr w:type="spellStart"/>
            <w:r w:rsidRPr="00643250">
              <w:t>ffiniau</w:t>
            </w:r>
            <w:proofErr w:type="spellEnd"/>
            <w:r w:rsidRPr="00643250">
              <w:t xml:space="preserve"> </w:t>
            </w:r>
            <w:proofErr w:type="spellStart"/>
            <w:r w:rsidRPr="00643250">
              <w:t>proffesiynol</w:t>
            </w:r>
            <w:proofErr w:type="spellEnd"/>
          </w:p>
        </w:tc>
        <w:tc>
          <w:tcPr>
            <w:tcW w:w="4830" w:type="dxa"/>
          </w:tcPr>
          <w:p w14:paraId="405EA79D" w14:textId="5FA7F84D" w:rsidR="00165F18" w:rsidRPr="00AB5B61" w:rsidRDefault="00166890" w:rsidP="00166890">
            <w:pPr>
              <w:autoSpaceDE w:val="0"/>
              <w:autoSpaceDN w:val="0"/>
              <w:adjustRightInd w:val="0"/>
            </w:pPr>
            <w:proofErr w:type="spellStart"/>
            <w:r w:rsidRPr="00AB5B61">
              <w:t>Yn</w:t>
            </w:r>
            <w:proofErr w:type="spellEnd"/>
            <w:r w:rsidRPr="00AB5B61">
              <w:t xml:space="preserve"> </w:t>
            </w:r>
            <w:proofErr w:type="spellStart"/>
            <w:r w:rsidRPr="00AB5B61">
              <w:t>fersiwn</w:t>
            </w:r>
            <w:proofErr w:type="spellEnd"/>
            <w:r w:rsidRPr="00AB5B61">
              <w:t xml:space="preserve"> </w:t>
            </w:r>
            <w:proofErr w:type="spellStart"/>
            <w:r w:rsidRPr="00AB5B61">
              <w:t>dau</w:t>
            </w:r>
            <w:proofErr w:type="spellEnd"/>
            <w:r w:rsidRPr="00AB5B61">
              <w:t xml:space="preserve">, </w:t>
            </w:r>
            <w:proofErr w:type="spellStart"/>
            <w:r w:rsidRPr="00AB5B61">
              <w:t>sut</w:t>
            </w:r>
            <w:proofErr w:type="spellEnd"/>
            <w:r w:rsidRPr="00AB5B61">
              <w:t xml:space="preserve"> </w:t>
            </w:r>
            <w:proofErr w:type="spellStart"/>
            <w:r w:rsidRPr="00AB5B61">
              <w:t>datblygodd</w:t>
            </w:r>
            <w:proofErr w:type="spellEnd"/>
            <w:r w:rsidRPr="00AB5B61">
              <w:t xml:space="preserve"> y </w:t>
            </w:r>
            <w:proofErr w:type="spellStart"/>
            <w:r w:rsidRPr="00AB5B61">
              <w:t>gweithiwr</w:t>
            </w:r>
            <w:proofErr w:type="spellEnd"/>
            <w:r w:rsidRPr="00AB5B61">
              <w:t xml:space="preserve"> </w:t>
            </w:r>
            <w:proofErr w:type="spellStart"/>
            <w:r w:rsidRPr="00AB5B61">
              <w:t>berthynas</w:t>
            </w:r>
            <w:proofErr w:type="spellEnd"/>
            <w:r w:rsidRPr="00AB5B61">
              <w:t xml:space="preserve"> </w:t>
            </w:r>
            <w:proofErr w:type="spellStart"/>
            <w:r w:rsidRPr="00AB5B61">
              <w:t>gadarnhaol</w:t>
            </w:r>
            <w:proofErr w:type="spellEnd"/>
            <w:r w:rsidRPr="00AB5B61">
              <w:t xml:space="preserve"> </w:t>
            </w:r>
            <w:proofErr w:type="spellStart"/>
            <w:r w:rsidRPr="00AB5B61">
              <w:t>gyda</w:t>
            </w:r>
            <w:proofErr w:type="spellEnd"/>
            <w:r w:rsidRPr="00AB5B61">
              <w:t xml:space="preserve"> Betsan?</w:t>
            </w:r>
          </w:p>
        </w:tc>
        <w:tc>
          <w:tcPr>
            <w:tcW w:w="4430" w:type="dxa"/>
          </w:tcPr>
          <w:p w14:paraId="0A51098E" w14:textId="77777777" w:rsidR="00165F18" w:rsidRPr="00165F18" w:rsidRDefault="00165F18" w:rsidP="00166890">
            <w:pPr>
              <w:autoSpaceDE w:val="0"/>
              <w:autoSpaceDN w:val="0"/>
              <w:adjustRightInd w:val="0"/>
              <w:rPr>
                <w:highlight w:val="yellow"/>
              </w:rPr>
            </w:pPr>
          </w:p>
        </w:tc>
      </w:tr>
      <w:tr w:rsidR="00166890" w:rsidRPr="00165F18" w14:paraId="1CFA5948" w14:textId="77777777" w:rsidTr="00166890">
        <w:tc>
          <w:tcPr>
            <w:tcW w:w="5056" w:type="dxa"/>
          </w:tcPr>
          <w:p w14:paraId="26D46D24" w14:textId="360FFC04" w:rsidR="00165F18" w:rsidRPr="00643250" w:rsidRDefault="00643250" w:rsidP="00166890">
            <w:pPr>
              <w:autoSpaceDE w:val="0"/>
              <w:autoSpaceDN w:val="0"/>
              <w:adjustRightInd w:val="0"/>
            </w:pPr>
            <w:proofErr w:type="spellStart"/>
            <w:r w:rsidRPr="00643250">
              <w:t>Cyfathrebu</w:t>
            </w:r>
            <w:proofErr w:type="spellEnd"/>
            <w:r w:rsidR="00165F18" w:rsidRPr="00643250">
              <w:t xml:space="preserve"> </w:t>
            </w:r>
          </w:p>
        </w:tc>
        <w:tc>
          <w:tcPr>
            <w:tcW w:w="4830" w:type="dxa"/>
          </w:tcPr>
          <w:p w14:paraId="3E6BC0B1" w14:textId="7442FC04" w:rsidR="00165F18" w:rsidRPr="00AB5B61" w:rsidRDefault="00166890" w:rsidP="00166890">
            <w:pPr>
              <w:autoSpaceDE w:val="0"/>
              <w:autoSpaceDN w:val="0"/>
              <w:adjustRightInd w:val="0"/>
            </w:pPr>
            <w:proofErr w:type="spellStart"/>
            <w:r w:rsidRPr="00AB5B61">
              <w:t>Rhowch</w:t>
            </w:r>
            <w:proofErr w:type="spellEnd"/>
            <w:r w:rsidRPr="00AB5B61">
              <w:t xml:space="preserve"> </w:t>
            </w:r>
            <w:proofErr w:type="spellStart"/>
            <w:r w:rsidRPr="00AB5B61">
              <w:t>dair</w:t>
            </w:r>
            <w:proofErr w:type="spellEnd"/>
            <w:r w:rsidRPr="00AB5B61">
              <w:t xml:space="preserve"> </w:t>
            </w:r>
            <w:proofErr w:type="spellStart"/>
            <w:r w:rsidRPr="00AB5B61">
              <w:t>esiampl</w:t>
            </w:r>
            <w:proofErr w:type="spellEnd"/>
            <w:r w:rsidRPr="00AB5B61">
              <w:t xml:space="preserve"> o </w:t>
            </w:r>
            <w:proofErr w:type="spellStart"/>
            <w:r w:rsidRPr="00AB5B61">
              <w:t>gyfathrebu</w:t>
            </w:r>
            <w:proofErr w:type="spellEnd"/>
            <w:r w:rsidRPr="00AB5B61">
              <w:t xml:space="preserve"> </w:t>
            </w:r>
            <w:proofErr w:type="spellStart"/>
            <w:r w:rsidRPr="00AB5B61">
              <w:t>gwael</w:t>
            </w:r>
            <w:proofErr w:type="spellEnd"/>
            <w:r w:rsidRPr="00AB5B61">
              <w:t xml:space="preserve"> o </w:t>
            </w:r>
            <w:proofErr w:type="spellStart"/>
            <w:r w:rsidRPr="00AB5B61">
              <w:t>fersiwn</w:t>
            </w:r>
            <w:proofErr w:type="spellEnd"/>
            <w:r w:rsidRPr="00AB5B61">
              <w:t xml:space="preserve"> un.</w:t>
            </w:r>
          </w:p>
        </w:tc>
        <w:tc>
          <w:tcPr>
            <w:tcW w:w="4430" w:type="dxa"/>
          </w:tcPr>
          <w:p w14:paraId="46CC0C22" w14:textId="77777777" w:rsidR="00165F18" w:rsidRPr="00165F18" w:rsidRDefault="00165F18" w:rsidP="00166890">
            <w:pPr>
              <w:autoSpaceDE w:val="0"/>
              <w:autoSpaceDN w:val="0"/>
              <w:adjustRightInd w:val="0"/>
              <w:rPr>
                <w:highlight w:val="yellow"/>
              </w:rPr>
            </w:pPr>
          </w:p>
        </w:tc>
      </w:tr>
      <w:tr w:rsidR="00166890" w:rsidRPr="00165F18" w14:paraId="49C05E50" w14:textId="77777777" w:rsidTr="00166890">
        <w:tc>
          <w:tcPr>
            <w:tcW w:w="5056" w:type="dxa"/>
          </w:tcPr>
          <w:p w14:paraId="4B3FEC55" w14:textId="44AA607E" w:rsidR="00165F18" w:rsidRPr="00165F18" w:rsidRDefault="00643250" w:rsidP="00166890">
            <w:pPr>
              <w:autoSpaceDE w:val="0"/>
              <w:autoSpaceDN w:val="0"/>
              <w:adjustRightInd w:val="0"/>
              <w:rPr>
                <w:highlight w:val="yellow"/>
              </w:rPr>
            </w:pPr>
            <w:proofErr w:type="spellStart"/>
            <w:r w:rsidRPr="00643250">
              <w:t>Yr</w:t>
            </w:r>
            <w:proofErr w:type="spellEnd"/>
            <w:r w:rsidRPr="00643250">
              <w:t xml:space="preserve"> </w:t>
            </w:r>
            <w:proofErr w:type="spellStart"/>
            <w:r w:rsidRPr="00643250">
              <w:t>iaith</w:t>
            </w:r>
            <w:proofErr w:type="spellEnd"/>
            <w:r w:rsidRPr="00643250">
              <w:t xml:space="preserve"> </w:t>
            </w:r>
            <w:proofErr w:type="spellStart"/>
            <w:r w:rsidRPr="00643250">
              <w:t>Gymraeg</w:t>
            </w:r>
            <w:proofErr w:type="spellEnd"/>
            <w:r w:rsidRPr="00643250">
              <w:t xml:space="preserve"> a </w:t>
            </w:r>
            <w:proofErr w:type="spellStart"/>
            <w:r w:rsidRPr="00643250">
              <w:t>diwylliant</w:t>
            </w:r>
            <w:proofErr w:type="spellEnd"/>
            <w:r w:rsidRPr="00643250">
              <w:t xml:space="preserve"> Cymru</w:t>
            </w:r>
          </w:p>
        </w:tc>
        <w:tc>
          <w:tcPr>
            <w:tcW w:w="4830" w:type="dxa"/>
          </w:tcPr>
          <w:p w14:paraId="6E5A562A" w14:textId="10E66CBF" w:rsidR="00165F18" w:rsidRPr="00AB5B61" w:rsidRDefault="00166890" w:rsidP="00166890">
            <w:pPr>
              <w:autoSpaceDE w:val="0"/>
              <w:autoSpaceDN w:val="0"/>
              <w:adjustRightInd w:val="0"/>
            </w:pPr>
            <w:proofErr w:type="spellStart"/>
            <w:r w:rsidRPr="00AB5B61">
              <w:t>Yn</w:t>
            </w:r>
            <w:proofErr w:type="spellEnd"/>
            <w:r w:rsidRPr="00AB5B61">
              <w:t xml:space="preserve"> </w:t>
            </w:r>
            <w:proofErr w:type="spellStart"/>
            <w:r w:rsidRPr="00AB5B61">
              <w:t>fersiwn</w:t>
            </w:r>
            <w:proofErr w:type="spellEnd"/>
            <w:r w:rsidRPr="00AB5B61">
              <w:t xml:space="preserve"> </w:t>
            </w:r>
            <w:proofErr w:type="spellStart"/>
            <w:r w:rsidRPr="00AB5B61">
              <w:t>dau</w:t>
            </w:r>
            <w:proofErr w:type="spellEnd"/>
            <w:r w:rsidRPr="00AB5B61">
              <w:t xml:space="preserve">, </w:t>
            </w:r>
            <w:proofErr w:type="spellStart"/>
            <w:r w:rsidRPr="00AB5B61">
              <w:t>siaradodd</w:t>
            </w:r>
            <w:proofErr w:type="spellEnd"/>
            <w:r w:rsidRPr="00AB5B61">
              <w:t xml:space="preserve"> y </w:t>
            </w:r>
            <w:proofErr w:type="spellStart"/>
            <w:r w:rsidRPr="00AB5B61">
              <w:t>gweithiwr</w:t>
            </w:r>
            <w:proofErr w:type="spellEnd"/>
            <w:r w:rsidRPr="00AB5B61">
              <w:t xml:space="preserve"> </w:t>
            </w:r>
            <w:proofErr w:type="spellStart"/>
            <w:r w:rsidRPr="00AB5B61">
              <w:t>Gymraeg</w:t>
            </w:r>
            <w:proofErr w:type="spellEnd"/>
            <w:r w:rsidRPr="00AB5B61">
              <w:t xml:space="preserve"> </w:t>
            </w:r>
            <w:proofErr w:type="spellStart"/>
            <w:r w:rsidR="00AB5B61" w:rsidRPr="00AB5B61">
              <w:t>i</w:t>
            </w:r>
            <w:proofErr w:type="spellEnd"/>
            <w:r w:rsidRPr="00AB5B61">
              <w:t xml:space="preserve"> Betsan, </w:t>
            </w:r>
            <w:proofErr w:type="spellStart"/>
            <w:r w:rsidRPr="00AB5B61">
              <w:t>beth</w:t>
            </w:r>
            <w:proofErr w:type="spellEnd"/>
            <w:r w:rsidRPr="00AB5B61">
              <w:t xml:space="preserve"> </w:t>
            </w:r>
            <w:proofErr w:type="spellStart"/>
            <w:r w:rsidRPr="00AB5B61">
              <w:t>arall</w:t>
            </w:r>
            <w:proofErr w:type="spellEnd"/>
            <w:r w:rsidRPr="00AB5B61">
              <w:t xml:space="preserve"> </w:t>
            </w:r>
            <w:proofErr w:type="spellStart"/>
            <w:r w:rsidRPr="00AB5B61">
              <w:t>fyddai</w:t>
            </w:r>
            <w:proofErr w:type="spellEnd"/>
            <w:r w:rsidRPr="00AB5B61">
              <w:t xml:space="preserve"> </w:t>
            </w:r>
            <w:proofErr w:type="spellStart"/>
            <w:r w:rsidRPr="00AB5B61">
              <w:t>wedi</w:t>
            </w:r>
            <w:proofErr w:type="spellEnd"/>
            <w:r w:rsidRPr="00AB5B61">
              <w:t xml:space="preserve"> </w:t>
            </w:r>
            <w:proofErr w:type="spellStart"/>
            <w:r w:rsidRPr="00AB5B61">
              <w:t>helpu</w:t>
            </w:r>
            <w:proofErr w:type="spellEnd"/>
            <w:r w:rsidRPr="00AB5B61">
              <w:t xml:space="preserve"> </w:t>
            </w:r>
            <w:proofErr w:type="spellStart"/>
            <w:r w:rsidRPr="00AB5B61">
              <w:t>gyda’r</w:t>
            </w:r>
            <w:proofErr w:type="spellEnd"/>
            <w:r w:rsidRPr="00AB5B61">
              <w:t xml:space="preserve"> </w:t>
            </w:r>
            <w:proofErr w:type="spellStart"/>
            <w:r w:rsidRPr="00AB5B61">
              <w:t>Gymraeg</w:t>
            </w:r>
            <w:proofErr w:type="spellEnd"/>
            <w:r w:rsidRPr="00AB5B61">
              <w:t xml:space="preserve"> </w:t>
            </w:r>
            <w:proofErr w:type="spellStart"/>
            <w:r w:rsidRPr="00AB5B61">
              <w:t>yn</w:t>
            </w:r>
            <w:proofErr w:type="spellEnd"/>
            <w:r w:rsidRPr="00AB5B61">
              <w:t xml:space="preserve"> y </w:t>
            </w:r>
            <w:proofErr w:type="spellStart"/>
            <w:r w:rsidRPr="00AB5B61">
              <w:t>cartref</w:t>
            </w:r>
            <w:proofErr w:type="spellEnd"/>
            <w:r w:rsidRPr="00AB5B61">
              <w:t>?</w:t>
            </w:r>
          </w:p>
        </w:tc>
        <w:tc>
          <w:tcPr>
            <w:tcW w:w="4430" w:type="dxa"/>
          </w:tcPr>
          <w:p w14:paraId="1AA86892" w14:textId="77777777" w:rsidR="00165F18" w:rsidRPr="00165F18" w:rsidRDefault="00165F18" w:rsidP="00166890">
            <w:pPr>
              <w:autoSpaceDE w:val="0"/>
              <w:autoSpaceDN w:val="0"/>
              <w:adjustRightInd w:val="0"/>
              <w:rPr>
                <w:highlight w:val="yellow"/>
              </w:rPr>
            </w:pPr>
          </w:p>
        </w:tc>
      </w:tr>
      <w:tr w:rsidR="00166890" w:rsidRPr="00165F18" w14:paraId="0D300332" w14:textId="77777777" w:rsidTr="00166890">
        <w:tc>
          <w:tcPr>
            <w:tcW w:w="5056" w:type="dxa"/>
          </w:tcPr>
          <w:p w14:paraId="73EF0285" w14:textId="2D76B4DD" w:rsidR="00165F18" w:rsidRPr="00165F18" w:rsidRDefault="00643250" w:rsidP="00166890">
            <w:pPr>
              <w:autoSpaceDE w:val="0"/>
              <w:autoSpaceDN w:val="0"/>
              <w:adjustRightInd w:val="0"/>
              <w:rPr>
                <w:highlight w:val="yellow"/>
              </w:rPr>
            </w:pPr>
            <w:proofErr w:type="spellStart"/>
            <w:r w:rsidRPr="00643250">
              <w:t>Dulliau</w:t>
            </w:r>
            <w:proofErr w:type="spellEnd"/>
            <w:r w:rsidRPr="00643250">
              <w:t xml:space="preserve"> </w:t>
            </w:r>
            <w:proofErr w:type="spellStart"/>
            <w:r w:rsidRPr="00643250">
              <w:t>cadarnhaol</w:t>
            </w:r>
            <w:proofErr w:type="spellEnd"/>
            <w:r w:rsidRPr="00643250">
              <w:t xml:space="preserve"> o </w:t>
            </w:r>
            <w:proofErr w:type="spellStart"/>
            <w:r w:rsidRPr="00643250">
              <w:t>leihau</w:t>
            </w:r>
            <w:proofErr w:type="spellEnd"/>
            <w:r w:rsidRPr="00643250">
              <w:t xml:space="preserve"> </w:t>
            </w:r>
            <w:proofErr w:type="spellStart"/>
            <w:r w:rsidRPr="00643250">
              <w:t>arferion</w:t>
            </w:r>
            <w:proofErr w:type="spellEnd"/>
            <w:r w:rsidRPr="00643250">
              <w:t xml:space="preserve"> </w:t>
            </w:r>
            <w:proofErr w:type="spellStart"/>
            <w:r w:rsidRPr="00643250">
              <w:t>cyfyngol</w:t>
            </w:r>
            <w:proofErr w:type="spellEnd"/>
            <w:r w:rsidRPr="00643250">
              <w:t xml:space="preserve"> </w:t>
            </w:r>
            <w:proofErr w:type="spellStart"/>
            <w:r w:rsidRPr="00643250">
              <w:t>ym</w:t>
            </w:r>
            <w:proofErr w:type="spellEnd"/>
            <w:r w:rsidRPr="00643250">
              <w:t xml:space="preserve"> </w:t>
            </w:r>
            <w:proofErr w:type="spellStart"/>
            <w:r w:rsidRPr="00643250">
              <w:t>maes</w:t>
            </w:r>
            <w:proofErr w:type="spellEnd"/>
            <w:r w:rsidRPr="00643250">
              <w:t xml:space="preserve"> iechyd a </w:t>
            </w:r>
            <w:proofErr w:type="spellStart"/>
            <w:r w:rsidRPr="00643250">
              <w:t>gofal</w:t>
            </w:r>
            <w:proofErr w:type="spellEnd"/>
            <w:r w:rsidRPr="00643250">
              <w:t xml:space="preserve"> </w:t>
            </w:r>
            <w:proofErr w:type="spellStart"/>
            <w:r w:rsidRPr="00643250">
              <w:t>cymdeithasol</w:t>
            </w:r>
            <w:proofErr w:type="spellEnd"/>
          </w:p>
        </w:tc>
        <w:tc>
          <w:tcPr>
            <w:tcW w:w="4830" w:type="dxa"/>
          </w:tcPr>
          <w:p w14:paraId="334091E4" w14:textId="287F5FFA" w:rsidR="00165F18" w:rsidRPr="00AB5B61" w:rsidRDefault="00166890" w:rsidP="00166890">
            <w:pPr>
              <w:autoSpaceDE w:val="0"/>
              <w:autoSpaceDN w:val="0"/>
              <w:adjustRightInd w:val="0"/>
            </w:pPr>
            <w:r w:rsidRPr="00AB5B61">
              <w:t xml:space="preserve">Pa </w:t>
            </w:r>
            <w:proofErr w:type="spellStart"/>
            <w:r w:rsidRPr="00AB5B61">
              <w:t>arferion</w:t>
            </w:r>
            <w:proofErr w:type="spellEnd"/>
            <w:r w:rsidRPr="00AB5B61">
              <w:t xml:space="preserve"> </w:t>
            </w:r>
            <w:proofErr w:type="spellStart"/>
            <w:r w:rsidRPr="00AB5B61">
              <w:t>rhwystrol</w:t>
            </w:r>
            <w:proofErr w:type="spellEnd"/>
            <w:r w:rsidRPr="00AB5B61">
              <w:t xml:space="preserve"> </w:t>
            </w:r>
            <w:proofErr w:type="spellStart"/>
            <w:r w:rsidR="00AB5B61" w:rsidRPr="00AB5B61">
              <w:t>gwelwyd</w:t>
            </w:r>
            <w:proofErr w:type="spellEnd"/>
            <w:r w:rsidR="00AB5B61" w:rsidRPr="00AB5B61">
              <w:t xml:space="preserve"> </w:t>
            </w:r>
            <w:proofErr w:type="spellStart"/>
            <w:r w:rsidR="00AB5B61" w:rsidRPr="00AB5B61">
              <w:t>yn</w:t>
            </w:r>
            <w:proofErr w:type="spellEnd"/>
            <w:r w:rsidR="00AB5B61" w:rsidRPr="00AB5B61">
              <w:t xml:space="preserve"> </w:t>
            </w:r>
            <w:proofErr w:type="spellStart"/>
            <w:r w:rsidR="00AB5B61" w:rsidRPr="00AB5B61">
              <w:t>fersiwn</w:t>
            </w:r>
            <w:proofErr w:type="spellEnd"/>
            <w:r w:rsidR="00AB5B61" w:rsidRPr="00AB5B61">
              <w:t xml:space="preserve"> un?</w:t>
            </w:r>
          </w:p>
        </w:tc>
        <w:tc>
          <w:tcPr>
            <w:tcW w:w="4430" w:type="dxa"/>
          </w:tcPr>
          <w:p w14:paraId="4F29AF1E" w14:textId="77777777" w:rsidR="00165F18" w:rsidRPr="00165F18" w:rsidRDefault="00165F18" w:rsidP="00166890">
            <w:pPr>
              <w:autoSpaceDE w:val="0"/>
              <w:autoSpaceDN w:val="0"/>
              <w:adjustRightInd w:val="0"/>
              <w:rPr>
                <w:highlight w:val="yellow"/>
              </w:rPr>
            </w:pPr>
          </w:p>
        </w:tc>
      </w:tr>
      <w:tr w:rsidR="00166890" w:rsidRPr="00DA2CD0" w14:paraId="55142191" w14:textId="77777777" w:rsidTr="00166890">
        <w:tc>
          <w:tcPr>
            <w:tcW w:w="5056" w:type="dxa"/>
          </w:tcPr>
          <w:p w14:paraId="05F73ADB" w14:textId="6D802919" w:rsidR="00165F18" w:rsidRPr="00165F18" w:rsidRDefault="00643250" w:rsidP="00166890">
            <w:pPr>
              <w:autoSpaceDE w:val="0"/>
              <w:autoSpaceDN w:val="0"/>
              <w:adjustRightInd w:val="0"/>
              <w:rPr>
                <w:highlight w:val="yellow"/>
              </w:rPr>
            </w:pPr>
            <w:proofErr w:type="spellStart"/>
            <w:r w:rsidRPr="00643250">
              <w:t>Newid</w:t>
            </w:r>
            <w:proofErr w:type="spellEnd"/>
            <w:r w:rsidRPr="00643250">
              <w:t xml:space="preserve"> a </w:t>
            </w:r>
            <w:proofErr w:type="spellStart"/>
            <w:r w:rsidRPr="00643250">
              <w:t>throsglwyddo</w:t>
            </w:r>
            <w:proofErr w:type="spellEnd"/>
            <w:r w:rsidRPr="00643250">
              <w:t xml:space="preserve"> </w:t>
            </w:r>
            <w:proofErr w:type="spellStart"/>
            <w:r w:rsidRPr="00643250">
              <w:t>ym</w:t>
            </w:r>
            <w:proofErr w:type="spellEnd"/>
            <w:r w:rsidRPr="00643250">
              <w:t xml:space="preserve"> </w:t>
            </w:r>
            <w:proofErr w:type="spellStart"/>
            <w:r w:rsidRPr="00643250">
              <w:t>maes</w:t>
            </w:r>
            <w:proofErr w:type="spellEnd"/>
            <w:r w:rsidRPr="00643250">
              <w:t xml:space="preserve"> iechyd a </w:t>
            </w:r>
            <w:proofErr w:type="spellStart"/>
            <w:r w:rsidRPr="00643250">
              <w:t>gofal</w:t>
            </w:r>
            <w:proofErr w:type="spellEnd"/>
            <w:r w:rsidRPr="00643250">
              <w:t xml:space="preserve"> </w:t>
            </w:r>
            <w:proofErr w:type="spellStart"/>
            <w:r w:rsidRPr="00643250">
              <w:t>cymdeithasol</w:t>
            </w:r>
            <w:proofErr w:type="spellEnd"/>
          </w:p>
        </w:tc>
        <w:tc>
          <w:tcPr>
            <w:tcW w:w="4830" w:type="dxa"/>
          </w:tcPr>
          <w:p w14:paraId="7899A50B" w14:textId="265A1F67" w:rsidR="00165F18" w:rsidRPr="00AB5B61" w:rsidRDefault="00AB5B61" w:rsidP="00166890">
            <w:pPr>
              <w:autoSpaceDE w:val="0"/>
              <w:autoSpaceDN w:val="0"/>
              <w:adjustRightInd w:val="0"/>
            </w:pPr>
            <w:r w:rsidRPr="00AB5B61">
              <w:t xml:space="preserve">Beth </w:t>
            </w:r>
            <w:proofErr w:type="spellStart"/>
            <w:r w:rsidRPr="00AB5B61">
              <w:t>fydda</w:t>
            </w:r>
            <w:r>
              <w:t>i</w:t>
            </w:r>
            <w:proofErr w:type="spellEnd"/>
            <w:r w:rsidRPr="00AB5B61">
              <w:t xml:space="preserve"> </w:t>
            </w:r>
            <w:proofErr w:type="spellStart"/>
            <w:r w:rsidRPr="00AB5B61">
              <w:t>wedi</w:t>
            </w:r>
            <w:proofErr w:type="spellEnd"/>
            <w:r w:rsidRPr="00AB5B61">
              <w:t xml:space="preserve"> </w:t>
            </w:r>
            <w:proofErr w:type="spellStart"/>
            <w:r w:rsidRPr="00AB5B61">
              <w:t>helpu</w:t>
            </w:r>
            <w:proofErr w:type="spellEnd"/>
            <w:r w:rsidRPr="00AB5B61">
              <w:t xml:space="preserve"> Betsan </w:t>
            </w:r>
            <w:proofErr w:type="spellStart"/>
            <w:r w:rsidRPr="00AB5B61">
              <w:t>i</w:t>
            </w:r>
            <w:proofErr w:type="spellEnd"/>
            <w:r w:rsidRPr="00AB5B61">
              <w:t xml:space="preserve"> </w:t>
            </w:r>
            <w:proofErr w:type="spellStart"/>
            <w:r w:rsidRPr="00AB5B61">
              <w:t>newid</w:t>
            </w:r>
            <w:proofErr w:type="spellEnd"/>
            <w:r w:rsidRPr="00AB5B61">
              <w:t xml:space="preserve"> a </w:t>
            </w:r>
            <w:proofErr w:type="spellStart"/>
            <w:r w:rsidRPr="00AB5B61">
              <w:t>throsglwyddo</w:t>
            </w:r>
            <w:proofErr w:type="spellEnd"/>
            <w:r w:rsidRPr="00AB5B61">
              <w:t xml:space="preserve"> </w:t>
            </w:r>
            <w:proofErr w:type="spellStart"/>
            <w:r w:rsidRPr="00AB5B61">
              <w:t>i’w</w:t>
            </w:r>
            <w:proofErr w:type="spellEnd"/>
            <w:r w:rsidRPr="00AB5B61">
              <w:t xml:space="preserve"> </w:t>
            </w:r>
            <w:proofErr w:type="spellStart"/>
            <w:r w:rsidRPr="00AB5B61">
              <w:t>chartref</w:t>
            </w:r>
            <w:proofErr w:type="spellEnd"/>
            <w:r w:rsidRPr="00AB5B61">
              <w:t>?</w:t>
            </w:r>
          </w:p>
        </w:tc>
        <w:tc>
          <w:tcPr>
            <w:tcW w:w="4430" w:type="dxa"/>
          </w:tcPr>
          <w:p w14:paraId="395D8DC2" w14:textId="77777777" w:rsidR="00165F18" w:rsidRPr="00DA2CD0" w:rsidRDefault="00165F18" w:rsidP="00166890">
            <w:pPr>
              <w:autoSpaceDE w:val="0"/>
              <w:autoSpaceDN w:val="0"/>
              <w:adjustRightInd w:val="0"/>
            </w:pPr>
          </w:p>
        </w:tc>
      </w:tr>
    </w:tbl>
    <w:p w14:paraId="0FB6045D" w14:textId="77777777" w:rsidR="00D95E01" w:rsidRPr="00D00C3C" w:rsidRDefault="00D95E01" w:rsidP="00BC6DD4">
      <w:pPr>
        <w:autoSpaceDE w:val="0"/>
        <w:autoSpaceDN w:val="0"/>
        <w:adjustRightInd w:val="0"/>
        <w:spacing w:after="0" w:line="240" w:lineRule="auto"/>
        <w:ind w:left="-142"/>
        <w:rPr>
          <w:color w:val="3D3C3B"/>
          <w:lang w:val="cy-GB"/>
        </w:rPr>
      </w:pPr>
    </w:p>
    <w:p w14:paraId="54D2165D" w14:textId="0D1F1F13" w:rsidR="00D95E01" w:rsidRDefault="00D95E01" w:rsidP="00BC6DD4">
      <w:pPr>
        <w:autoSpaceDE w:val="0"/>
        <w:autoSpaceDN w:val="0"/>
        <w:adjustRightInd w:val="0"/>
        <w:spacing w:after="0" w:line="240" w:lineRule="auto"/>
        <w:ind w:left="-142"/>
        <w:rPr>
          <w:color w:val="3D3C3B"/>
          <w:lang w:val="cy-GB"/>
        </w:rPr>
      </w:pPr>
    </w:p>
    <w:p w14:paraId="7DF7C303" w14:textId="2D205244" w:rsidR="00AB5B61" w:rsidRDefault="00AB5B61" w:rsidP="00BC6DD4">
      <w:pPr>
        <w:autoSpaceDE w:val="0"/>
        <w:autoSpaceDN w:val="0"/>
        <w:adjustRightInd w:val="0"/>
        <w:spacing w:after="0" w:line="240" w:lineRule="auto"/>
        <w:ind w:left="-142"/>
        <w:rPr>
          <w:color w:val="3D3C3B"/>
          <w:lang w:val="cy-GB"/>
        </w:rPr>
      </w:pPr>
    </w:p>
    <w:p w14:paraId="4C00D67D" w14:textId="7D5466D4" w:rsidR="00AB5B61" w:rsidRDefault="00AB5B61" w:rsidP="00BC6DD4">
      <w:pPr>
        <w:autoSpaceDE w:val="0"/>
        <w:autoSpaceDN w:val="0"/>
        <w:adjustRightInd w:val="0"/>
        <w:spacing w:after="0" w:line="240" w:lineRule="auto"/>
        <w:ind w:left="-142"/>
        <w:rPr>
          <w:color w:val="3D3C3B"/>
          <w:lang w:val="cy-GB"/>
        </w:rPr>
      </w:pPr>
    </w:p>
    <w:p w14:paraId="29F9BED7" w14:textId="77777777" w:rsidR="00AB5B61" w:rsidRPr="00D00C3C" w:rsidRDefault="00AB5B61" w:rsidP="00BC6DD4">
      <w:pPr>
        <w:autoSpaceDE w:val="0"/>
        <w:autoSpaceDN w:val="0"/>
        <w:adjustRightInd w:val="0"/>
        <w:spacing w:after="0" w:line="240" w:lineRule="auto"/>
        <w:ind w:left="-142"/>
        <w:rPr>
          <w:color w:val="3D3C3B"/>
          <w:lang w:val="cy-GB"/>
        </w:rPr>
      </w:pPr>
    </w:p>
    <w:p w14:paraId="1AB0C6EF" w14:textId="77777777" w:rsidR="00345763" w:rsidRPr="00D00C3C" w:rsidRDefault="00CC7485" w:rsidP="00780544">
      <w:pPr>
        <w:rPr>
          <w:b/>
          <w:lang w:val="cy-GB"/>
        </w:rPr>
      </w:pPr>
      <w:r>
        <w:rPr>
          <w:b/>
          <w:lang w:val="cy-GB"/>
        </w:rPr>
        <w:lastRenderedPageBreak/>
        <w:t>1.13 Polisïau a gweithdrefnau</w:t>
      </w:r>
    </w:p>
    <w:p w14:paraId="0ACC8004" w14:textId="453AC121" w:rsidR="00345763" w:rsidRPr="00D00C3C" w:rsidRDefault="00CC7485" w:rsidP="00780544">
      <w:pPr>
        <w:rPr>
          <w:lang w:val="cy-GB"/>
        </w:rPr>
      </w:pPr>
      <w:r>
        <w:rPr>
          <w:lang w:val="cy-GB"/>
        </w:rPr>
        <w:t>Os ydych chi’n gweithio i sefydliad eisoes, bydd gan eich c</w:t>
      </w:r>
      <w:r w:rsidR="00244609">
        <w:rPr>
          <w:lang w:val="cy-GB"/>
        </w:rPr>
        <w:t>yflogwr b</w:t>
      </w:r>
      <w:r>
        <w:rPr>
          <w:lang w:val="cy-GB"/>
        </w:rPr>
        <w:t xml:space="preserve">olisïau a gweithdrefnau sy’n berthnasol i’r adran hon. Gwnewch restr ohonynt yn y </w:t>
      </w:r>
      <w:r w:rsidR="00C109AC">
        <w:rPr>
          <w:lang w:val="cy-GB"/>
        </w:rPr>
        <w:t>lle</w:t>
      </w:r>
      <w:r>
        <w:rPr>
          <w:lang w:val="cy-GB"/>
        </w:rPr>
        <w:t xml:space="preserve"> isod. </w:t>
      </w:r>
    </w:p>
    <w:tbl>
      <w:tblPr>
        <w:tblStyle w:val="TableGrid"/>
        <w:tblW w:w="0" w:type="auto"/>
        <w:tblLook w:val="04A0" w:firstRow="1" w:lastRow="0" w:firstColumn="1" w:lastColumn="0" w:noHBand="0" w:noVBand="1"/>
      </w:tblPr>
      <w:tblGrid>
        <w:gridCol w:w="13948"/>
      </w:tblGrid>
      <w:tr w:rsidR="00345763" w:rsidRPr="00D00C3C" w14:paraId="7F022651" w14:textId="77777777" w:rsidTr="00345763">
        <w:tc>
          <w:tcPr>
            <w:tcW w:w="13948" w:type="dxa"/>
          </w:tcPr>
          <w:p w14:paraId="6257CDFA" w14:textId="77777777" w:rsidR="00345763" w:rsidRPr="00D00C3C" w:rsidRDefault="00CC7485" w:rsidP="00780544">
            <w:pPr>
              <w:rPr>
                <w:lang w:val="cy-GB"/>
              </w:rPr>
            </w:pPr>
            <w:r>
              <w:rPr>
                <w:lang w:val="cy-GB"/>
              </w:rPr>
              <w:t>Nodiadau llyfr gwaith</w:t>
            </w:r>
          </w:p>
          <w:p w14:paraId="5D85D652" w14:textId="77777777" w:rsidR="00345763" w:rsidRPr="00D00C3C" w:rsidRDefault="00345763" w:rsidP="00780544">
            <w:pPr>
              <w:rPr>
                <w:lang w:val="cy-GB"/>
              </w:rPr>
            </w:pPr>
          </w:p>
          <w:p w14:paraId="727BF435" w14:textId="77777777" w:rsidR="00345763" w:rsidRPr="00D00C3C" w:rsidRDefault="00345763" w:rsidP="00780544">
            <w:pPr>
              <w:rPr>
                <w:lang w:val="cy-GB"/>
              </w:rPr>
            </w:pPr>
          </w:p>
          <w:p w14:paraId="18548F17" w14:textId="77777777" w:rsidR="00345763" w:rsidRPr="00D00C3C" w:rsidRDefault="00345763" w:rsidP="00780544">
            <w:pPr>
              <w:rPr>
                <w:lang w:val="cy-GB"/>
              </w:rPr>
            </w:pPr>
          </w:p>
        </w:tc>
      </w:tr>
    </w:tbl>
    <w:p w14:paraId="39DB4400" w14:textId="60380E56" w:rsidR="00B76FC6" w:rsidRPr="00D00C3C" w:rsidRDefault="00B76FC6" w:rsidP="00780544">
      <w:pPr>
        <w:rPr>
          <w:b/>
          <w:lang w:val="cy-GB"/>
        </w:rPr>
      </w:pPr>
    </w:p>
    <w:p w14:paraId="2BCC89CB" w14:textId="77777777" w:rsidR="00957511" w:rsidRPr="00D00C3C" w:rsidRDefault="00194905" w:rsidP="007A5F01">
      <w:pPr>
        <w:ind w:left="-142"/>
        <w:rPr>
          <w:b/>
          <w:lang w:val="cy-GB"/>
        </w:rPr>
      </w:pPr>
      <w:r>
        <w:rPr>
          <w:b/>
          <w:lang w:val="cy-GB"/>
        </w:rPr>
        <w:t>Cofnod Cynnydd</w:t>
      </w:r>
    </w:p>
    <w:p w14:paraId="60CF09C2" w14:textId="50554562" w:rsidR="00345763" w:rsidRDefault="00194905" w:rsidP="007A5F01">
      <w:pPr>
        <w:ind w:left="-142"/>
        <w:rPr>
          <w:lang w:val="cy-GB"/>
        </w:rPr>
      </w:pPr>
      <w:r>
        <w:rPr>
          <w:lang w:val="cy-GB"/>
        </w:rPr>
        <w:t>Dylech chi a’ch rheolwr gwblhau’r cofnod hwn wrth gwblhau’r llyfr gwaith.</w:t>
      </w:r>
      <w:r w:rsidR="00345763" w:rsidRPr="00D00C3C">
        <w:rPr>
          <w:lang w:val="cy-GB"/>
        </w:rPr>
        <w:t xml:space="preserve"> </w:t>
      </w:r>
      <w:r>
        <w:rPr>
          <w:lang w:val="cy-GB"/>
        </w:rPr>
        <w:t>Bydd yn gymorth i chi gadw cofnod o’r hyn sydd wedi’i gwblhau ac unrhyw fylchau sydd angen eu llenwi.</w:t>
      </w:r>
    </w:p>
    <w:p w14:paraId="728AA3E0" w14:textId="7E1ADE75" w:rsidR="00A248EA" w:rsidRPr="00A248EA" w:rsidRDefault="00A248EA" w:rsidP="00A248EA">
      <w:pPr>
        <w:rPr>
          <w:b/>
          <w:lang w:val="cy-GB"/>
        </w:rPr>
      </w:pPr>
      <w:r>
        <w:rPr>
          <w:b/>
          <w:lang w:val="cy-GB"/>
        </w:rPr>
        <w:t>1</w:t>
      </w:r>
      <w:r w:rsidRPr="00A248EA">
        <w:rPr>
          <w:b/>
          <w:lang w:val="cy-GB"/>
        </w:rPr>
        <w:t>.14 Myfyrio ar leoliad ymarfer</w:t>
      </w:r>
    </w:p>
    <w:p w14:paraId="4BBDB026" w14:textId="75FA3A53" w:rsidR="00A248EA" w:rsidRPr="00A248EA" w:rsidRDefault="00A248EA" w:rsidP="00A248EA">
      <w:pPr>
        <w:contextualSpacing/>
        <w:rPr>
          <w:szCs w:val="22"/>
          <w:lang w:val="cy-GB"/>
        </w:rPr>
      </w:pPr>
      <w:r w:rsidRPr="00A248EA">
        <w:rPr>
          <w:szCs w:val="22"/>
          <w:lang w:val="cy-GB"/>
        </w:rPr>
        <w:t xml:space="preserve">Siaradwch â rheolwr yn eich lleoliad gwaith ynglŷn â sut rydych chi wedi rhoi gwerthoedd ac egwyddorion iechyd a gofal cymdeithasol ar waith. Ysgrifennwch gofnod myfyriol byr a gofynnwch i’r rheolwr gofnodi crynodeb yn y </w:t>
      </w:r>
      <w:r w:rsidR="00C109AC">
        <w:rPr>
          <w:szCs w:val="22"/>
          <w:lang w:val="cy-GB"/>
        </w:rPr>
        <w:t>lle</w:t>
      </w:r>
      <w:r w:rsidRPr="00A248EA">
        <w:rPr>
          <w:szCs w:val="22"/>
          <w:lang w:val="cy-GB"/>
        </w:rPr>
        <w:t xml:space="preserve"> isod.</w:t>
      </w:r>
    </w:p>
    <w:p w14:paraId="471B91AC" w14:textId="77777777" w:rsidR="00A248EA" w:rsidRPr="00A248EA" w:rsidRDefault="00A248EA" w:rsidP="00A248EA">
      <w:pPr>
        <w:contextualSpacing/>
        <w:rPr>
          <w:szCs w:val="22"/>
          <w:lang w:val="cy-GB"/>
        </w:rPr>
      </w:pPr>
    </w:p>
    <w:tbl>
      <w:tblPr>
        <w:tblStyle w:val="TableGrid21"/>
        <w:tblW w:w="0" w:type="auto"/>
        <w:tblLook w:val="04A0" w:firstRow="1" w:lastRow="0" w:firstColumn="1" w:lastColumn="0" w:noHBand="0" w:noVBand="1"/>
      </w:tblPr>
      <w:tblGrid>
        <w:gridCol w:w="13948"/>
      </w:tblGrid>
      <w:tr w:rsidR="00A248EA" w:rsidRPr="00A248EA" w14:paraId="48B687A0" w14:textId="77777777" w:rsidTr="00A347AA">
        <w:tc>
          <w:tcPr>
            <w:tcW w:w="14174" w:type="dxa"/>
          </w:tcPr>
          <w:p w14:paraId="07B05498" w14:textId="77777777" w:rsidR="00A248EA" w:rsidRPr="00A248EA" w:rsidRDefault="00A248EA" w:rsidP="00A248EA">
            <w:pPr>
              <w:rPr>
                <w:szCs w:val="22"/>
                <w:lang w:val="cy-GB"/>
              </w:rPr>
            </w:pPr>
            <w:r w:rsidRPr="00A248EA">
              <w:rPr>
                <w:szCs w:val="22"/>
                <w:lang w:val="cy-GB"/>
              </w:rPr>
              <w:t>Nodiadau’r gweithlyfr</w:t>
            </w:r>
          </w:p>
          <w:p w14:paraId="20F2A970" w14:textId="54BFFEAA" w:rsidR="00A248EA" w:rsidRPr="00A248EA" w:rsidRDefault="00A248EA" w:rsidP="00A248EA">
            <w:pPr>
              <w:rPr>
                <w:szCs w:val="22"/>
                <w:lang w:val="cy-GB"/>
              </w:rPr>
            </w:pPr>
          </w:p>
          <w:p w14:paraId="185AF9E4" w14:textId="77777777" w:rsidR="00A248EA" w:rsidRPr="00A248EA" w:rsidRDefault="00A248EA" w:rsidP="00A248EA">
            <w:pPr>
              <w:rPr>
                <w:szCs w:val="22"/>
                <w:lang w:val="cy-GB"/>
              </w:rPr>
            </w:pPr>
            <w:r w:rsidRPr="00A248EA">
              <w:rPr>
                <w:szCs w:val="22"/>
                <w:lang w:val="cy-GB"/>
              </w:rPr>
              <w:t>Adborth y rheolwr</w:t>
            </w:r>
          </w:p>
          <w:p w14:paraId="0485D8C6" w14:textId="4DCE919F" w:rsidR="00A248EA" w:rsidRPr="00A248EA" w:rsidRDefault="00A248EA" w:rsidP="00A248EA">
            <w:pPr>
              <w:rPr>
                <w:szCs w:val="22"/>
                <w:lang w:val="cy-GB"/>
              </w:rPr>
            </w:pPr>
          </w:p>
          <w:p w14:paraId="1DD9D469" w14:textId="77777777" w:rsidR="00A248EA" w:rsidRPr="00A248EA" w:rsidRDefault="00A248EA" w:rsidP="00A248EA">
            <w:pPr>
              <w:rPr>
                <w:szCs w:val="22"/>
                <w:lang w:val="cy-GB"/>
              </w:rPr>
            </w:pPr>
          </w:p>
        </w:tc>
      </w:tr>
    </w:tbl>
    <w:p w14:paraId="407C288B" w14:textId="77777777" w:rsidR="00AB5B61" w:rsidRDefault="00AB5B61" w:rsidP="00A248EA">
      <w:pPr>
        <w:contextualSpacing/>
        <w:rPr>
          <w:szCs w:val="22"/>
          <w:lang w:val="cy-GB"/>
        </w:rPr>
      </w:pPr>
    </w:p>
    <w:p w14:paraId="7BA054A3" w14:textId="77777777" w:rsidR="00AB5B61" w:rsidRDefault="00AB5B61" w:rsidP="00A248EA">
      <w:pPr>
        <w:contextualSpacing/>
        <w:rPr>
          <w:szCs w:val="22"/>
          <w:lang w:val="cy-GB"/>
        </w:rPr>
      </w:pPr>
    </w:p>
    <w:p w14:paraId="4D027624" w14:textId="77777777" w:rsidR="00AB5B61" w:rsidRDefault="00AB5B61" w:rsidP="00A248EA">
      <w:pPr>
        <w:contextualSpacing/>
        <w:rPr>
          <w:szCs w:val="22"/>
          <w:lang w:val="cy-GB"/>
        </w:rPr>
      </w:pPr>
    </w:p>
    <w:p w14:paraId="62FC67A3" w14:textId="77777777" w:rsidR="00AB5B61" w:rsidRDefault="00AB5B61" w:rsidP="00A248EA">
      <w:pPr>
        <w:contextualSpacing/>
        <w:rPr>
          <w:szCs w:val="22"/>
          <w:lang w:val="cy-GB"/>
        </w:rPr>
      </w:pPr>
    </w:p>
    <w:p w14:paraId="3F2CEAB3" w14:textId="77777777" w:rsidR="00AB5B61" w:rsidRDefault="00AB5B61" w:rsidP="00A248EA">
      <w:pPr>
        <w:contextualSpacing/>
        <w:rPr>
          <w:szCs w:val="22"/>
          <w:lang w:val="cy-GB"/>
        </w:rPr>
      </w:pPr>
    </w:p>
    <w:p w14:paraId="02832886" w14:textId="3DBE0E07" w:rsidR="00A248EA" w:rsidRPr="00A248EA" w:rsidRDefault="00A248EA" w:rsidP="00A248EA">
      <w:pPr>
        <w:contextualSpacing/>
        <w:rPr>
          <w:szCs w:val="22"/>
          <w:lang w:val="cy-GB"/>
        </w:rPr>
      </w:pPr>
      <w:r w:rsidRPr="00A248EA">
        <w:rPr>
          <w:szCs w:val="22"/>
          <w:lang w:val="cy-GB"/>
        </w:rPr>
        <w:lastRenderedPageBreak/>
        <w:t xml:space="preserve"> Defnyddiwch y </w:t>
      </w:r>
      <w:r w:rsidR="00C109AC">
        <w:rPr>
          <w:szCs w:val="22"/>
          <w:lang w:val="cy-GB"/>
        </w:rPr>
        <w:t>lle</w:t>
      </w:r>
      <w:r w:rsidRPr="00A248EA">
        <w:rPr>
          <w:szCs w:val="22"/>
          <w:lang w:val="cy-GB"/>
        </w:rPr>
        <w:t xml:space="preserve"> isod i gofnodi unrhyw drafodaethau rhyngoch chi a’ch asesydd cymwysterau.</w:t>
      </w:r>
    </w:p>
    <w:p w14:paraId="7CB65BD7" w14:textId="77777777" w:rsidR="00A248EA" w:rsidRPr="00A248EA" w:rsidRDefault="00A248EA" w:rsidP="00A248EA">
      <w:pPr>
        <w:contextualSpacing/>
        <w:rPr>
          <w:rFonts w:asciiTheme="minorHAnsi" w:hAnsiTheme="minorHAnsi" w:cstheme="minorBidi"/>
          <w:b/>
          <w:sz w:val="22"/>
          <w:szCs w:val="22"/>
          <w:lang w:val="cy-GB"/>
        </w:rPr>
      </w:pPr>
    </w:p>
    <w:tbl>
      <w:tblPr>
        <w:tblStyle w:val="TableGrid21"/>
        <w:tblW w:w="0" w:type="auto"/>
        <w:tblLook w:val="04A0" w:firstRow="1" w:lastRow="0" w:firstColumn="1" w:lastColumn="0" w:noHBand="0" w:noVBand="1"/>
      </w:tblPr>
      <w:tblGrid>
        <w:gridCol w:w="13948"/>
      </w:tblGrid>
      <w:tr w:rsidR="00A248EA" w:rsidRPr="00A248EA" w14:paraId="471B5924" w14:textId="77777777" w:rsidTr="00A347AA">
        <w:tc>
          <w:tcPr>
            <w:tcW w:w="14174" w:type="dxa"/>
          </w:tcPr>
          <w:p w14:paraId="7AEE4C07" w14:textId="77777777" w:rsidR="00A248EA" w:rsidRPr="00A248EA" w:rsidRDefault="00A248EA" w:rsidP="00A248EA">
            <w:pPr>
              <w:rPr>
                <w:szCs w:val="22"/>
                <w:lang w:val="cy-GB"/>
              </w:rPr>
            </w:pPr>
            <w:r w:rsidRPr="00A248EA">
              <w:rPr>
                <w:szCs w:val="22"/>
                <w:lang w:val="cy-GB"/>
              </w:rPr>
              <w:t>Nodiadau trafodaeth gyda’r asesydd cymwysterau</w:t>
            </w:r>
          </w:p>
          <w:p w14:paraId="22E7A24E" w14:textId="77777777" w:rsidR="00A248EA" w:rsidRPr="00A248EA" w:rsidRDefault="00A248EA" w:rsidP="00A248EA">
            <w:pPr>
              <w:rPr>
                <w:rFonts w:asciiTheme="minorHAnsi" w:hAnsiTheme="minorHAnsi" w:cstheme="minorBidi"/>
                <w:b/>
                <w:sz w:val="22"/>
                <w:szCs w:val="22"/>
                <w:lang w:val="cy-GB"/>
              </w:rPr>
            </w:pPr>
          </w:p>
          <w:p w14:paraId="2B4A4442" w14:textId="77777777" w:rsidR="00A248EA" w:rsidRPr="00A248EA" w:rsidRDefault="00A248EA" w:rsidP="00A248EA">
            <w:pPr>
              <w:rPr>
                <w:rFonts w:asciiTheme="minorHAnsi" w:hAnsiTheme="minorHAnsi" w:cstheme="minorBidi"/>
                <w:b/>
                <w:sz w:val="22"/>
                <w:szCs w:val="22"/>
                <w:lang w:val="cy-GB"/>
              </w:rPr>
            </w:pPr>
          </w:p>
          <w:p w14:paraId="5B295B1C" w14:textId="77777777" w:rsidR="00A248EA" w:rsidRPr="00A248EA" w:rsidRDefault="00A248EA" w:rsidP="00A248EA">
            <w:pPr>
              <w:rPr>
                <w:rFonts w:asciiTheme="minorHAnsi" w:hAnsiTheme="minorHAnsi" w:cstheme="minorBidi"/>
                <w:b/>
                <w:sz w:val="22"/>
                <w:szCs w:val="22"/>
                <w:lang w:val="cy-GB"/>
              </w:rPr>
            </w:pPr>
          </w:p>
          <w:p w14:paraId="5C9937C8" w14:textId="77777777" w:rsidR="00A248EA" w:rsidRPr="00A248EA" w:rsidRDefault="00A248EA" w:rsidP="00A248EA">
            <w:pPr>
              <w:rPr>
                <w:rFonts w:asciiTheme="minorHAnsi" w:hAnsiTheme="minorHAnsi" w:cstheme="minorBidi"/>
                <w:b/>
                <w:sz w:val="22"/>
                <w:szCs w:val="22"/>
                <w:lang w:val="cy-GB"/>
              </w:rPr>
            </w:pPr>
          </w:p>
          <w:p w14:paraId="7CFDE219" w14:textId="77777777" w:rsidR="00A248EA" w:rsidRPr="00A248EA" w:rsidRDefault="00A248EA" w:rsidP="00A248EA">
            <w:pPr>
              <w:rPr>
                <w:rFonts w:asciiTheme="minorHAnsi" w:hAnsiTheme="minorHAnsi" w:cstheme="minorBidi"/>
                <w:b/>
                <w:sz w:val="22"/>
                <w:szCs w:val="22"/>
                <w:lang w:val="cy-GB"/>
              </w:rPr>
            </w:pPr>
          </w:p>
          <w:p w14:paraId="32D7CF3F" w14:textId="77777777" w:rsidR="00A248EA" w:rsidRPr="00A248EA" w:rsidRDefault="00A248EA" w:rsidP="00A248EA">
            <w:pPr>
              <w:rPr>
                <w:rFonts w:asciiTheme="minorHAnsi" w:hAnsiTheme="minorHAnsi" w:cstheme="minorBidi"/>
                <w:b/>
                <w:sz w:val="22"/>
                <w:szCs w:val="22"/>
                <w:lang w:val="cy-GB"/>
              </w:rPr>
            </w:pPr>
          </w:p>
          <w:p w14:paraId="1C366899" w14:textId="77777777" w:rsidR="00A248EA" w:rsidRPr="00A248EA" w:rsidRDefault="00A248EA" w:rsidP="00A248EA">
            <w:pPr>
              <w:rPr>
                <w:rFonts w:asciiTheme="minorHAnsi" w:hAnsiTheme="minorHAnsi" w:cstheme="minorBidi"/>
                <w:b/>
                <w:sz w:val="22"/>
                <w:szCs w:val="22"/>
                <w:lang w:val="cy-GB"/>
              </w:rPr>
            </w:pPr>
          </w:p>
          <w:p w14:paraId="6E577EB6" w14:textId="77777777" w:rsidR="00A248EA" w:rsidRPr="00A248EA" w:rsidRDefault="00A248EA" w:rsidP="00A248EA">
            <w:pPr>
              <w:rPr>
                <w:rFonts w:asciiTheme="minorHAnsi" w:hAnsiTheme="minorHAnsi" w:cstheme="minorBidi"/>
                <w:b/>
                <w:sz w:val="22"/>
                <w:szCs w:val="22"/>
                <w:lang w:val="cy-GB"/>
              </w:rPr>
            </w:pPr>
          </w:p>
          <w:p w14:paraId="2DA4F0BF" w14:textId="77777777" w:rsidR="00A248EA" w:rsidRPr="00A248EA" w:rsidRDefault="00A248EA" w:rsidP="00A248EA">
            <w:pPr>
              <w:rPr>
                <w:rFonts w:asciiTheme="minorHAnsi" w:hAnsiTheme="minorHAnsi" w:cstheme="minorBidi"/>
                <w:b/>
                <w:sz w:val="22"/>
                <w:szCs w:val="22"/>
                <w:lang w:val="cy-GB"/>
              </w:rPr>
            </w:pPr>
          </w:p>
          <w:p w14:paraId="2BB4A721" w14:textId="77777777" w:rsidR="00A248EA" w:rsidRPr="00A248EA" w:rsidRDefault="00A248EA" w:rsidP="00A248EA">
            <w:pPr>
              <w:rPr>
                <w:rFonts w:asciiTheme="minorHAnsi" w:hAnsiTheme="minorHAnsi" w:cstheme="minorBidi"/>
                <w:b/>
                <w:sz w:val="22"/>
                <w:szCs w:val="22"/>
                <w:lang w:val="cy-GB"/>
              </w:rPr>
            </w:pPr>
          </w:p>
          <w:p w14:paraId="4C7C6B5D" w14:textId="77777777" w:rsidR="00A248EA" w:rsidRPr="00A248EA" w:rsidRDefault="00A248EA" w:rsidP="00A248EA">
            <w:pPr>
              <w:rPr>
                <w:rFonts w:asciiTheme="minorHAnsi" w:hAnsiTheme="minorHAnsi" w:cstheme="minorBidi"/>
                <w:b/>
                <w:sz w:val="22"/>
                <w:szCs w:val="22"/>
                <w:lang w:val="cy-GB"/>
              </w:rPr>
            </w:pPr>
          </w:p>
          <w:p w14:paraId="5C2FA879" w14:textId="77777777" w:rsidR="00A248EA" w:rsidRPr="00A248EA" w:rsidRDefault="00A248EA" w:rsidP="00A248EA">
            <w:pPr>
              <w:rPr>
                <w:rFonts w:asciiTheme="minorHAnsi" w:hAnsiTheme="minorHAnsi" w:cstheme="minorBidi"/>
                <w:b/>
                <w:sz w:val="22"/>
                <w:szCs w:val="22"/>
                <w:lang w:val="cy-GB"/>
              </w:rPr>
            </w:pPr>
          </w:p>
          <w:p w14:paraId="2B5F140F" w14:textId="77777777" w:rsidR="00A248EA" w:rsidRPr="00A248EA" w:rsidRDefault="00A248EA" w:rsidP="00A248EA">
            <w:pPr>
              <w:rPr>
                <w:rFonts w:asciiTheme="minorHAnsi" w:hAnsiTheme="minorHAnsi" w:cstheme="minorBidi"/>
                <w:b/>
                <w:sz w:val="22"/>
                <w:szCs w:val="22"/>
                <w:lang w:val="cy-GB"/>
              </w:rPr>
            </w:pPr>
          </w:p>
          <w:p w14:paraId="79913EB7" w14:textId="77777777" w:rsidR="00A248EA" w:rsidRPr="00A248EA" w:rsidRDefault="00A248EA" w:rsidP="00A248EA">
            <w:pPr>
              <w:rPr>
                <w:rFonts w:asciiTheme="minorHAnsi" w:hAnsiTheme="minorHAnsi" w:cstheme="minorBidi"/>
                <w:b/>
                <w:sz w:val="22"/>
                <w:szCs w:val="22"/>
                <w:lang w:val="cy-GB"/>
              </w:rPr>
            </w:pPr>
          </w:p>
          <w:p w14:paraId="541FE652" w14:textId="77777777" w:rsidR="00A248EA" w:rsidRPr="00A248EA" w:rsidRDefault="00A248EA" w:rsidP="00A248EA">
            <w:pPr>
              <w:rPr>
                <w:rFonts w:asciiTheme="minorHAnsi" w:hAnsiTheme="minorHAnsi" w:cstheme="minorBidi"/>
                <w:b/>
                <w:sz w:val="22"/>
                <w:szCs w:val="22"/>
                <w:lang w:val="cy-GB"/>
              </w:rPr>
            </w:pPr>
          </w:p>
          <w:p w14:paraId="66D3AABC" w14:textId="77777777" w:rsidR="00A248EA" w:rsidRPr="00A248EA" w:rsidRDefault="00A248EA" w:rsidP="00A248EA">
            <w:pPr>
              <w:rPr>
                <w:rFonts w:asciiTheme="minorHAnsi" w:hAnsiTheme="minorHAnsi" w:cstheme="minorBidi"/>
                <w:b/>
                <w:sz w:val="22"/>
                <w:szCs w:val="22"/>
                <w:lang w:val="cy-GB"/>
              </w:rPr>
            </w:pPr>
          </w:p>
          <w:p w14:paraId="6149CB0E" w14:textId="77777777" w:rsidR="00A248EA" w:rsidRPr="00A248EA" w:rsidRDefault="00A248EA" w:rsidP="00A248EA">
            <w:pPr>
              <w:rPr>
                <w:rFonts w:asciiTheme="minorHAnsi" w:hAnsiTheme="minorHAnsi" w:cstheme="minorBidi"/>
                <w:b/>
                <w:sz w:val="22"/>
                <w:szCs w:val="22"/>
                <w:lang w:val="cy-GB"/>
              </w:rPr>
            </w:pPr>
          </w:p>
          <w:p w14:paraId="66FFD357" w14:textId="77777777" w:rsidR="00A248EA" w:rsidRPr="00A248EA" w:rsidRDefault="00A248EA" w:rsidP="00A248EA">
            <w:pPr>
              <w:rPr>
                <w:rFonts w:asciiTheme="minorHAnsi" w:hAnsiTheme="minorHAnsi" w:cstheme="minorBidi"/>
                <w:b/>
                <w:sz w:val="22"/>
                <w:szCs w:val="22"/>
                <w:lang w:val="cy-GB"/>
              </w:rPr>
            </w:pPr>
          </w:p>
          <w:p w14:paraId="7F5BA916" w14:textId="77777777" w:rsidR="00A248EA" w:rsidRPr="00A248EA" w:rsidRDefault="00A248EA" w:rsidP="00A248EA">
            <w:pPr>
              <w:rPr>
                <w:rFonts w:asciiTheme="minorHAnsi" w:hAnsiTheme="minorHAnsi" w:cstheme="minorBidi"/>
                <w:b/>
                <w:sz w:val="22"/>
                <w:szCs w:val="22"/>
                <w:lang w:val="cy-GB"/>
              </w:rPr>
            </w:pPr>
          </w:p>
          <w:p w14:paraId="7A72B430" w14:textId="77777777" w:rsidR="00A248EA" w:rsidRPr="00A248EA" w:rsidRDefault="00A248EA" w:rsidP="00A248EA">
            <w:pPr>
              <w:rPr>
                <w:rFonts w:asciiTheme="minorHAnsi" w:hAnsiTheme="minorHAnsi" w:cstheme="minorBidi"/>
                <w:b/>
                <w:sz w:val="22"/>
                <w:szCs w:val="22"/>
                <w:lang w:val="cy-GB"/>
              </w:rPr>
            </w:pPr>
          </w:p>
          <w:p w14:paraId="1D7797BE" w14:textId="77777777" w:rsidR="00A248EA" w:rsidRPr="00A248EA" w:rsidRDefault="00A248EA" w:rsidP="00A248EA">
            <w:pPr>
              <w:rPr>
                <w:rFonts w:asciiTheme="minorHAnsi" w:hAnsiTheme="minorHAnsi" w:cstheme="minorBidi"/>
                <w:b/>
                <w:sz w:val="22"/>
                <w:szCs w:val="22"/>
                <w:lang w:val="cy-GB"/>
              </w:rPr>
            </w:pPr>
          </w:p>
          <w:p w14:paraId="100502B5" w14:textId="77777777" w:rsidR="00A248EA" w:rsidRPr="00A248EA" w:rsidRDefault="00A248EA" w:rsidP="00A248EA">
            <w:pPr>
              <w:rPr>
                <w:rFonts w:asciiTheme="minorHAnsi" w:hAnsiTheme="minorHAnsi" w:cstheme="minorBidi"/>
                <w:b/>
                <w:sz w:val="22"/>
                <w:szCs w:val="22"/>
                <w:lang w:val="cy-GB"/>
              </w:rPr>
            </w:pPr>
          </w:p>
          <w:p w14:paraId="2B459373" w14:textId="77777777" w:rsidR="00A248EA" w:rsidRPr="00A248EA" w:rsidRDefault="00A248EA" w:rsidP="00A248EA">
            <w:pPr>
              <w:rPr>
                <w:rFonts w:asciiTheme="minorHAnsi" w:hAnsiTheme="minorHAnsi" w:cstheme="minorBidi"/>
                <w:b/>
                <w:sz w:val="22"/>
                <w:szCs w:val="22"/>
                <w:lang w:val="cy-GB"/>
              </w:rPr>
            </w:pPr>
          </w:p>
          <w:p w14:paraId="27367760" w14:textId="77777777" w:rsidR="00A248EA" w:rsidRPr="00A248EA" w:rsidRDefault="00A248EA" w:rsidP="00A248EA">
            <w:pPr>
              <w:rPr>
                <w:rFonts w:asciiTheme="minorHAnsi" w:hAnsiTheme="minorHAnsi" w:cstheme="minorBidi"/>
                <w:b/>
                <w:sz w:val="22"/>
                <w:szCs w:val="22"/>
                <w:lang w:val="cy-GB"/>
              </w:rPr>
            </w:pPr>
          </w:p>
          <w:p w14:paraId="6F8E541F" w14:textId="77777777" w:rsidR="00A248EA" w:rsidRPr="00A248EA" w:rsidRDefault="00A248EA" w:rsidP="00A248EA">
            <w:pPr>
              <w:rPr>
                <w:rFonts w:asciiTheme="minorHAnsi" w:hAnsiTheme="minorHAnsi" w:cstheme="minorBidi"/>
                <w:b/>
                <w:sz w:val="22"/>
                <w:szCs w:val="22"/>
                <w:lang w:val="cy-GB"/>
              </w:rPr>
            </w:pPr>
          </w:p>
          <w:p w14:paraId="423E1695" w14:textId="77777777" w:rsidR="00A248EA" w:rsidRPr="00A248EA" w:rsidRDefault="00A248EA" w:rsidP="00A248EA">
            <w:pPr>
              <w:rPr>
                <w:rFonts w:asciiTheme="minorHAnsi" w:hAnsiTheme="minorHAnsi" w:cstheme="minorBidi"/>
                <w:b/>
                <w:sz w:val="22"/>
                <w:szCs w:val="22"/>
                <w:lang w:val="cy-GB"/>
              </w:rPr>
            </w:pPr>
          </w:p>
          <w:p w14:paraId="62F52C91" w14:textId="77777777" w:rsidR="00A248EA" w:rsidRPr="00A248EA" w:rsidRDefault="00A248EA" w:rsidP="00A248EA">
            <w:pPr>
              <w:rPr>
                <w:rFonts w:asciiTheme="minorHAnsi" w:hAnsiTheme="minorHAnsi" w:cstheme="minorBidi"/>
                <w:b/>
                <w:sz w:val="22"/>
                <w:szCs w:val="22"/>
                <w:lang w:val="cy-GB"/>
              </w:rPr>
            </w:pPr>
          </w:p>
          <w:p w14:paraId="72BB99BA" w14:textId="77777777" w:rsidR="00A248EA" w:rsidRPr="00A248EA" w:rsidRDefault="00A248EA" w:rsidP="00A248EA">
            <w:pPr>
              <w:rPr>
                <w:rFonts w:asciiTheme="minorHAnsi" w:hAnsiTheme="minorHAnsi" w:cstheme="minorBidi"/>
                <w:b/>
                <w:sz w:val="22"/>
                <w:szCs w:val="22"/>
                <w:lang w:val="cy-GB"/>
              </w:rPr>
            </w:pPr>
          </w:p>
          <w:p w14:paraId="220579B8" w14:textId="77777777" w:rsidR="00A248EA" w:rsidRPr="00A248EA" w:rsidRDefault="00A248EA" w:rsidP="00A248EA">
            <w:pPr>
              <w:rPr>
                <w:rFonts w:asciiTheme="minorHAnsi" w:hAnsiTheme="minorHAnsi" w:cstheme="minorBidi"/>
                <w:b/>
                <w:sz w:val="22"/>
                <w:szCs w:val="22"/>
                <w:lang w:val="cy-GB"/>
              </w:rPr>
            </w:pPr>
          </w:p>
        </w:tc>
      </w:tr>
    </w:tbl>
    <w:p w14:paraId="7F3796FC" w14:textId="77777777" w:rsidR="00A248EA" w:rsidRPr="00A248EA" w:rsidRDefault="00A248EA" w:rsidP="00A248EA">
      <w:pPr>
        <w:contextualSpacing/>
        <w:rPr>
          <w:rFonts w:asciiTheme="minorHAnsi" w:hAnsiTheme="minorHAnsi" w:cstheme="minorBidi"/>
          <w:b/>
          <w:sz w:val="22"/>
          <w:szCs w:val="22"/>
          <w:lang w:val="cy-GB"/>
        </w:rPr>
      </w:pPr>
    </w:p>
    <w:p w14:paraId="12A84ABE" w14:textId="77777777" w:rsidR="00A248EA" w:rsidRPr="00A248EA" w:rsidRDefault="00A248EA" w:rsidP="00A248EA">
      <w:pPr>
        <w:contextualSpacing/>
        <w:rPr>
          <w:b/>
          <w:szCs w:val="22"/>
          <w:lang w:val="cy-GB"/>
        </w:rPr>
      </w:pPr>
      <w:r w:rsidRPr="00A248EA">
        <w:rPr>
          <w:b/>
          <w:szCs w:val="22"/>
          <w:lang w:val="cy-GB"/>
        </w:rPr>
        <w:lastRenderedPageBreak/>
        <w:t>Os yw tystiolaeth o’r gweithlyfr yn cael ei defnyddio tuag at y cymhwyster mae’n rhaid i’r asesydd gwblhau’r datganiad isod.</w:t>
      </w:r>
    </w:p>
    <w:p w14:paraId="5D4824FA" w14:textId="77777777" w:rsidR="00A248EA" w:rsidRPr="00A248EA" w:rsidRDefault="00A248EA" w:rsidP="00A248EA">
      <w:pPr>
        <w:contextualSpacing/>
        <w:rPr>
          <w:rFonts w:asciiTheme="minorHAnsi" w:hAnsiTheme="minorHAnsi" w:cstheme="minorBidi"/>
          <w:b/>
          <w:sz w:val="22"/>
          <w:szCs w:val="22"/>
          <w:lang w:val="cy-GB"/>
        </w:rPr>
      </w:pPr>
    </w:p>
    <w:tbl>
      <w:tblPr>
        <w:tblStyle w:val="TableGrid21"/>
        <w:tblW w:w="0" w:type="auto"/>
        <w:tblLook w:val="04A0" w:firstRow="1" w:lastRow="0" w:firstColumn="1" w:lastColumn="0" w:noHBand="0" w:noVBand="1"/>
      </w:tblPr>
      <w:tblGrid>
        <w:gridCol w:w="13948"/>
      </w:tblGrid>
      <w:tr w:rsidR="00A248EA" w:rsidRPr="00A248EA" w14:paraId="0BB3AB00" w14:textId="77777777" w:rsidTr="00A347AA">
        <w:tc>
          <w:tcPr>
            <w:tcW w:w="14174" w:type="dxa"/>
          </w:tcPr>
          <w:p w14:paraId="33BF6F60" w14:textId="77777777" w:rsidR="00A248EA" w:rsidRPr="00A248EA" w:rsidRDefault="00A248EA" w:rsidP="00A248EA">
            <w:pPr>
              <w:rPr>
                <w:b/>
                <w:szCs w:val="22"/>
                <w:lang w:val="cy-GB"/>
              </w:rPr>
            </w:pPr>
            <w:r w:rsidRPr="00A248EA">
              <w:rPr>
                <w:b/>
                <w:szCs w:val="22"/>
                <w:lang w:val="cy-GB"/>
              </w:rPr>
              <w:t>Datganiad gweithiwr newydd</w:t>
            </w:r>
          </w:p>
          <w:p w14:paraId="52208692" w14:textId="77777777" w:rsidR="00A248EA" w:rsidRPr="00A248EA" w:rsidRDefault="00A248EA" w:rsidP="00A248EA">
            <w:pPr>
              <w:rPr>
                <w:szCs w:val="22"/>
                <w:lang w:val="cy-GB"/>
              </w:rPr>
            </w:pPr>
          </w:p>
          <w:p w14:paraId="44D780EE" w14:textId="77777777" w:rsidR="00A248EA" w:rsidRPr="00A248EA" w:rsidRDefault="00A248EA" w:rsidP="00A248EA">
            <w:pPr>
              <w:rPr>
                <w:szCs w:val="22"/>
                <w:lang w:val="cy-GB"/>
              </w:rPr>
            </w:pPr>
            <w:r w:rsidRPr="00A248EA">
              <w:rPr>
                <w:szCs w:val="22"/>
                <w:lang w:val="cy-GB"/>
              </w:rPr>
              <w:t>Rwy’n cadarnhau bod y dystiolaeth a roddwyd ar gyfer y gweithlyfr yn ddilys ac yn cynrychioli fy ngwaith i’n gywir.</w:t>
            </w:r>
          </w:p>
          <w:p w14:paraId="1A7A07E6" w14:textId="77777777" w:rsidR="00A248EA" w:rsidRPr="00A248EA" w:rsidRDefault="00A248EA" w:rsidP="00A248EA">
            <w:pPr>
              <w:rPr>
                <w:szCs w:val="22"/>
                <w:lang w:val="cy-GB"/>
              </w:rPr>
            </w:pPr>
          </w:p>
          <w:p w14:paraId="568DC970" w14:textId="77777777" w:rsidR="00A248EA" w:rsidRPr="00A248EA" w:rsidRDefault="00A248EA" w:rsidP="00A248EA">
            <w:pPr>
              <w:rPr>
                <w:szCs w:val="22"/>
                <w:lang w:val="cy-GB"/>
              </w:rPr>
            </w:pPr>
            <w:r w:rsidRPr="00A248EA">
              <w:rPr>
                <w:szCs w:val="22"/>
                <w:lang w:val="cy-GB"/>
              </w:rPr>
              <w:t>Llofnod y dysgwr</w:t>
            </w:r>
          </w:p>
          <w:p w14:paraId="1875A116" w14:textId="77777777" w:rsidR="00A248EA" w:rsidRPr="00A248EA" w:rsidRDefault="00A248EA" w:rsidP="00A248EA">
            <w:pPr>
              <w:rPr>
                <w:szCs w:val="22"/>
                <w:lang w:val="cy-GB"/>
              </w:rPr>
            </w:pPr>
          </w:p>
          <w:p w14:paraId="73B182D6" w14:textId="77777777" w:rsidR="00A248EA" w:rsidRPr="00A248EA" w:rsidRDefault="00A248EA" w:rsidP="00A248EA">
            <w:pPr>
              <w:rPr>
                <w:szCs w:val="22"/>
                <w:lang w:val="cy-GB"/>
              </w:rPr>
            </w:pPr>
            <w:r w:rsidRPr="00A248EA">
              <w:rPr>
                <w:szCs w:val="22"/>
                <w:lang w:val="cy-GB"/>
              </w:rPr>
              <w:t>Dyddiad</w:t>
            </w:r>
          </w:p>
          <w:p w14:paraId="7BF52E45" w14:textId="77777777" w:rsidR="00A248EA" w:rsidRPr="00A248EA" w:rsidRDefault="00A248EA" w:rsidP="00A248EA">
            <w:pPr>
              <w:rPr>
                <w:szCs w:val="22"/>
                <w:lang w:val="cy-GB"/>
              </w:rPr>
            </w:pPr>
          </w:p>
          <w:p w14:paraId="07FD07E1" w14:textId="77777777" w:rsidR="00A248EA" w:rsidRPr="00A248EA" w:rsidRDefault="00A248EA" w:rsidP="00A248EA">
            <w:pPr>
              <w:rPr>
                <w:b/>
                <w:szCs w:val="22"/>
                <w:lang w:val="cy-GB"/>
              </w:rPr>
            </w:pPr>
            <w:r w:rsidRPr="00A248EA">
              <w:rPr>
                <w:b/>
                <w:szCs w:val="22"/>
                <w:lang w:val="cy-GB"/>
              </w:rPr>
              <w:t>Datganiad y rheolwr</w:t>
            </w:r>
          </w:p>
          <w:p w14:paraId="1123EB21" w14:textId="77777777" w:rsidR="00A248EA" w:rsidRPr="00A248EA" w:rsidRDefault="00A248EA" w:rsidP="00A248EA">
            <w:pPr>
              <w:rPr>
                <w:szCs w:val="22"/>
                <w:lang w:val="cy-GB"/>
              </w:rPr>
            </w:pPr>
          </w:p>
          <w:p w14:paraId="2A0000CB" w14:textId="77777777" w:rsidR="00A248EA" w:rsidRPr="00A248EA" w:rsidRDefault="00A248EA" w:rsidP="00A248EA">
            <w:pPr>
              <w:rPr>
                <w:szCs w:val="22"/>
                <w:lang w:val="cy-GB"/>
              </w:rPr>
            </w:pPr>
            <w:r w:rsidRPr="00A248EA">
              <w:rPr>
                <w:szCs w:val="22"/>
                <w:lang w:val="cy-GB"/>
              </w:rPr>
              <w:t>Rwy’n cadarnhau bod y gweithiwr newydd wedi cyflawni holl ofynion y gweithlyfr gyda’r dystiolaeth a gyflwynwyd.</w:t>
            </w:r>
          </w:p>
          <w:p w14:paraId="5D2B413D" w14:textId="77777777" w:rsidR="00A248EA" w:rsidRPr="00A248EA" w:rsidRDefault="00A248EA" w:rsidP="00A248EA">
            <w:pPr>
              <w:rPr>
                <w:szCs w:val="22"/>
                <w:lang w:val="cy-GB"/>
              </w:rPr>
            </w:pPr>
          </w:p>
          <w:p w14:paraId="5F72A4AA" w14:textId="77777777" w:rsidR="00A248EA" w:rsidRPr="00A248EA" w:rsidRDefault="00A248EA" w:rsidP="00A248EA">
            <w:pPr>
              <w:rPr>
                <w:szCs w:val="22"/>
                <w:lang w:val="cy-GB"/>
              </w:rPr>
            </w:pPr>
            <w:r w:rsidRPr="00A248EA">
              <w:rPr>
                <w:szCs w:val="22"/>
                <w:lang w:val="cy-GB"/>
              </w:rPr>
              <w:t>Llofnod y rheolwr</w:t>
            </w:r>
          </w:p>
          <w:p w14:paraId="4C23EFFD" w14:textId="77777777" w:rsidR="00A248EA" w:rsidRPr="00A248EA" w:rsidRDefault="00A248EA" w:rsidP="00A248EA">
            <w:pPr>
              <w:rPr>
                <w:szCs w:val="22"/>
                <w:lang w:val="cy-GB"/>
              </w:rPr>
            </w:pPr>
          </w:p>
          <w:p w14:paraId="19BA9BC6" w14:textId="77777777" w:rsidR="00A248EA" w:rsidRPr="00A248EA" w:rsidRDefault="00A248EA" w:rsidP="00A248EA">
            <w:pPr>
              <w:rPr>
                <w:szCs w:val="22"/>
                <w:lang w:val="cy-GB"/>
              </w:rPr>
            </w:pPr>
            <w:r w:rsidRPr="00A248EA">
              <w:rPr>
                <w:szCs w:val="22"/>
                <w:lang w:val="cy-GB"/>
              </w:rPr>
              <w:t>Dyddiad</w:t>
            </w:r>
          </w:p>
          <w:p w14:paraId="26F6ACC2" w14:textId="77777777" w:rsidR="00A248EA" w:rsidRPr="00A248EA" w:rsidRDefault="00A248EA" w:rsidP="00A248EA">
            <w:pPr>
              <w:rPr>
                <w:szCs w:val="22"/>
                <w:lang w:val="cy-GB"/>
              </w:rPr>
            </w:pPr>
          </w:p>
          <w:p w14:paraId="604E604C" w14:textId="77777777" w:rsidR="00A248EA" w:rsidRPr="00A248EA" w:rsidRDefault="00A248EA" w:rsidP="00A248EA">
            <w:pPr>
              <w:rPr>
                <w:b/>
                <w:szCs w:val="22"/>
                <w:lang w:val="cy-GB"/>
              </w:rPr>
            </w:pPr>
            <w:r w:rsidRPr="00A248EA">
              <w:rPr>
                <w:b/>
                <w:szCs w:val="22"/>
                <w:lang w:val="cy-GB"/>
              </w:rPr>
              <w:t>Datganiad asesydd cymwysterau</w:t>
            </w:r>
          </w:p>
          <w:p w14:paraId="39D12AF0" w14:textId="77777777" w:rsidR="00A248EA" w:rsidRPr="00A248EA" w:rsidRDefault="00A248EA" w:rsidP="00A248EA">
            <w:pPr>
              <w:rPr>
                <w:szCs w:val="22"/>
                <w:lang w:val="cy-GB"/>
              </w:rPr>
            </w:pPr>
          </w:p>
          <w:p w14:paraId="2868FF2C" w14:textId="77777777" w:rsidR="00A248EA" w:rsidRPr="00A248EA" w:rsidRDefault="00A248EA" w:rsidP="00A248EA">
            <w:pPr>
              <w:rPr>
                <w:szCs w:val="22"/>
                <w:lang w:val="cy-GB"/>
              </w:rPr>
            </w:pPr>
            <w:r w:rsidRPr="00A248EA">
              <w:rPr>
                <w:szCs w:val="22"/>
                <w:lang w:val="cy-GB"/>
              </w:rPr>
              <w:t>Rwy’n cadarnhau bod y dysgwr wedi cyflawni holl ofynion y gweithlyfr gyda’r dystiolaeth a gyflwynwyd. Cynhaliwyd asesiad o dan yr amodau penodedig ac mae’r dystiolaeth yn ddilys, gwir, dibynadwy, cyfredol a digonol.</w:t>
            </w:r>
          </w:p>
          <w:p w14:paraId="5F12077C" w14:textId="77777777" w:rsidR="00A248EA" w:rsidRPr="00A248EA" w:rsidRDefault="00A248EA" w:rsidP="00A248EA">
            <w:pPr>
              <w:rPr>
                <w:szCs w:val="22"/>
                <w:lang w:val="cy-GB"/>
              </w:rPr>
            </w:pPr>
          </w:p>
          <w:p w14:paraId="51B60B58" w14:textId="77777777" w:rsidR="00A248EA" w:rsidRPr="00A248EA" w:rsidRDefault="00A248EA" w:rsidP="00A248EA">
            <w:pPr>
              <w:rPr>
                <w:szCs w:val="22"/>
                <w:lang w:val="cy-GB"/>
              </w:rPr>
            </w:pPr>
            <w:r w:rsidRPr="00A248EA">
              <w:rPr>
                <w:szCs w:val="22"/>
                <w:lang w:val="cy-GB"/>
              </w:rPr>
              <w:t>Llofnod asesydd cymwysterau</w:t>
            </w:r>
          </w:p>
          <w:p w14:paraId="4FDE0D01" w14:textId="77777777" w:rsidR="00A248EA" w:rsidRPr="00A248EA" w:rsidRDefault="00A248EA" w:rsidP="00A248EA">
            <w:pPr>
              <w:rPr>
                <w:szCs w:val="22"/>
                <w:lang w:val="cy-GB"/>
              </w:rPr>
            </w:pPr>
          </w:p>
          <w:p w14:paraId="14A5B7A2" w14:textId="77777777" w:rsidR="00A248EA" w:rsidRPr="00A248EA" w:rsidRDefault="00A248EA" w:rsidP="00A248EA">
            <w:pPr>
              <w:rPr>
                <w:szCs w:val="22"/>
                <w:lang w:val="cy-GB"/>
              </w:rPr>
            </w:pPr>
            <w:r w:rsidRPr="00A248EA">
              <w:rPr>
                <w:szCs w:val="22"/>
                <w:lang w:val="cy-GB"/>
              </w:rPr>
              <w:t>Dyddiad</w:t>
            </w:r>
          </w:p>
          <w:p w14:paraId="34827448" w14:textId="77777777" w:rsidR="00A248EA" w:rsidRPr="00A248EA" w:rsidRDefault="00A248EA" w:rsidP="00A248EA">
            <w:pPr>
              <w:rPr>
                <w:b/>
                <w:szCs w:val="22"/>
                <w:lang w:val="cy-GB"/>
              </w:rPr>
            </w:pPr>
          </w:p>
        </w:tc>
      </w:tr>
    </w:tbl>
    <w:p w14:paraId="06B3E55D" w14:textId="77777777" w:rsidR="00A248EA" w:rsidRPr="00A248EA" w:rsidRDefault="00A248EA" w:rsidP="00A248EA">
      <w:pPr>
        <w:contextualSpacing/>
        <w:rPr>
          <w:rFonts w:asciiTheme="minorHAnsi" w:hAnsiTheme="minorHAnsi" w:cstheme="minorBidi"/>
          <w:b/>
          <w:sz w:val="22"/>
          <w:szCs w:val="22"/>
          <w:lang w:val="cy-GB"/>
        </w:rPr>
      </w:pPr>
    </w:p>
    <w:p w14:paraId="3E72C367" w14:textId="77777777" w:rsidR="00A248EA" w:rsidRPr="00A248EA" w:rsidRDefault="00A248EA" w:rsidP="00A248EA">
      <w:pPr>
        <w:ind w:left="-142"/>
        <w:rPr>
          <w:lang w:val="cy-GB"/>
        </w:rPr>
      </w:pPr>
    </w:p>
    <w:p w14:paraId="01B64F97" w14:textId="77777777" w:rsidR="00F33F22" w:rsidRPr="00D00C3C" w:rsidRDefault="00F33F22" w:rsidP="00830A5D">
      <w:pPr>
        <w:rPr>
          <w:b/>
          <w:lang w:val="cy-GB"/>
        </w:rPr>
      </w:pPr>
    </w:p>
    <w:sectPr w:rsidR="00F33F22" w:rsidRPr="00D00C3C" w:rsidSect="00390823">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21F5" w14:textId="77777777" w:rsidR="00514FF4" w:rsidRDefault="00514FF4" w:rsidP="00780544">
      <w:pPr>
        <w:spacing w:after="0" w:line="240" w:lineRule="auto"/>
      </w:pPr>
      <w:r>
        <w:separator/>
      </w:r>
    </w:p>
  </w:endnote>
  <w:endnote w:type="continuationSeparator" w:id="0">
    <w:p w14:paraId="15393FB4" w14:textId="77777777" w:rsidR="00514FF4" w:rsidRDefault="00514FF4" w:rsidP="00780544">
      <w:pPr>
        <w:spacing w:after="0" w:line="240" w:lineRule="auto"/>
      </w:pPr>
      <w:r>
        <w:continuationSeparator/>
      </w:r>
    </w:p>
  </w:endnote>
  <w:endnote w:type="continuationNotice" w:id="1">
    <w:p w14:paraId="4B6C9F9F" w14:textId="77777777" w:rsidR="00514FF4" w:rsidRDefault="00514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41769"/>
      <w:docPartObj>
        <w:docPartGallery w:val="Page Numbers (Bottom of Page)"/>
        <w:docPartUnique/>
      </w:docPartObj>
    </w:sdtPr>
    <w:sdtEndPr>
      <w:rPr>
        <w:noProof/>
      </w:rPr>
    </w:sdtEndPr>
    <w:sdtContent>
      <w:p w14:paraId="2D0FE16F" w14:textId="7A1566AD" w:rsidR="00166890" w:rsidRDefault="00166890">
        <w:pPr>
          <w:pStyle w:val="Footer"/>
          <w:jc w:val="right"/>
        </w:pPr>
        <w:r>
          <w:fldChar w:fldCharType="begin"/>
        </w:r>
        <w:r>
          <w:instrText xml:space="preserve"> PAGE   \* MERGEFORMAT </w:instrText>
        </w:r>
        <w:r>
          <w:fldChar w:fldCharType="separate"/>
        </w:r>
        <w:r w:rsidR="00AB5B61">
          <w:rPr>
            <w:noProof/>
          </w:rPr>
          <w:t>29</w:t>
        </w:r>
        <w:r>
          <w:rPr>
            <w:noProof/>
          </w:rPr>
          <w:fldChar w:fldCharType="end"/>
        </w:r>
      </w:p>
    </w:sdtContent>
  </w:sdt>
  <w:p w14:paraId="554828FA" w14:textId="77777777" w:rsidR="00166890" w:rsidRDefault="0016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ABCD" w14:textId="77777777" w:rsidR="00514FF4" w:rsidRDefault="00514FF4" w:rsidP="00780544">
      <w:pPr>
        <w:spacing w:after="0" w:line="240" w:lineRule="auto"/>
      </w:pPr>
      <w:r>
        <w:separator/>
      </w:r>
    </w:p>
  </w:footnote>
  <w:footnote w:type="continuationSeparator" w:id="0">
    <w:p w14:paraId="71621BAD" w14:textId="77777777" w:rsidR="00514FF4" w:rsidRDefault="00514FF4" w:rsidP="00780544">
      <w:pPr>
        <w:spacing w:after="0" w:line="240" w:lineRule="auto"/>
      </w:pPr>
      <w:r>
        <w:continuationSeparator/>
      </w:r>
    </w:p>
  </w:footnote>
  <w:footnote w:type="continuationNotice" w:id="1">
    <w:p w14:paraId="5596D03A" w14:textId="77777777" w:rsidR="00514FF4" w:rsidRDefault="00514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BE1E" w14:textId="77777777" w:rsidR="00166890" w:rsidRDefault="00514FF4">
    <w:pPr>
      <w:pStyle w:val="Header"/>
    </w:pPr>
    <w:r>
      <w:rPr>
        <w:noProof/>
      </w:rPr>
      <w:pict w14:anchorId="49774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99454"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C6F4" w14:textId="0342ED2A" w:rsidR="00166890" w:rsidRDefault="00166890">
    <w:pPr>
      <w:pStyle w:val="Header"/>
    </w:pPr>
    <w:r>
      <w:rPr>
        <w:b/>
        <w:lang w:val="cy-GB"/>
      </w:rPr>
      <w:t>Egwyddorion a gwerthoedd iechyd a gofal cymdeithasol (oedolion</w:t>
    </w:r>
    <w:r w:rsidRPr="00B631AD">
      <w:rPr>
        <w:b/>
        <w:lang w:val="cy-GB"/>
      </w:rPr>
      <w:t>)</w:t>
    </w:r>
    <w:r>
      <w:rPr>
        <w:b/>
        <w:lang w:val="cy-GB"/>
      </w:rPr>
      <w:t xml:space="preserve"> Rhagfyr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1879" w14:textId="77777777" w:rsidR="00166890" w:rsidRDefault="00514FF4">
    <w:pPr>
      <w:pStyle w:val="Header"/>
    </w:pPr>
    <w:r>
      <w:rPr>
        <w:noProof/>
      </w:rPr>
      <w:pict w14:anchorId="1C46E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99453"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15"/>
    <w:multiLevelType w:val="multilevel"/>
    <w:tmpl w:val="EDC64E30"/>
    <w:lvl w:ilvl="0">
      <w:start w:val="1"/>
      <w:numFmt w:val="decimal"/>
      <w:lvlText w:val="%1"/>
      <w:lvlJc w:val="left"/>
      <w:pPr>
        <w:ind w:left="360" w:hanging="360"/>
      </w:pPr>
      <w:rPr>
        <w:rFonts w:hint="default"/>
      </w:rPr>
    </w:lvl>
    <w:lvl w:ilvl="1">
      <w:start w:val="2"/>
      <w:numFmt w:val="decimal"/>
      <w:lvlText w:val="%1.%2"/>
      <w:lvlJc w:val="left"/>
      <w:pPr>
        <w:ind w:left="218" w:hanging="360"/>
      </w:pPr>
      <w:rPr>
        <w:rFonts w:ascii="Arial" w:hAnsi="Arial" w:cs="Arial" w:hint="default"/>
        <w:sz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03EB0A35"/>
    <w:multiLevelType w:val="hybridMultilevel"/>
    <w:tmpl w:val="1CC40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A1C5F"/>
    <w:multiLevelType w:val="hybridMultilevel"/>
    <w:tmpl w:val="579A399A"/>
    <w:lvl w:ilvl="0" w:tplc="31FAAB62">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4007E"/>
    <w:multiLevelType w:val="hybridMultilevel"/>
    <w:tmpl w:val="2DFA3FD2"/>
    <w:lvl w:ilvl="0" w:tplc="E5FCA60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D6200"/>
    <w:multiLevelType w:val="hybridMultilevel"/>
    <w:tmpl w:val="40C89124"/>
    <w:lvl w:ilvl="0" w:tplc="760AF1C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2267B"/>
    <w:multiLevelType w:val="hybridMultilevel"/>
    <w:tmpl w:val="634A70EC"/>
    <w:lvl w:ilvl="0" w:tplc="A3821B0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05AE4"/>
    <w:multiLevelType w:val="hybridMultilevel"/>
    <w:tmpl w:val="B0903A8A"/>
    <w:lvl w:ilvl="0" w:tplc="22A6A376">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1F1F0E"/>
    <w:multiLevelType w:val="hybridMultilevel"/>
    <w:tmpl w:val="E8D23CEE"/>
    <w:lvl w:ilvl="0" w:tplc="07AC9896">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B7B72"/>
    <w:multiLevelType w:val="hybridMultilevel"/>
    <w:tmpl w:val="A5426F5E"/>
    <w:lvl w:ilvl="0" w:tplc="C2560A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57293A"/>
    <w:multiLevelType w:val="multilevel"/>
    <w:tmpl w:val="1B62ECD2"/>
    <w:lvl w:ilvl="0">
      <w:start w:val="1"/>
      <w:numFmt w:val="decimal"/>
      <w:lvlText w:val="%1"/>
      <w:lvlJc w:val="left"/>
      <w:pPr>
        <w:ind w:left="360" w:hanging="360"/>
      </w:pPr>
      <w:rPr>
        <w:rFonts w:hint="default"/>
      </w:rPr>
    </w:lvl>
    <w:lvl w:ilvl="1">
      <w:start w:val="1"/>
      <w:numFmt w:val="decimal"/>
      <w:lvlText w:val="%1.%2"/>
      <w:lvlJc w:val="left"/>
      <w:pPr>
        <w:ind w:left="218" w:hanging="360"/>
      </w:pPr>
      <w:rPr>
        <w:rFonts w:ascii="Arial" w:hAnsi="Arial" w:cs="Arial" w:hint="default"/>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602C4684"/>
    <w:multiLevelType w:val="hybridMultilevel"/>
    <w:tmpl w:val="61B4B806"/>
    <w:lvl w:ilvl="0" w:tplc="4F8871D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86229"/>
    <w:multiLevelType w:val="hybridMultilevel"/>
    <w:tmpl w:val="C8EA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8519D"/>
    <w:multiLevelType w:val="hybridMultilevel"/>
    <w:tmpl w:val="75023AB4"/>
    <w:lvl w:ilvl="0" w:tplc="D3C26852">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3" w15:restartNumberingAfterBreak="0">
    <w:nsid w:val="75E117EA"/>
    <w:multiLevelType w:val="hybridMultilevel"/>
    <w:tmpl w:val="653AD150"/>
    <w:lvl w:ilvl="0" w:tplc="AA2CCFA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B904DD"/>
    <w:multiLevelType w:val="hybridMultilevel"/>
    <w:tmpl w:val="0DCCD01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7CFE703D"/>
    <w:multiLevelType w:val="hybridMultilevel"/>
    <w:tmpl w:val="648E1B28"/>
    <w:lvl w:ilvl="0" w:tplc="1798774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7"/>
  </w:num>
  <w:num w:numId="5">
    <w:abstractNumId w:val="1"/>
  </w:num>
  <w:num w:numId="6">
    <w:abstractNumId w:val="11"/>
  </w:num>
  <w:num w:numId="7">
    <w:abstractNumId w:val="4"/>
  </w:num>
  <w:num w:numId="8">
    <w:abstractNumId w:val="5"/>
  </w:num>
  <w:num w:numId="9">
    <w:abstractNumId w:val="2"/>
  </w:num>
  <w:num w:numId="10">
    <w:abstractNumId w:val="6"/>
  </w:num>
  <w:num w:numId="11">
    <w:abstractNumId w:val="8"/>
  </w:num>
  <w:num w:numId="12">
    <w:abstractNumId w:val="15"/>
  </w:num>
  <w:num w:numId="13">
    <w:abstractNumId w:val="3"/>
  </w:num>
  <w:num w:numId="14">
    <w:abstractNumId w:val="13"/>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3"/>
    <w:rsid w:val="000032DA"/>
    <w:rsid w:val="00011A9F"/>
    <w:rsid w:val="00030EE7"/>
    <w:rsid w:val="00044F40"/>
    <w:rsid w:val="00046708"/>
    <w:rsid w:val="00047891"/>
    <w:rsid w:val="00052C58"/>
    <w:rsid w:val="00067F86"/>
    <w:rsid w:val="0007338A"/>
    <w:rsid w:val="0007713B"/>
    <w:rsid w:val="00077DDE"/>
    <w:rsid w:val="0008160F"/>
    <w:rsid w:val="00082A83"/>
    <w:rsid w:val="000906E7"/>
    <w:rsid w:val="00096419"/>
    <w:rsid w:val="000A4858"/>
    <w:rsid w:val="000B0A9C"/>
    <w:rsid w:val="000B0F76"/>
    <w:rsid w:val="000B253C"/>
    <w:rsid w:val="000B3444"/>
    <w:rsid w:val="000B4444"/>
    <w:rsid w:val="000B510B"/>
    <w:rsid w:val="000C2248"/>
    <w:rsid w:val="000C6CF3"/>
    <w:rsid w:val="000F1FC6"/>
    <w:rsid w:val="000F62D5"/>
    <w:rsid w:val="000F7F06"/>
    <w:rsid w:val="00100562"/>
    <w:rsid w:val="00102756"/>
    <w:rsid w:val="0010662D"/>
    <w:rsid w:val="00107A06"/>
    <w:rsid w:val="00111641"/>
    <w:rsid w:val="00117B4F"/>
    <w:rsid w:val="0012203E"/>
    <w:rsid w:val="00131D18"/>
    <w:rsid w:val="00144197"/>
    <w:rsid w:val="00146B6D"/>
    <w:rsid w:val="00154001"/>
    <w:rsid w:val="00165F18"/>
    <w:rsid w:val="00166890"/>
    <w:rsid w:val="00172729"/>
    <w:rsid w:val="001764D8"/>
    <w:rsid w:val="00177AEA"/>
    <w:rsid w:val="00185398"/>
    <w:rsid w:val="00190532"/>
    <w:rsid w:val="0019108F"/>
    <w:rsid w:val="00194905"/>
    <w:rsid w:val="001B2CED"/>
    <w:rsid w:val="001B68BD"/>
    <w:rsid w:val="001C1756"/>
    <w:rsid w:val="001D22F8"/>
    <w:rsid w:val="001E013C"/>
    <w:rsid w:val="001E0A52"/>
    <w:rsid w:val="001E1749"/>
    <w:rsid w:val="001F6EC2"/>
    <w:rsid w:val="00210C68"/>
    <w:rsid w:val="00231C6A"/>
    <w:rsid w:val="00244609"/>
    <w:rsid w:val="00247B14"/>
    <w:rsid w:val="00252062"/>
    <w:rsid w:val="00253931"/>
    <w:rsid w:val="00263DF6"/>
    <w:rsid w:val="00265C9F"/>
    <w:rsid w:val="002677A8"/>
    <w:rsid w:val="002734C6"/>
    <w:rsid w:val="00284CAD"/>
    <w:rsid w:val="002A01BA"/>
    <w:rsid w:val="002A198D"/>
    <w:rsid w:val="002A3F0B"/>
    <w:rsid w:val="002A690E"/>
    <w:rsid w:val="002A6A92"/>
    <w:rsid w:val="002B6715"/>
    <w:rsid w:val="002C49C6"/>
    <w:rsid w:val="002D3B00"/>
    <w:rsid w:val="002D3F15"/>
    <w:rsid w:val="002D53FA"/>
    <w:rsid w:val="002E5277"/>
    <w:rsid w:val="002E7AF0"/>
    <w:rsid w:val="002F2459"/>
    <w:rsid w:val="002F5A3A"/>
    <w:rsid w:val="002F78A2"/>
    <w:rsid w:val="00301076"/>
    <w:rsid w:val="00301151"/>
    <w:rsid w:val="00310588"/>
    <w:rsid w:val="003116E9"/>
    <w:rsid w:val="003178BC"/>
    <w:rsid w:val="00324D79"/>
    <w:rsid w:val="00326B97"/>
    <w:rsid w:val="003311DB"/>
    <w:rsid w:val="00340FBD"/>
    <w:rsid w:val="00342757"/>
    <w:rsid w:val="00345763"/>
    <w:rsid w:val="00354B31"/>
    <w:rsid w:val="003701F3"/>
    <w:rsid w:val="00372538"/>
    <w:rsid w:val="003725ED"/>
    <w:rsid w:val="003728A6"/>
    <w:rsid w:val="0038048C"/>
    <w:rsid w:val="00386CD3"/>
    <w:rsid w:val="00390823"/>
    <w:rsid w:val="003A7BB5"/>
    <w:rsid w:val="003C7BB6"/>
    <w:rsid w:val="003D0AA6"/>
    <w:rsid w:val="003D1556"/>
    <w:rsid w:val="003D3919"/>
    <w:rsid w:val="003D554C"/>
    <w:rsid w:val="003F1ECD"/>
    <w:rsid w:val="0041351A"/>
    <w:rsid w:val="00414562"/>
    <w:rsid w:val="0042623A"/>
    <w:rsid w:val="00432604"/>
    <w:rsid w:val="004465F2"/>
    <w:rsid w:val="00451740"/>
    <w:rsid w:val="0046049B"/>
    <w:rsid w:val="004625EF"/>
    <w:rsid w:val="00464F86"/>
    <w:rsid w:val="00466B19"/>
    <w:rsid w:val="004671B3"/>
    <w:rsid w:val="00483ABF"/>
    <w:rsid w:val="00486EC4"/>
    <w:rsid w:val="00486F87"/>
    <w:rsid w:val="0048789E"/>
    <w:rsid w:val="004A18AC"/>
    <w:rsid w:val="004A344A"/>
    <w:rsid w:val="004A3CE6"/>
    <w:rsid w:val="004A4942"/>
    <w:rsid w:val="004A595E"/>
    <w:rsid w:val="004B12AA"/>
    <w:rsid w:val="004B67AA"/>
    <w:rsid w:val="004D3F2A"/>
    <w:rsid w:val="004D61D7"/>
    <w:rsid w:val="004E5D18"/>
    <w:rsid w:val="004F0303"/>
    <w:rsid w:val="004F51CB"/>
    <w:rsid w:val="004F5C37"/>
    <w:rsid w:val="00500F35"/>
    <w:rsid w:val="00514FF4"/>
    <w:rsid w:val="005260B1"/>
    <w:rsid w:val="00532D30"/>
    <w:rsid w:val="00533C8F"/>
    <w:rsid w:val="00544053"/>
    <w:rsid w:val="00545862"/>
    <w:rsid w:val="00554A7A"/>
    <w:rsid w:val="0055692D"/>
    <w:rsid w:val="00564282"/>
    <w:rsid w:val="00567CE6"/>
    <w:rsid w:val="00584402"/>
    <w:rsid w:val="00584BDE"/>
    <w:rsid w:val="005975AA"/>
    <w:rsid w:val="005A14C2"/>
    <w:rsid w:val="005B0160"/>
    <w:rsid w:val="005C1DD3"/>
    <w:rsid w:val="005D033E"/>
    <w:rsid w:val="005D1E9D"/>
    <w:rsid w:val="005F0C1C"/>
    <w:rsid w:val="005F7B3D"/>
    <w:rsid w:val="00604BDC"/>
    <w:rsid w:val="006053D6"/>
    <w:rsid w:val="006163DB"/>
    <w:rsid w:val="0061659E"/>
    <w:rsid w:val="0062060B"/>
    <w:rsid w:val="00623C8D"/>
    <w:rsid w:val="0062562C"/>
    <w:rsid w:val="00631E47"/>
    <w:rsid w:val="00633343"/>
    <w:rsid w:val="00640B0F"/>
    <w:rsid w:val="00640C0E"/>
    <w:rsid w:val="00643250"/>
    <w:rsid w:val="00646464"/>
    <w:rsid w:val="00672CDC"/>
    <w:rsid w:val="0067616E"/>
    <w:rsid w:val="00681477"/>
    <w:rsid w:val="0068166C"/>
    <w:rsid w:val="0068173A"/>
    <w:rsid w:val="006821EF"/>
    <w:rsid w:val="00691790"/>
    <w:rsid w:val="00692A5C"/>
    <w:rsid w:val="006B2D44"/>
    <w:rsid w:val="006D1832"/>
    <w:rsid w:val="006D797D"/>
    <w:rsid w:val="006E4B7B"/>
    <w:rsid w:val="006E5F2E"/>
    <w:rsid w:val="006F0707"/>
    <w:rsid w:val="00700FBE"/>
    <w:rsid w:val="007059B2"/>
    <w:rsid w:val="0071775A"/>
    <w:rsid w:val="00723AE9"/>
    <w:rsid w:val="00726B40"/>
    <w:rsid w:val="0074536E"/>
    <w:rsid w:val="007555A5"/>
    <w:rsid w:val="00755995"/>
    <w:rsid w:val="00776ACF"/>
    <w:rsid w:val="00780544"/>
    <w:rsid w:val="0079063A"/>
    <w:rsid w:val="00792E13"/>
    <w:rsid w:val="0079467B"/>
    <w:rsid w:val="007A4BAE"/>
    <w:rsid w:val="007A5F01"/>
    <w:rsid w:val="007A7816"/>
    <w:rsid w:val="007B4265"/>
    <w:rsid w:val="007E02BA"/>
    <w:rsid w:val="007E2BD9"/>
    <w:rsid w:val="007E755D"/>
    <w:rsid w:val="00812613"/>
    <w:rsid w:val="0082454A"/>
    <w:rsid w:val="00830A5D"/>
    <w:rsid w:val="0084756F"/>
    <w:rsid w:val="00847AA2"/>
    <w:rsid w:val="00850552"/>
    <w:rsid w:val="00865236"/>
    <w:rsid w:val="0086560F"/>
    <w:rsid w:val="00870643"/>
    <w:rsid w:val="00884BCB"/>
    <w:rsid w:val="008949D0"/>
    <w:rsid w:val="008A7D66"/>
    <w:rsid w:val="008B14D7"/>
    <w:rsid w:val="008C0C06"/>
    <w:rsid w:val="008C35EA"/>
    <w:rsid w:val="008C4F8D"/>
    <w:rsid w:val="008C500C"/>
    <w:rsid w:val="008D0521"/>
    <w:rsid w:val="008D1DE0"/>
    <w:rsid w:val="008D20C7"/>
    <w:rsid w:val="008D5DD3"/>
    <w:rsid w:val="008E1DAE"/>
    <w:rsid w:val="00906600"/>
    <w:rsid w:val="0090746C"/>
    <w:rsid w:val="009211F6"/>
    <w:rsid w:val="00921762"/>
    <w:rsid w:val="009278BD"/>
    <w:rsid w:val="009408A3"/>
    <w:rsid w:val="00940969"/>
    <w:rsid w:val="00957511"/>
    <w:rsid w:val="00973C46"/>
    <w:rsid w:val="00977C0A"/>
    <w:rsid w:val="00977E40"/>
    <w:rsid w:val="00985726"/>
    <w:rsid w:val="00994926"/>
    <w:rsid w:val="009978AD"/>
    <w:rsid w:val="009A1102"/>
    <w:rsid w:val="009A23AD"/>
    <w:rsid w:val="009A302E"/>
    <w:rsid w:val="009F1F84"/>
    <w:rsid w:val="00A03762"/>
    <w:rsid w:val="00A221D4"/>
    <w:rsid w:val="00A23E46"/>
    <w:rsid w:val="00A248EA"/>
    <w:rsid w:val="00A24A85"/>
    <w:rsid w:val="00A317B8"/>
    <w:rsid w:val="00A347AA"/>
    <w:rsid w:val="00A403E5"/>
    <w:rsid w:val="00A45ADB"/>
    <w:rsid w:val="00A640AB"/>
    <w:rsid w:val="00A70CAA"/>
    <w:rsid w:val="00A77403"/>
    <w:rsid w:val="00A77F5F"/>
    <w:rsid w:val="00A80A04"/>
    <w:rsid w:val="00A83FAC"/>
    <w:rsid w:val="00A85213"/>
    <w:rsid w:val="00A97F61"/>
    <w:rsid w:val="00AA75B0"/>
    <w:rsid w:val="00AA782E"/>
    <w:rsid w:val="00AB34F9"/>
    <w:rsid w:val="00AB353A"/>
    <w:rsid w:val="00AB5B61"/>
    <w:rsid w:val="00AB7C1F"/>
    <w:rsid w:val="00AC15CC"/>
    <w:rsid w:val="00AC35C8"/>
    <w:rsid w:val="00AC413B"/>
    <w:rsid w:val="00AD2A10"/>
    <w:rsid w:val="00AD62D5"/>
    <w:rsid w:val="00AF0F51"/>
    <w:rsid w:val="00AF336C"/>
    <w:rsid w:val="00B153D2"/>
    <w:rsid w:val="00B22CEF"/>
    <w:rsid w:val="00B378EB"/>
    <w:rsid w:val="00B4116B"/>
    <w:rsid w:val="00B419A3"/>
    <w:rsid w:val="00B41E90"/>
    <w:rsid w:val="00B47B52"/>
    <w:rsid w:val="00B5009A"/>
    <w:rsid w:val="00B61099"/>
    <w:rsid w:val="00B61287"/>
    <w:rsid w:val="00B61CAB"/>
    <w:rsid w:val="00B631AD"/>
    <w:rsid w:val="00B6349C"/>
    <w:rsid w:val="00B634AC"/>
    <w:rsid w:val="00B65E27"/>
    <w:rsid w:val="00B76FC6"/>
    <w:rsid w:val="00B77563"/>
    <w:rsid w:val="00B810E9"/>
    <w:rsid w:val="00B8276B"/>
    <w:rsid w:val="00B8417C"/>
    <w:rsid w:val="00B846FD"/>
    <w:rsid w:val="00B84A40"/>
    <w:rsid w:val="00BA2F82"/>
    <w:rsid w:val="00BA5325"/>
    <w:rsid w:val="00BA55C5"/>
    <w:rsid w:val="00BB3C85"/>
    <w:rsid w:val="00BB3EA8"/>
    <w:rsid w:val="00BC3B4E"/>
    <w:rsid w:val="00BC6DD4"/>
    <w:rsid w:val="00BD3748"/>
    <w:rsid w:val="00BD5987"/>
    <w:rsid w:val="00BD61C9"/>
    <w:rsid w:val="00BE024B"/>
    <w:rsid w:val="00C047A0"/>
    <w:rsid w:val="00C109AC"/>
    <w:rsid w:val="00C1144F"/>
    <w:rsid w:val="00C11D65"/>
    <w:rsid w:val="00C1216D"/>
    <w:rsid w:val="00C22582"/>
    <w:rsid w:val="00C2329F"/>
    <w:rsid w:val="00C23EA8"/>
    <w:rsid w:val="00C26F14"/>
    <w:rsid w:val="00C31B2C"/>
    <w:rsid w:val="00C32464"/>
    <w:rsid w:val="00C33893"/>
    <w:rsid w:val="00C57940"/>
    <w:rsid w:val="00C8168E"/>
    <w:rsid w:val="00C836E3"/>
    <w:rsid w:val="00C93F4D"/>
    <w:rsid w:val="00C946F7"/>
    <w:rsid w:val="00CA007C"/>
    <w:rsid w:val="00CA1445"/>
    <w:rsid w:val="00CA48E0"/>
    <w:rsid w:val="00CA4CE1"/>
    <w:rsid w:val="00CA5A30"/>
    <w:rsid w:val="00CA66B2"/>
    <w:rsid w:val="00CB1744"/>
    <w:rsid w:val="00CB7740"/>
    <w:rsid w:val="00CC7485"/>
    <w:rsid w:val="00CD1DED"/>
    <w:rsid w:val="00CF7AB5"/>
    <w:rsid w:val="00D00C3C"/>
    <w:rsid w:val="00D06BF2"/>
    <w:rsid w:val="00D223C0"/>
    <w:rsid w:val="00D25D5C"/>
    <w:rsid w:val="00D2669E"/>
    <w:rsid w:val="00D30FC8"/>
    <w:rsid w:val="00D36449"/>
    <w:rsid w:val="00D5327B"/>
    <w:rsid w:val="00D67AE4"/>
    <w:rsid w:val="00D7784C"/>
    <w:rsid w:val="00D85164"/>
    <w:rsid w:val="00D86E54"/>
    <w:rsid w:val="00D9039D"/>
    <w:rsid w:val="00D911D6"/>
    <w:rsid w:val="00D9566F"/>
    <w:rsid w:val="00D95C7F"/>
    <w:rsid w:val="00D95E01"/>
    <w:rsid w:val="00D97A21"/>
    <w:rsid w:val="00DB10A5"/>
    <w:rsid w:val="00DB68FD"/>
    <w:rsid w:val="00DC280B"/>
    <w:rsid w:val="00DD101C"/>
    <w:rsid w:val="00DD59C7"/>
    <w:rsid w:val="00DF7008"/>
    <w:rsid w:val="00E06CB5"/>
    <w:rsid w:val="00E14531"/>
    <w:rsid w:val="00E51ED4"/>
    <w:rsid w:val="00E608D7"/>
    <w:rsid w:val="00E60A40"/>
    <w:rsid w:val="00E713C0"/>
    <w:rsid w:val="00E7237C"/>
    <w:rsid w:val="00E746A0"/>
    <w:rsid w:val="00E75A12"/>
    <w:rsid w:val="00E76D03"/>
    <w:rsid w:val="00E81A6E"/>
    <w:rsid w:val="00E84CB2"/>
    <w:rsid w:val="00E85029"/>
    <w:rsid w:val="00E86EBF"/>
    <w:rsid w:val="00E91A75"/>
    <w:rsid w:val="00EA2F93"/>
    <w:rsid w:val="00EB62EB"/>
    <w:rsid w:val="00EC0E0D"/>
    <w:rsid w:val="00EC16EF"/>
    <w:rsid w:val="00EC489F"/>
    <w:rsid w:val="00EE0290"/>
    <w:rsid w:val="00EE579F"/>
    <w:rsid w:val="00EE7A77"/>
    <w:rsid w:val="00EF05D2"/>
    <w:rsid w:val="00EF2B09"/>
    <w:rsid w:val="00EF7A7A"/>
    <w:rsid w:val="00F15041"/>
    <w:rsid w:val="00F33CA9"/>
    <w:rsid w:val="00F33F22"/>
    <w:rsid w:val="00F41156"/>
    <w:rsid w:val="00F41683"/>
    <w:rsid w:val="00F436C2"/>
    <w:rsid w:val="00F44E5F"/>
    <w:rsid w:val="00F56878"/>
    <w:rsid w:val="00F570DE"/>
    <w:rsid w:val="00F641C8"/>
    <w:rsid w:val="00F667BF"/>
    <w:rsid w:val="00F77CF4"/>
    <w:rsid w:val="00F861C5"/>
    <w:rsid w:val="00F95F88"/>
    <w:rsid w:val="00F97B4E"/>
    <w:rsid w:val="00FB6229"/>
    <w:rsid w:val="00FB6555"/>
    <w:rsid w:val="00FC2AE1"/>
    <w:rsid w:val="00FD30DD"/>
    <w:rsid w:val="00FD3EAC"/>
    <w:rsid w:val="00FD7010"/>
    <w:rsid w:val="00FE2634"/>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2CA77F"/>
  <w15:docId w15:val="{C60C2F51-5D9C-493A-B9C8-DC338103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823"/>
    <w:pPr>
      <w:ind w:left="720" w:hanging="357"/>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30A5D"/>
    <w:rPr>
      <w:sz w:val="16"/>
      <w:szCs w:val="16"/>
    </w:rPr>
  </w:style>
  <w:style w:type="paragraph" w:styleId="CommentText">
    <w:name w:val="annotation text"/>
    <w:basedOn w:val="Normal"/>
    <w:link w:val="CommentTextChar"/>
    <w:uiPriority w:val="99"/>
    <w:semiHidden/>
    <w:unhideWhenUsed/>
    <w:rsid w:val="00830A5D"/>
    <w:pPr>
      <w:spacing w:line="240" w:lineRule="auto"/>
      <w:ind w:hanging="357"/>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0A5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83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5D"/>
    <w:rPr>
      <w:rFonts w:ascii="Tahoma" w:hAnsi="Tahoma" w:cs="Tahoma"/>
      <w:sz w:val="16"/>
      <w:szCs w:val="16"/>
    </w:rPr>
  </w:style>
  <w:style w:type="table" w:customStyle="1" w:styleId="TableGrid1">
    <w:name w:val="Table Grid1"/>
    <w:basedOn w:val="TableNormal"/>
    <w:next w:val="TableGrid"/>
    <w:uiPriority w:val="59"/>
    <w:rsid w:val="00F33F22"/>
    <w:pPr>
      <w:spacing w:after="0" w:line="240" w:lineRule="auto"/>
      <w:ind w:hanging="357"/>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544"/>
  </w:style>
  <w:style w:type="paragraph" w:styleId="Footer">
    <w:name w:val="footer"/>
    <w:basedOn w:val="Normal"/>
    <w:link w:val="FooterChar"/>
    <w:uiPriority w:val="99"/>
    <w:unhideWhenUsed/>
    <w:rsid w:val="0078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544"/>
  </w:style>
  <w:style w:type="table" w:customStyle="1" w:styleId="TableGrid2">
    <w:name w:val="Table Grid2"/>
    <w:basedOn w:val="TableNormal"/>
    <w:next w:val="TableGrid"/>
    <w:uiPriority w:val="59"/>
    <w:rsid w:val="0045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97A21"/>
    <w:pPr>
      <w:ind w:firstLine="0"/>
    </w:pPr>
    <w:rPr>
      <w:rFonts w:ascii="Arial" w:hAnsi="Arial" w:cs="Arial"/>
      <w:b/>
      <w:bCs/>
    </w:rPr>
  </w:style>
  <w:style w:type="character" w:customStyle="1" w:styleId="CommentSubjectChar">
    <w:name w:val="Comment Subject Char"/>
    <w:basedOn w:val="CommentTextChar"/>
    <w:link w:val="CommentSubject"/>
    <w:uiPriority w:val="99"/>
    <w:semiHidden/>
    <w:rsid w:val="00D97A21"/>
    <w:rPr>
      <w:rFonts w:asciiTheme="minorHAnsi" w:hAnsiTheme="minorHAnsi" w:cstheme="minorBidi"/>
      <w:b/>
      <w:bCs/>
      <w:sz w:val="20"/>
      <w:szCs w:val="20"/>
    </w:rPr>
  </w:style>
  <w:style w:type="character" w:styleId="FootnoteReference">
    <w:name w:val="footnote reference"/>
    <w:basedOn w:val="DefaultParagraphFont"/>
    <w:uiPriority w:val="99"/>
    <w:semiHidden/>
    <w:unhideWhenUsed/>
    <w:rsid w:val="000F1FC6"/>
    <w:rPr>
      <w:vertAlign w:val="superscript"/>
    </w:rPr>
  </w:style>
  <w:style w:type="character" w:customStyle="1" w:styleId="FootnoteTextChar">
    <w:name w:val="Footnote Text Char"/>
    <w:basedOn w:val="DefaultParagraphFont"/>
    <w:link w:val="FootnoteText"/>
    <w:uiPriority w:val="99"/>
    <w:semiHidden/>
    <w:rsid w:val="000F1FC6"/>
    <w:rPr>
      <w:sz w:val="20"/>
      <w:szCs w:val="20"/>
    </w:rPr>
  </w:style>
  <w:style w:type="paragraph" w:styleId="FootnoteText">
    <w:name w:val="footnote text"/>
    <w:basedOn w:val="Normal"/>
    <w:link w:val="FootnoteTextChar"/>
    <w:uiPriority w:val="99"/>
    <w:semiHidden/>
    <w:unhideWhenUsed/>
    <w:rsid w:val="000F1FC6"/>
    <w:pPr>
      <w:spacing w:after="0" w:line="240" w:lineRule="auto"/>
      <w:ind w:hanging="357"/>
    </w:pPr>
    <w:rPr>
      <w:sz w:val="20"/>
      <w:szCs w:val="20"/>
    </w:rPr>
  </w:style>
  <w:style w:type="character" w:customStyle="1" w:styleId="FootnoteTextChar1">
    <w:name w:val="Footnote Text Char1"/>
    <w:basedOn w:val="DefaultParagraphFont"/>
    <w:uiPriority w:val="99"/>
    <w:semiHidden/>
    <w:rsid w:val="000F1FC6"/>
    <w:rPr>
      <w:sz w:val="20"/>
      <w:szCs w:val="20"/>
    </w:rPr>
  </w:style>
  <w:style w:type="table" w:customStyle="1" w:styleId="TableGrid21">
    <w:name w:val="Table Grid21"/>
    <w:basedOn w:val="TableNormal"/>
    <w:next w:val="TableGrid"/>
    <w:uiPriority w:val="59"/>
    <w:rsid w:val="00A2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604"/>
    <w:rPr>
      <w:color w:val="0000FF" w:themeColor="hyperlink"/>
      <w:u w:val="single"/>
    </w:rPr>
  </w:style>
  <w:style w:type="character" w:styleId="UnresolvedMention">
    <w:name w:val="Unresolved Mention"/>
    <w:basedOn w:val="DefaultParagraphFont"/>
    <w:uiPriority w:val="99"/>
    <w:rsid w:val="0043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4198">
      <w:bodyDiv w:val="1"/>
      <w:marLeft w:val="0"/>
      <w:marRight w:val="0"/>
      <w:marTop w:val="0"/>
      <w:marBottom w:val="0"/>
      <w:divBdr>
        <w:top w:val="none" w:sz="0" w:space="0" w:color="auto"/>
        <w:left w:val="none" w:sz="0" w:space="0" w:color="auto"/>
        <w:bottom w:val="none" w:sz="0" w:space="0" w:color="auto"/>
        <w:right w:val="none" w:sz="0" w:space="0" w:color="auto"/>
      </w:divBdr>
    </w:div>
    <w:div w:id="534196876">
      <w:bodyDiv w:val="1"/>
      <w:marLeft w:val="0"/>
      <w:marRight w:val="0"/>
      <w:marTop w:val="0"/>
      <w:marBottom w:val="0"/>
      <w:divBdr>
        <w:top w:val="none" w:sz="0" w:space="0" w:color="auto"/>
        <w:left w:val="none" w:sz="0" w:space="0" w:color="auto"/>
        <w:bottom w:val="none" w:sz="0" w:space="0" w:color="auto"/>
        <w:right w:val="none" w:sz="0" w:space="0" w:color="auto"/>
      </w:divBdr>
    </w:div>
    <w:div w:id="718670199">
      <w:bodyDiv w:val="1"/>
      <w:marLeft w:val="0"/>
      <w:marRight w:val="0"/>
      <w:marTop w:val="0"/>
      <w:marBottom w:val="0"/>
      <w:divBdr>
        <w:top w:val="none" w:sz="0" w:space="0" w:color="auto"/>
        <w:left w:val="none" w:sz="0" w:space="0" w:color="auto"/>
        <w:bottom w:val="none" w:sz="0" w:space="0" w:color="auto"/>
        <w:right w:val="none" w:sz="0" w:space="0" w:color="auto"/>
      </w:divBdr>
    </w:div>
    <w:div w:id="1099570269">
      <w:bodyDiv w:val="1"/>
      <w:marLeft w:val="0"/>
      <w:marRight w:val="0"/>
      <w:marTop w:val="0"/>
      <w:marBottom w:val="0"/>
      <w:divBdr>
        <w:top w:val="none" w:sz="0" w:space="0" w:color="auto"/>
        <w:left w:val="none" w:sz="0" w:space="0" w:color="auto"/>
        <w:bottom w:val="none" w:sz="0" w:space="0" w:color="auto"/>
        <w:right w:val="none" w:sz="0" w:space="0" w:color="auto"/>
      </w:divBdr>
    </w:div>
    <w:div w:id="1279025671">
      <w:bodyDiv w:val="1"/>
      <w:marLeft w:val="0"/>
      <w:marRight w:val="0"/>
      <w:marTop w:val="0"/>
      <w:marBottom w:val="0"/>
      <w:divBdr>
        <w:top w:val="none" w:sz="0" w:space="0" w:color="auto"/>
        <w:left w:val="none" w:sz="0" w:space="0" w:color="auto"/>
        <w:bottom w:val="none" w:sz="0" w:space="0" w:color="auto"/>
        <w:right w:val="none" w:sz="0" w:space="0" w:color="auto"/>
      </w:divBdr>
    </w:div>
    <w:div w:id="1544711603">
      <w:bodyDiv w:val="1"/>
      <w:marLeft w:val="0"/>
      <w:marRight w:val="0"/>
      <w:marTop w:val="0"/>
      <w:marBottom w:val="0"/>
      <w:divBdr>
        <w:top w:val="none" w:sz="0" w:space="0" w:color="auto"/>
        <w:left w:val="none" w:sz="0" w:space="0" w:color="auto"/>
        <w:bottom w:val="none" w:sz="0" w:space="0" w:color="auto"/>
        <w:right w:val="none" w:sz="0" w:space="0" w:color="auto"/>
      </w:divBdr>
    </w:div>
    <w:div w:id="1712881149">
      <w:bodyDiv w:val="1"/>
      <w:marLeft w:val="0"/>
      <w:marRight w:val="0"/>
      <w:marTop w:val="0"/>
      <w:marBottom w:val="0"/>
      <w:divBdr>
        <w:top w:val="none" w:sz="0" w:space="0" w:color="auto"/>
        <w:left w:val="none" w:sz="0" w:space="0" w:color="auto"/>
        <w:bottom w:val="none" w:sz="0" w:space="0" w:color="auto"/>
        <w:right w:val="none" w:sz="0" w:space="0" w:color="auto"/>
      </w:divBdr>
    </w:div>
    <w:div w:id="17528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oeuhciiaqe2lk0f/Home%20from%20Home_Web%20Master_V3_720P_BI-LING.mp4?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0933-2E64-40A9-9208-25F6478A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EA13-1727-48B3-95C0-2431F0E5FE31}">
  <ds:schemaRefs>
    <ds:schemaRef ds:uri="http://schemas.microsoft.com/office/2006/metadata/properties"/>
    <ds:schemaRef ds:uri="http://schemas.microsoft.com/office/infopath/2007/PartnerControls"/>
    <ds:schemaRef ds:uri="6573c7cb-c389-4e3e-ad3a-d71029d3e8b6"/>
  </ds:schemaRefs>
</ds:datastoreItem>
</file>

<file path=customXml/itemProps3.xml><?xml version="1.0" encoding="utf-8"?>
<ds:datastoreItem xmlns:ds="http://schemas.openxmlformats.org/officeDocument/2006/customXml" ds:itemID="{0AA3E69F-2DD9-443F-A1D9-9BBC8836BDF0}">
  <ds:schemaRefs>
    <ds:schemaRef ds:uri="http://schemas.microsoft.com/sharepoint/v3/contenttype/forms"/>
  </ds:schemaRefs>
</ds:datastoreItem>
</file>

<file path=customXml/itemProps4.xml><?xml version="1.0" encoding="utf-8"?>
<ds:datastoreItem xmlns:ds="http://schemas.openxmlformats.org/officeDocument/2006/customXml" ds:itemID="{0680DB74-EECF-4F35-A660-F6D23C00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4733</Words>
  <Characters>26980</Characters>
  <Application>Microsoft Office Word</Application>
  <DocSecurity>0</DocSecurity>
  <Lines>224</Lines>
  <Paragraphs>63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Llian Morris</dc:creator>
  <cp:lastModifiedBy>Gethin White</cp:lastModifiedBy>
  <cp:revision>2</cp:revision>
  <cp:lastPrinted>2017-09-07T09:51:00Z</cp:lastPrinted>
  <dcterms:created xsi:type="dcterms:W3CDTF">2019-09-16T09:15:00Z</dcterms:created>
  <dcterms:modified xsi:type="dcterms:W3CDTF">2019-09-16T09:15:00Z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