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FCFF39" w14:textId="28F1D818" w:rsidR="00C04224" w:rsidRDefault="771D25C7" w:rsidP="00AE201B">
      <w:pPr>
        <w:pStyle w:val="Heading1"/>
        <w:rPr>
          <w:color w:val="EE5E56"/>
        </w:rPr>
      </w:pPr>
      <w:r>
        <w:rPr>
          <w:noProof/>
        </w:rPr>
        <w:drawing>
          <wp:inline distT="0" distB="0" distL="0" distR="0" wp14:anchorId="78C78543" wp14:editId="771D25C7">
            <wp:extent cx="2510790" cy="498475"/>
            <wp:effectExtent l="0" t="0" r="3810" b="0"/>
            <wp:docPr id="8" name="Picture 8" descr="Social Care Wales logo Gofal Cymdeithasol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0790" cy="498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5857">
        <w:tab/>
      </w:r>
      <w:r w:rsidR="00965857">
        <w:tab/>
      </w:r>
      <w:r w:rsidR="00965857">
        <w:tab/>
      </w:r>
      <w:r w:rsidR="00965857">
        <w:tab/>
      </w:r>
      <w:r w:rsidR="00965857">
        <w:tab/>
      </w:r>
      <w:r>
        <w:rPr>
          <w:noProof/>
        </w:rPr>
        <w:drawing>
          <wp:inline distT="0" distB="0" distL="0" distR="0" wp14:anchorId="5D118641" wp14:editId="45030495">
            <wp:extent cx="1768475" cy="593725"/>
            <wp:effectExtent l="0" t="0" r="3175" b="0"/>
            <wp:docPr id="9" name="Picture 9" descr="Welsh Government logo Llywodraeth Cym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8475" cy="59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2C190" w14:textId="72D6C09F" w:rsidR="00AE201B" w:rsidRPr="008472CC" w:rsidRDefault="00E4327E" w:rsidP="00AE201B">
      <w:pPr>
        <w:pStyle w:val="Heading1"/>
        <w:rPr>
          <w:color w:val="auto"/>
          <w:sz w:val="36"/>
          <w:szCs w:val="36"/>
        </w:rPr>
      </w:pPr>
      <w:proofErr w:type="spellStart"/>
      <w:r w:rsidRPr="008472CC">
        <w:rPr>
          <w:color w:val="auto"/>
          <w:sz w:val="36"/>
          <w:szCs w:val="36"/>
        </w:rPr>
        <w:t>Cofnod</w:t>
      </w:r>
      <w:proofErr w:type="spellEnd"/>
      <w:r w:rsidRPr="008472CC">
        <w:rPr>
          <w:color w:val="auto"/>
          <w:sz w:val="36"/>
          <w:szCs w:val="36"/>
        </w:rPr>
        <w:t xml:space="preserve"> </w:t>
      </w:r>
      <w:proofErr w:type="spellStart"/>
      <w:r w:rsidRPr="008472CC">
        <w:rPr>
          <w:color w:val="auto"/>
          <w:sz w:val="36"/>
          <w:szCs w:val="36"/>
        </w:rPr>
        <w:t>tystiolaeth</w:t>
      </w:r>
      <w:proofErr w:type="spellEnd"/>
      <w:r w:rsidRPr="008472CC">
        <w:rPr>
          <w:color w:val="auto"/>
          <w:sz w:val="36"/>
          <w:szCs w:val="36"/>
        </w:rPr>
        <w:t xml:space="preserve"> </w:t>
      </w:r>
      <w:proofErr w:type="spellStart"/>
      <w:r w:rsidRPr="008472CC">
        <w:rPr>
          <w:color w:val="auto"/>
          <w:sz w:val="36"/>
          <w:szCs w:val="36"/>
        </w:rPr>
        <w:t>asesu’r</w:t>
      </w:r>
      <w:proofErr w:type="spellEnd"/>
      <w:r w:rsidRPr="008472CC">
        <w:rPr>
          <w:color w:val="auto"/>
          <w:sz w:val="36"/>
          <w:szCs w:val="36"/>
        </w:rPr>
        <w:t xml:space="preserve"> </w:t>
      </w:r>
      <w:proofErr w:type="spellStart"/>
      <w:r w:rsidRPr="008472CC">
        <w:rPr>
          <w:color w:val="auto"/>
          <w:sz w:val="36"/>
          <w:szCs w:val="36"/>
        </w:rPr>
        <w:t>cyflogwr</w:t>
      </w:r>
      <w:proofErr w:type="spellEnd"/>
    </w:p>
    <w:p w14:paraId="638F2FEE" w14:textId="77777777" w:rsidR="00C32202" w:rsidRPr="00F8707C" w:rsidRDefault="00C32202" w:rsidP="00C32202">
      <w:pPr>
        <w:pStyle w:val="Heading1"/>
        <w:rPr>
          <w:color w:val="C34A40"/>
          <w:sz w:val="36"/>
          <w:szCs w:val="36"/>
        </w:rPr>
      </w:pPr>
      <w:r w:rsidRPr="00F8707C">
        <w:rPr>
          <w:color w:val="C34A40"/>
          <w:sz w:val="36"/>
          <w:szCs w:val="36"/>
        </w:rPr>
        <w:t>Employer assessment evidence log</w:t>
      </w:r>
    </w:p>
    <w:tbl>
      <w:tblPr>
        <w:tblStyle w:val="TableGrid"/>
        <w:tblW w:w="0" w:type="auto"/>
        <w:tblBorders>
          <w:top w:val="single" w:sz="4" w:space="0" w:color="C34A40"/>
          <w:left w:val="single" w:sz="4" w:space="0" w:color="C34A40"/>
          <w:bottom w:val="single" w:sz="4" w:space="0" w:color="C34A40"/>
          <w:right w:val="single" w:sz="4" w:space="0" w:color="C34A40"/>
          <w:insideH w:val="single" w:sz="4" w:space="0" w:color="C34A40"/>
          <w:insideV w:val="single" w:sz="4" w:space="0" w:color="C34A40"/>
        </w:tblBorders>
        <w:tblLook w:val="04A0" w:firstRow="1" w:lastRow="0" w:firstColumn="1" w:lastColumn="0" w:noHBand="0" w:noVBand="1"/>
      </w:tblPr>
      <w:tblGrid>
        <w:gridCol w:w="3256"/>
        <w:gridCol w:w="7200"/>
      </w:tblGrid>
      <w:tr w:rsidR="00DB5219" w14:paraId="69803BF0" w14:textId="77777777" w:rsidTr="771D25C7">
        <w:trPr>
          <w:trHeight w:val="714"/>
        </w:trPr>
        <w:tc>
          <w:tcPr>
            <w:tcW w:w="3256" w:type="dxa"/>
            <w:shd w:val="clear" w:color="auto" w:fill="C34A40"/>
            <w:vAlign w:val="center"/>
          </w:tcPr>
          <w:p w14:paraId="79F42073" w14:textId="77777777" w:rsidR="00DB5219" w:rsidRPr="008472CC" w:rsidRDefault="00567F96" w:rsidP="771D25C7">
            <w:pPr>
              <w:rPr>
                <w:rFonts w:asciiTheme="minorBidi" w:hAnsiTheme="minorBidi"/>
                <w:b/>
                <w:bCs/>
                <w:sz w:val="28"/>
                <w:szCs w:val="28"/>
              </w:rPr>
            </w:pPr>
            <w:proofErr w:type="spellStart"/>
            <w:r w:rsidRPr="771D25C7">
              <w:rPr>
                <w:rFonts w:asciiTheme="minorBidi" w:hAnsiTheme="minorBidi"/>
                <w:b/>
                <w:bCs/>
                <w:sz w:val="28"/>
                <w:szCs w:val="28"/>
              </w:rPr>
              <w:t>Enw’r</w:t>
            </w:r>
            <w:proofErr w:type="spellEnd"/>
            <w:r w:rsidRPr="771D25C7">
              <w:rPr>
                <w:rFonts w:asciiTheme="minorBidi" w:hAnsiTheme="minorBid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771D25C7">
              <w:rPr>
                <w:rFonts w:asciiTheme="minorBidi" w:hAnsiTheme="minorBidi"/>
                <w:b/>
                <w:bCs/>
                <w:sz w:val="28"/>
                <w:szCs w:val="28"/>
              </w:rPr>
              <w:t>Gweithiwr</w:t>
            </w:r>
            <w:proofErr w:type="spellEnd"/>
          </w:p>
          <w:p w14:paraId="13D2973E" w14:textId="258DD59D" w:rsidR="00A56339" w:rsidRPr="00DB5219" w:rsidRDefault="00A56339" w:rsidP="771D25C7">
            <w:pPr>
              <w:rPr>
                <w:rFonts w:asciiTheme="minorBidi" w:hAnsiTheme="minorBidi"/>
                <w:sz w:val="28"/>
                <w:szCs w:val="28"/>
              </w:rPr>
            </w:pPr>
            <w:r w:rsidRPr="771D25C7">
              <w:rPr>
                <w:rFonts w:asciiTheme="minorBidi" w:hAnsiTheme="minorBidi"/>
                <w:b/>
                <w:bCs/>
                <w:color w:val="FFFFFF" w:themeColor="background1"/>
                <w:sz w:val="28"/>
                <w:szCs w:val="28"/>
              </w:rPr>
              <w:t>Worker’s Name</w:t>
            </w:r>
          </w:p>
        </w:tc>
        <w:tc>
          <w:tcPr>
            <w:tcW w:w="7200" w:type="dxa"/>
          </w:tcPr>
          <w:p w14:paraId="1100DF39" w14:textId="77777777" w:rsidR="00DB5219" w:rsidRDefault="00DB5219" w:rsidP="00DB5219"/>
        </w:tc>
      </w:tr>
    </w:tbl>
    <w:p w14:paraId="3D1C9D65" w14:textId="41A82FB1" w:rsidR="00DB5219" w:rsidRDefault="00DB5219" w:rsidP="00DB5219"/>
    <w:p w14:paraId="6B377870" w14:textId="23E9443D" w:rsidR="00BE34CD" w:rsidRDefault="00567F96" w:rsidP="00BE34CD">
      <w:pPr>
        <w:spacing w:line="276" w:lineRule="auto"/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/>
          <w:b/>
          <w:bCs/>
          <w:sz w:val="24"/>
          <w:szCs w:val="24"/>
        </w:rPr>
        <w:t xml:space="preserve">Mae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gan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y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gweithiwr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gofal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cymdeithasol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ddealltwriaeth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o’r</w:t>
      </w:r>
      <w:proofErr w:type="spellEnd"/>
      <w:r>
        <w:rPr>
          <w:rFonts w:asciiTheme="minorBidi" w:hAnsiTheme="min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inorBidi" w:hAnsiTheme="minorBidi"/>
          <w:b/>
          <w:bCs/>
          <w:sz w:val="24"/>
          <w:szCs w:val="24"/>
        </w:rPr>
        <w:t>canlynol</w:t>
      </w:r>
      <w:proofErr w:type="spellEnd"/>
      <w:r w:rsidR="00BE34CD" w:rsidRPr="00CD446E">
        <w:rPr>
          <w:rFonts w:asciiTheme="minorBidi" w:hAnsiTheme="minorBidi"/>
          <w:b/>
          <w:bCs/>
          <w:sz w:val="24"/>
          <w:szCs w:val="24"/>
        </w:rPr>
        <w:t xml:space="preserve">: </w:t>
      </w:r>
    </w:p>
    <w:p w14:paraId="5835BCE8" w14:textId="77777777" w:rsidR="00470432" w:rsidRPr="008472CC" w:rsidRDefault="00470432" w:rsidP="00470432">
      <w:pPr>
        <w:spacing w:line="276" w:lineRule="auto"/>
        <w:rPr>
          <w:rFonts w:asciiTheme="minorBidi" w:hAnsiTheme="minorBidi"/>
          <w:b/>
          <w:bCs/>
          <w:color w:val="C34A40"/>
          <w:sz w:val="24"/>
          <w:szCs w:val="24"/>
        </w:rPr>
      </w:pPr>
      <w:r w:rsidRPr="008472CC">
        <w:rPr>
          <w:rFonts w:asciiTheme="minorBidi" w:hAnsiTheme="minorBidi"/>
          <w:b/>
          <w:bCs/>
          <w:color w:val="C34A40"/>
          <w:sz w:val="24"/>
          <w:szCs w:val="24"/>
        </w:rPr>
        <w:t xml:space="preserve">The social care worker has an understanding of: </w:t>
      </w:r>
    </w:p>
    <w:tbl>
      <w:tblPr>
        <w:tblStyle w:val="TableGrid"/>
        <w:tblW w:w="0" w:type="auto"/>
        <w:tblBorders>
          <w:top w:val="single" w:sz="4" w:space="0" w:color="EE5E56"/>
          <w:left w:val="single" w:sz="4" w:space="0" w:color="EE5E56"/>
          <w:bottom w:val="single" w:sz="4" w:space="0" w:color="EE5E56"/>
          <w:right w:val="single" w:sz="4" w:space="0" w:color="EE5E56"/>
          <w:insideH w:val="single" w:sz="4" w:space="0" w:color="EE5E56"/>
          <w:insideV w:val="single" w:sz="4" w:space="0" w:color="EE5E56"/>
        </w:tblBorders>
        <w:tblLook w:val="04A0" w:firstRow="1" w:lastRow="0" w:firstColumn="1" w:lastColumn="0" w:noHBand="0" w:noVBand="1"/>
      </w:tblPr>
      <w:tblGrid>
        <w:gridCol w:w="3397"/>
        <w:gridCol w:w="2977"/>
        <w:gridCol w:w="4082"/>
      </w:tblGrid>
      <w:tr w:rsidR="003D0896" w14:paraId="5625B8CC" w14:textId="77777777" w:rsidTr="7AD9FC73">
        <w:trPr>
          <w:trHeight w:val="725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shd w:val="clear" w:color="auto" w:fill="C34A40"/>
            <w:vAlign w:val="center"/>
          </w:tcPr>
          <w:p w14:paraId="0FE6E351" w14:textId="77777777" w:rsidR="003D0896" w:rsidRPr="003D0896" w:rsidRDefault="003D0896" w:rsidP="771D25C7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003D0896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>Dealltwriaeth</w:t>
            </w:r>
            <w:proofErr w:type="spellEnd"/>
          </w:p>
          <w:p w14:paraId="3D9924FE" w14:textId="39D9D518" w:rsidR="003D0896" w:rsidRPr="008472CC" w:rsidRDefault="003D0896" w:rsidP="771D25C7">
            <w:pPr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  <w:shd w:val="clear" w:color="auto" w:fill="C34A40"/>
          </w:tcPr>
          <w:p w14:paraId="029EE64F" w14:textId="74D0C804" w:rsidR="003D0896" w:rsidRPr="771D25C7" w:rsidRDefault="003D0896" w:rsidP="771D25C7">
            <w:pPr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</w:pPr>
            <w:r w:rsidRPr="771D25C7"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8"/>
                <w:szCs w:val="28"/>
              </w:rPr>
              <w:t>Understanding</w:t>
            </w:r>
          </w:p>
        </w:tc>
        <w:tc>
          <w:tcPr>
            <w:tcW w:w="4082" w:type="dxa"/>
            <w:tcBorders>
              <w:left w:val="single" w:sz="4" w:space="0" w:color="C34A40"/>
            </w:tcBorders>
            <w:shd w:val="clear" w:color="auto" w:fill="C34A40"/>
            <w:vAlign w:val="center"/>
          </w:tcPr>
          <w:p w14:paraId="4ECA2A38" w14:textId="1F4A5B57" w:rsidR="003D0896" w:rsidRPr="008472CC" w:rsidRDefault="003D0896" w:rsidP="7AD9FC73">
            <w:pPr>
              <w:jc w:val="center"/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</w:pPr>
            <w:proofErr w:type="spellStart"/>
            <w:r w:rsidRPr="7AD9FC73">
              <w:rPr>
                <w:rFonts w:asciiTheme="minorBidi" w:eastAsiaTheme="minorEastAsia" w:hAnsiTheme="minorBidi"/>
                <w:b/>
                <w:bCs/>
                <w:color w:val="000000" w:themeColor="text1"/>
                <w:sz w:val="28"/>
                <w:szCs w:val="28"/>
              </w:rPr>
              <w:t>Tystiolaeth</w:t>
            </w:r>
            <w:proofErr w:type="spellEnd"/>
          </w:p>
          <w:p w14:paraId="372D0BAD" w14:textId="3CC282CE" w:rsidR="003D0896" w:rsidRPr="008472CC" w:rsidRDefault="003D0896" w:rsidP="771D25C7">
            <w:pPr>
              <w:jc w:val="center"/>
              <w:rPr>
                <w:rFonts w:asciiTheme="minorBidi" w:eastAsiaTheme="minorEastAsia" w:hAnsiTheme="minorBidi"/>
                <w:b/>
                <w:bCs/>
                <w:sz w:val="28"/>
                <w:szCs w:val="28"/>
              </w:rPr>
            </w:pPr>
            <w:r w:rsidRPr="771D25C7">
              <w:rPr>
                <w:rFonts w:asciiTheme="minorBidi" w:eastAsiaTheme="minorEastAsia" w:hAnsiTheme="minorBidi"/>
                <w:b/>
                <w:bCs/>
                <w:color w:val="FFFFFF" w:themeColor="background1"/>
                <w:sz w:val="28"/>
                <w:szCs w:val="28"/>
              </w:rPr>
              <w:t>Evidence</w:t>
            </w:r>
          </w:p>
        </w:tc>
      </w:tr>
      <w:tr w:rsidR="003D0896" w14:paraId="0025B52B" w14:textId="77777777" w:rsidTr="7AD9FC73">
        <w:trPr>
          <w:trHeight w:val="719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420163B9" w14:textId="3C331867" w:rsidR="003D0896" w:rsidRDefault="00802ADE" w:rsidP="00801921">
            <w:pPr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proofErr w:type="spellStart"/>
            <w:r w:rsidRPr="00192D0B">
              <w:rPr>
                <w:rFonts w:ascii="Arial" w:hAnsi="Arial" w:cs="Arial"/>
                <w:color w:val="000000"/>
                <w:sz w:val="24"/>
                <w:szCs w:val="24"/>
              </w:rPr>
              <w:t>Côd</w:t>
            </w:r>
            <w:proofErr w:type="spellEnd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Ymarfer</w:t>
            </w:r>
            <w:proofErr w:type="spellEnd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Proffesiynol</w:t>
            </w:r>
            <w:proofErr w:type="spellEnd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Gofal</w:t>
            </w:r>
            <w:proofErr w:type="spellEnd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Cymdeithasol</w:t>
            </w:r>
            <w:proofErr w:type="spellEnd"/>
          </w:p>
          <w:p w14:paraId="002F58DC" w14:textId="3B9CFDBB" w:rsidR="003D0896" w:rsidRDefault="003D0896" w:rsidP="33EAD28F">
            <w:pPr>
              <w:rPr>
                <w:rFonts w:ascii="Arial" w:eastAsia="Times New Roman" w:hAnsi="Arial" w:cs="Arial"/>
                <w:b/>
                <w:bCs/>
                <w:color w:val="C34A40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408E4A4A" w14:textId="10BEBE96" w:rsidR="003D0896" w:rsidRPr="003D0896" w:rsidRDefault="003D0896" w:rsidP="4B98877D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the Code of Professional Practice for Social Care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3CA9DF15" w14:textId="265C5DFC" w:rsidR="003D0896" w:rsidRDefault="003D0896" w:rsidP="4B98877D">
            <w:pPr>
              <w:rPr>
                <w:rFonts w:eastAsiaTheme="minorEastAsia"/>
                <w:sz w:val="24"/>
                <w:szCs w:val="24"/>
              </w:rPr>
            </w:pPr>
          </w:p>
          <w:p w14:paraId="33708EDE" w14:textId="090D1DEB" w:rsidR="003D0896" w:rsidRDefault="003D0896" w:rsidP="4B9887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3D70B543" w14:textId="77777777" w:rsidTr="7AD9FC73">
        <w:trPr>
          <w:trHeight w:val="857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EB4E089" w14:textId="77777777" w:rsidR="003D0896" w:rsidRDefault="003D0896" w:rsidP="0080192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egwyddorion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Deddf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Gwasanaethau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Cymdeithasol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Llesiant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(Cymru)</w:t>
            </w:r>
            <w:r w:rsidRPr="008D272C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2014</w:t>
            </w:r>
          </w:p>
          <w:p w14:paraId="41A3DE4E" w14:textId="2F6D2191" w:rsidR="003D0896" w:rsidRPr="00801921" w:rsidRDefault="003D0896" w:rsidP="33EAD28F">
            <w:pPr>
              <w:spacing w:line="276" w:lineRule="auto"/>
              <w:rPr>
                <w:rFonts w:asciiTheme="minorBidi" w:hAnsiTheme="minorBidi"/>
                <w:b/>
                <w:bCs/>
                <w:color w:val="C34A40"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300C3F3A" w14:textId="08AD9544" w:rsidR="003D0896" w:rsidRPr="003D0896" w:rsidRDefault="003D0896" w:rsidP="4B98877D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the principles of the Social Services and Well-being (Wales) Act 2014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36F744CB" w14:textId="0BC21780" w:rsidR="003D0896" w:rsidRDefault="003D0896" w:rsidP="4B98877D">
            <w:pPr>
              <w:rPr>
                <w:rFonts w:eastAsiaTheme="minorEastAsia"/>
                <w:sz w:val="24"/>
                <w:szCs w:val="24"/>
              </w:rPr>
            </w:pPr>
          </w:p>
          <w:p w14:paraId="46942C35" w14:textId="15C3545E" w:rsidR="003D0896" w:rsidRDefault="003D0896" w:rsidP="4B98877D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4CC14ECF" w14:textId="77777777" w:rsidTr="7AD9FC73">
        <w:trPr>
          <w:trHeight w:val="969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56E449CA" w14:textId="77777777" w:rsidR="003D0896" w:rsidRDefault="003D0896" w:rsidP="00007C3D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sut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weithio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mewn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ffyrdd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sy’n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ymgorffori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dulliau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wedi’u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seilio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hawliau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ac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sy’n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canolbwyntio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yr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unigolyn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/y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plentyn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mewn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arferion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dydd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i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ddydd</w:t>
            </w:r>
            <w:proofErr w:type="spellEnd"/>
            <w:r w:rsidRPr="00007C3D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27E6942C" w14:textId="39F84C97" w:rsidR="003D0896" w:rsidRPr="00801921" w:rsidRDefault="003D0896" w:rsidP="33EAD28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19F3E9DF" w14:textId="059F22C3" w:rsidR="003D0896" w:rsidRP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hAnsiTheme="minorBidi"/>
                <w:sz w:val="24"/>
                <w:szCs w:val="24"/>
              </w:rPr>
              <w:t>how to work in ways that embed rights-based and person/child-centred approaches in day to day practice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53CF24BD" w14:textId="330D2291" w:rsid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6FC754D3" w14:textId="77777777" w:rsidTr="7AD9FC73">
        <w:trPr>
          <w:trHeight w:val="855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620A6C2" w14:textId="77777777" w:rsidR="003D0896" w:rsidRDefault="003D0896" w:rsidP="00914DF1">
            <w:pPr>
              <w:spacing w:line="276" w:lineRule="auto"/>
              <w:rPr>
                <w:rFonts w:asciiTheme="minorBidi" w:hAnsiTheme="minorBidi"/>
                <w:sz w:val="24"/>
                <w:szCs w:val="24"/>
              </w:rPr>
            </w:pP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sut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i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hyrwyddo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pharchu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cydraddoldeb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amrywiaeth</w:t>
            </w:r>
            <w:proofErr w:type="spellEnd"/>
            <w:r>
              <w:rPr>
                <w:rFonts w:asciiTheme="minorBidi" w:hAnsiTheme="minorBidi"/>
                <w:sz w:val="24"/>
                <w:szCs w:val="24"/>
              </w:rPr>
              <w:t xml:space="preserve"> a </w:t>
            </w:r>
            <w:proofErr w:type="spellStart"/>
            <w:r>
              <w:rPr>
                <w:rFonts w:asciiTheme="minorBidi" w:hAnsiTheme="minorBidi"/>
                <w:sz w:val="24"/>
                <w:szCs w:val="24"/>
              </w:rPr>
              <w:t>chynhwysiant</w:t>
            </w:r>
            <w:proofErr w:type="spellEnd"/>
            <w:r w:rsidRPr="00914DF1">
              <w:rPr>
                <w:rFonts w:asciiTheme="minorBidi" w:hAnsiTheme="minorBidi"/>
                <w:sz w:val="24"/>
                <w:szCs w:val="24"/>
              </w:rPr>
              <w:t xml:space="preserve"> </w:t>
            </w:r>
          </w:p>
          <w:p w14:paraId="2EF94779" w14:textId="70BD7083" w:rsidR="003D0896" w:rsidRPr="00801921" w:rsidRDefault="003D0896" w:rsidP="33EAD28F">
            <w:pPr>
              <w:spacing w:line="276" w:lineRule="auto"/>
              <w:rPr>
                <w:rFonts w:asciiTheme="minorBidi" w:eastAsiaTheme="minorEastAsia" w:hAnsi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4CFCFB96" w14:textId="2E9244C2" w:rsidR="003D0896" w:rsidRP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hAnsiTheme="minorBidi"/>
                <w:sz w:val="24"/>
                <w:szCs w:val="24"/>
              </w:rPr>
              <w:t>how to promote and respect equality, diversity and inclusion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2C37B27E" w14:textId="6498979B" w:rsid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5A8610B7" w14:textId="77777777" w:rsidTr="7AD9FC73">
        <w:trPr>
          <w:trHeight w:val="1123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3CA0B3A" w14:textId="77777777" w:rsidR="003D0896" w:rsidRDefault="003D08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ddefnyddio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amrywiaeth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o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ddulliau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cyfathrebu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ac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addasu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dulliau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cyfathrebu</w:t>
            </w:r>
            <w:proofErr w:type="spellEnd"/>
          </w:p>
          <w:p w14:paraId="65F0CFFF" w14:textId="6F1E4408" w:rsidR="003D0896" w:rsidRPr="00914DF1" w:rsidRDefault="003D0896" w:rsidP="33EAD28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13177DFA" w14:textId="7724D0C7" w:rsidR="003D0896" w:rsidRP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how to use a range of communication methods and adapt communication approaches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626868B7" w14:textId="79C19900" w:rsid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651B99B0" w14:textId="77777777" w:rsidTr="7AD9FC73">
        <w:trPr>
          <w:trHeight w:val="1110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68829F66" w14:textId="77777777" w:rsidR="003D0896" w:rsidRDefault="003D08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pwysigrwydd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yr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iaith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Gymraeg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diwylliant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Cymreig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hunaniaeth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Gymreig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i’r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rhai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y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mae’n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cynorthwyo</w:t>
            </w:r>
            <w:proofErr w:type="spellEnd"/>
          </w:p>
          <w:p w14:paraId="643C2D52" w14:textId="0669256C" w:rsidR="003D0896" w:rsidRPr="00801921" w:rsidRDefault="003D0896" w:rsidP="33EAD28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50A48DF7" w14:textId="0ACD4DDF" w:rsidR="003D0896" w:rsidRP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the importance of the Welsh language, culture and identity for those they are supporting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73A391C1" w14:textId="7BED10A5" w:rsid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148D45EF" w14:textId="77777777" w:rsidTr="7AD9FC73">
        <w:trPr>
          <w:trHeight w:val="843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75FC6951" w14:textId="77777777" w:rsidR="003D0896" w:rsidRDefault="003D0896" w:rsidP="00914DF1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gall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credoau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,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gwerthoedd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phrofiadau’r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gweithiwr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effeithio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agwedd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a’i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ymddygiad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,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gall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hyn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effeithio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ar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bobl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eraill</w:t>
            </w:r>
            <w:proofErr w:type="spellEnd"/>
          </w:p>
          <w:p w14:paraId="639A4698" w14:textId="3DDF4D13" w:rsidR="003D0896" w:rsidRPr="00801921" w:rsidRDefault="003D0896" w:rsidP="33EAD28F">
            <w:pPr>
              <w:spacing w:line="276" w:lineRule="auto"/>
              <w:rPr>
                <w:rFonts w:asciiTheme="minorBidi" w:eastAsia="Times New Roman" w:hAnsiTheme="minorBidi"/>
                <w:b/>
                <w:bCs/>
                <w:sz w:val="24"/>
                <w:szCs w:val="24"/>
                <w:lang w:eastAsia="en-GB"/>
              </w:rPr>
            </w:pPr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52018221" w14:textId="3A9C9D5B" w:rsidR="003D0896" w:rsidRP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lastRenderedPageBreak/>
              <w:t>how the worker’s beliefs, values and own experiences can affect their attitude and behaviour, and how this can affect others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30930E03" w14:textId="1290A473" w:rsid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3D0896" w14:paraId="6806DBC7" w14:textId="77777777" w:rsidTr="7AD9FC73">
        <w:trPr>
          <w:trHeight w:val="831"/>
        </w:trPr>
        <w:tc>
          <w:tcPr>
            <w:tcW w:w="3397" w:type="dxa"/>
            <w:tcBorders>
              <w:top w:val="single" w:sz="4" w:space="0" w:color="C34A40"/>
              <w:left w:val="single" w:sz="4" w:space="0" w:color="C34A40"/>
              <w:bottom w:val="single" w:sz="4" w:space="0" w:color="C34A40"/>
              <w:right w:val="single" w:sz="4" w:space="0" w:color="C34A40"/>
            </w:tcBorders>
            <w:vAlign w:val="center"/>
          </w:tcPr>
          <w:p w14:paraId="0AC0A82F" w14:textId="192E966E" w:rsidR="003D0896" w:rsidRPr="003D0896" w:rsidRDefault="003D0896" w:rsidP="33EAD28F">
            <w:pPr>
              <w:spacing w:line="276" w:lineRule="auto"/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</w:pP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sut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i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hyrwyddo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a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chefnogi’r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broses o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ddiogelu</w:t>
            </w:r>
            <w:proofErr w:type="spellEnd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 xml:space="preserve"> </w:t>
            </w:r>
            <w:proofErr w:type="spellStart"/>
            <w:r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unigolion</w:t>
            </w:r>
            <w:proofErr w:type="spellEnd"/>
          </w:p>
        </w:tc>
        <w:tc>
          <w:tcPr>
            <w:tcW w:w="2977" w:type="dxa"/>
            <w:tcBorders>
              <w:left w:val="single" w:sz="4" w:space="0" w:color="C34A40"/>
              <w:right w:val="single" w:sz="4" w:space="0" w:color="C34A40"/>
            </w:tcBorders>
          </w:tcPr>
          <w:p w14:paraId="6C92FF3A" w14:textId="6FF3A586" w:rsidR="003D0896" w:rsidRP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  <w:r w:rsidRPr="003D0896">
              <w:rPr>
                <w:rFonts w:asciiTheme="minorBidi" w:eastAsia="Times New Roman" w:hAnsiTheme="minorBidi"/>
                <w:sz w:val="24"/>
                <w:szCs w:val="24"/>
                <w:lang w:eastAsia="en-GB"/>
              </w:rPr>
              <w:t>how to promote and support the safeguarding of individuals</w:t>
            </w:r>
          </w:p>
        </w:tc>
        <w:tc>
          <w:tcPr>
            <w:tcW w:w="4082" w:type="dxa"/>
            <w:tcBorders>
              <w:left w:val="single" w:sz="4" w:space="0" w:color="C34A40"/>
            </w:tcBorders>
          </w:tcPr>
          <w:p w14:paraId="1C00DC0F" w14:textId="27D9E0D4" w:rsidR="003D0896" w:rsidRDefault="003D0896" w:rsidP="00AE201B">
            <w:pPr>
              <w:rPr>
                <w:rFonts w:eastAsiaTheme="minorEastAsia"/>
                <w:sz w:val="24"/>
                <w:szCs w:val="24"/>
              </w:rPr>
            </w:pPr>
          </w:p>
        </w:tc>
      </w:tr>
    </w:tbl>
    <w:p w14:paraId="4D26A6EA" w14:textId="1110D399" w:rsidR="4B98877D" w:rsidRDefault="4B98877D" w:rsidP="4B98877D">
      <w:pPr>
        <w:spacing w:line="256" w:lineRule="auto"/>
        <w:rPr>
          <w:rFonts w:asciiTheme="minorBidi" w:hAnsiTheme="minorBidi"/>
          <w:b/>
          <w:bCs/>
          <w:color w:val="EE5E56"/>
          <w:sz w:val="28"/>
          <w:szCs w:val="28"/>
        </w:rPr>
      </w:pPr>
    </w:p>
    <w:p w14:paraId="150834A6" w14:textId="76D87B73" w:rsidR="004A4470" w:rsidRPr="004A4470" w:rsidRDefault="004A4470" w:rsidP="004A4470"/>
    <w:p w14:paraId="6A04DEFD" w14:textId="57EB859F" w:rsidR="004A4470" w:rsidRPr="004A4470" w:rsidRDefault="004A4470" w:rsidP="004A4470"/>
    <w:p w14:paraId="01720C51" w14:textId="77777777" w:rsidR="004A4470" w:rsidRPr="004A4470" w:rsidRDefault="004A4470" w:rsidP="004A4470"/>
    <w:sectPr w:rsidR="004A4470" w:rsidRPr="004A4470" w:rsidSect="0035421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B448" w14:textId="77777777" w:rsidR="009F001A" w:rsidRDefault="009F001A" w:rsidP="00DB5219">
      <w:pPr>
        <w:spacing w:after="0" w:line="240" w:lineRule="auto"/>
      </w:pPr>
      <w:r>
        <w:separator/>
      </w:r>
    </w:p>
  </w:endnote>
  <w:endnote w:type="continuationSeparator" w:id="0">
    <w:p w14:paraId="6553371D" w14:textId="77777777" w:rsidR="009F001A" w:rsidRDefault="009F001A" w:rsidP="00DB5219">
      <w:pPr>
        <w:spacing w:after="0" w:line="240" w:lineRule="auto"/>
      </w:pPr>
      <w:r>
        <w:continuationSeparator/>
      </w:r>
    </w:p>
  </w:endnote>
  <w:endnote w:type="continuationNotice" w:id="1">
    <w:p w14:paraId="07FEE7CA" w14:textId="77777777" w:rsidR="009F001A" w:rsidRDefault="009F00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E0F6A" w14:textId="77777777" w:rsidR="009F001A" w:rsidRDefault="009F001A" w:rsidP="00DB5219">
      <w:pPr>
        <w:spacing w:after="0" w:line="240" w:lineRule="auto"/>
      </w:pPr>
      <w:r>
        <w:separator/>
      </w:r>
    </w:p>
  </w:footnote>
  <w:footnote w:type="continuationSeparator" w:id="0">
    <w:p w14:paraId="3DFB9801" w14:textId="77777777" w:rsidR="009F001A" w:rsidRDefault="009F001A" w:rsidP="00DB5219">
      <w:pPr>
        <w:spacing w:after="0" w:line="240" w:lineRule="auto"/>
      </w:pPr>
      <w:r>
        <w:continuationSeparator/>
      </w:r>
    </w:p>
  </w:footnote>
  <w:footnote w:type="continuationNotice" w:id="1">
    <w:p w14:paraId="2B039D6E" w14:textId="77777777" w:rsidR="009F001A" w:rsidRDefault="009F001A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96E0E"/>
    <w:multiLevelType w:val="hybridMultilevel"/>
    <w:tmpl w:val="FFFFFFFF"/>
    <w:lvl w:ilvl="0" w:tplc="BA6410E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B67C38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C1C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C62E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03A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FC3E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E86A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57839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E09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9637D"/>
    <w:multiLevelType w:val="hybridMultilevel"/>
    <w:tmpl w:val="17B042F0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F82CF4"/>
    <w:multiLevelType w:val="hybridMultilevel"/>
    <w:tmpl w:val="8AC8903E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A1309"/>
    <w:multiLevelType w:val="hybridMultilevel"/>
    <w:tmpl w:val="E070CC96"/>
    <w:lvl w:ilvl="0" w:tplc="FFFFFFFF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D1458"/>
    <w:multiLevelType w:val="hybridMultilevel"/>
    <w:tmpl w:val="C09E1EF4"/>
    <w:lvl w:ilvl="0" w:tplc="3578B7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4494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CE3A56"/>
    <w:multiLevelType w:val="hybridMultilevel"/>
    <w:tmpl w:val="442E1498"/>
    <w:lvl w:ilvl="0" w:tplc="2F982BAE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01B"/>
    <w:rsid w:val="00005F22"/>
    <w:rsid w:val="00007C3D"/>
    <w:rsid w:val="000D319A"/>
    <w:rsid w:val="00191D0E"/>
    <w:rsid w:val="002434B8"/>
    <w:rsid w:val="00263C63"/>
    <w:rsid w:val="00296377"/>
    <w:rsid w:val="002972C8"/>
    <w:rsid w:val="002A5456"/>
    <w:rsid w:val="00336B51"/>
    <w:rsid w:val="00345BB0"/>
    <w:rsid w:val="0035421B"/>
    <w:rsid w:val="0036451D"/>
    <w:rsid w:val="00395A9E"/>
    <w:rsid w:val="003D0896"/>
    <w:rsid w:val="00426230"/>
    <w:rsid w:val="00470432"/>
    <w:rsid w:val="00497D75"/>
    <w:rsid w:val="004A4470"/>
    <w:rsid w:val="00567F96"/>
    <w:rsid w:val="00630A50"/>
    <w:rsid w:val="00662BBB"/>
    <w:rsid w:val="0073062F"/>
    <w:rsid w:val="00746E02"/>
    <w:rsid w:val="007A4C7D"/>
    <w:rsid w:val="007B299F"/>
    <w:rsid w:val="00801921"/>
    <w:rsid w:val="00802ADE"/>
    <w:rsid w:val="008463F7"/>
    <w:rsid w:val="008472CC"/>
    <w:rsid w:val="00874FC0"/>
    <w:rsid w:val="008D272C"/>
    <w:rsid w:val="008D493B"/>
    <w:rsid w:val="008F7347"/>
    <w:rsid w:val="00914DF1"/>
    <w:rsid w:val="00965857"/>
    <w:rsid w:val="009B1E4A"/>
    <w:rsid w:val="009F001A"/>
    <w:rsid w:val="00A41E35"/>
    <w:rsid w:val="00A56339"/>
    <w:rsid w:val="00A92132"/>
    <w:rsid w:val="00A92502"/>
    <w:rsid w:val="00AC091E"/>
    <w:rsid w:val="00AE201B"/>
    <w:rsid w:val="00BA0918"/>
    <w:rsid w:val="00BE34CD"/>
    <w:rsid w:val="00BF38ED"/>
    <w:rsid w:val="00C04224"/>
    <w:rsid w:val="00C32202"/>
    <w:rsid w:val="00C34073"/>
    <w:rsid w:val="00C3667A"/>
    <w:rsid w:val="00CA2381"/>
    <w:rsid w:val="00D374A1"/>
    <w:rsid w:val="00D37C47"/>
    <w:rsid w:val="00D6350B"/>
    <w:rsid w:val="00DB5219"/>
    <w:rsid w:val="00E14412"/>
    <w:rsid w:val="00E4327E"/>
    <w:rsid w:val="00E65DB1"/>
    <w:rsid w:val="00E70F20"/>
    <w:rsid w:val="00F03AC6"/>
    <w:rsid w:val="00F2202C"/>
    <w:rsid w:val="00F25CEC"/>
    <w:rsid w:val="00F6773F"/>
    <w:rsid w:val="00F8707C"/>
    <w:rsid w:val="00FE76BC"/>
    <w:rsid w:val="03DCB770"/>
    <w:rsid w:val="16BED9AB"/>
    <w:rsid w:val="1E7483A0"/>
    <w:rsid w:val="21604BD5"/>
    <w:rsid w:val="2917CAE5"/>
    <w:rsid w:val="31ECE7CE"/>
    <w:rsid w:val="33EAD28F"/>
    <w:rsid w:val="390BF8BC"/>
    <w:rsid w:val="4A2F987A"/>
    <w:rsid w:val="4B98877D"/>
    <w:rsid w:val="4D3457DE"/>
    <w:rsid w:val="6175DF5D"/>
    <w:rsid w:val="771D25C7"/>
    <w:rsid w:val="7AD9FC73"/>
    <w:rsid w:val="7E59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014825"/>
  <w15:chartTrackingRefBased/>
  <w15:docId w15:val="{7179AE64-C79C-4F76-B7B1-A6D7CB56E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201B"/>
  </w:style>
  <w:style w:type="paragraph" w:styleId="Heading1">
    <w:name w:val="heading 1"/>
    <w:basedOn w:val="Normal"/>
    <w:next w:val="Normal"/>
    <w:link w:val="Heading1Char"/>
    <w:uiPriority w:val="9"/>
    <w:qFormat/>
    <w:rsid w:val="00AE201B"/>
    <w:pPr>
      <w:outlineLvl w:val="0"/>
    </w:pPr>
    <w:rPr>
      <w:rFonts w:ascii="Arial" w:hAnsi="Arial" w:cs="Arial"/>
      <w:b/>
      <w:color w:val="C4494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201B"/>
    <w:pPr>
      <w:outlineLvl w:val="1"/>
    </w:pPr>
    <w:rPr>
      <w:rFonts w:ascii="Arial" w:hAnsi="Arial" w:cs="Arial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01B"/>
    <w:rPr>
      <w:rFonts w:ascii="Arial" w:hAnsi="Arial" w:cs="Arial"/>
      <w:b/>
      <w:color w:val="C4494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E201B"/>
    <w:rPr>
      <w:rFonts w:ascii="Arial" w:hAnsi="Arial" w:cs="Arial"/>
      <w:b/>
      <w:sz w:val="28"/>
      <w:szCs w:val="28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AE201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20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20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201B"/>
    <w:rPr>
      <w:sz w:val="20"/>
      <w:szCs w:val="20"/>
    </w:rPr>
  </w:style>
  <w:style w:type="table" w:styleId="TableGrid">
    <w:name w:val="Table Grid"/>
    <w:basedOn w:val="TableNormal"/>
    <w:uiPriority w:val="39"/>
    <w:rsid w:val="00AE2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B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5219"/>
  </w:style>
  <w:style w:type="paragraph" w:styleId="Footer">
    <w:name w:val="footer"/>
    <w:basedOn w:val="Normal"/>
    <w:link w:val="FooterChar"/>
    <w:uiPriority w:val="99"/>
    <w:unhideWhenUsed/>
    <w:rsid w:val="00DB52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5219"/>
  </w:style>
  <w:style w:type="character" w:customStyle="1" w:styleId="ListParagraphChar">
    <w:name w:val="List Paragraph Char"/>
    <w:aliases w:val="F5 List Paragraph Char,List Paragraph1 Char"/>
    <w:link w:val="ListParagraph"/>
    <w:uiPriority w:val="34"/>
    <w:locked/>
    <w:rsid w:val="008D27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244</Words>
  <Characters>1395</Characters>
  <Application>Microsoft Office Word</Application>
  <DocSecurity>0</DocSecurity>
  <Lines>11</Lines>
  <Paragraphs>3</Paragraphs>
  <ScaleCrop>false</ScaleCrop>
  <Company/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Williams</dc:creator>
  <cp:keywords/>
  <dc:description/>
  <cp:lastModifiedBy>Emma Pritchard</cp:lastModifiedBy>
  <cp:revision>20</cp:revision>
  <dcterms:created xsi:type="dcterms:W3CDTF">2022-05-09T15:30:00Z</dcterms:created>
  <dcterms:modified xsi:type="dcterms:W3CDTF">2022-05-24T16:03:00Z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3f1612d-fb9f-4910-9745-3218a93e4acc_Enabled">
    <vt:lpwstr>true</vt:lpwstr>
  </property>
  <property fmtid="{D5CDD505-2E9C-101B-9397-08002B2CF9AE}" pid="3" name="MSIP_Label_d3f1612d-fb9f-4910-9745-3218a93e4acc_SetDate">
    <vt:lpwstr>2022-04-05T08:46:57Z</vt:lpwstr>
  </property>
  <property fmtid="{D5CDD505-2E9C-101B-9397-08002B2CF9AE}" pid="4" name="MSIP_Label_d3f1612d-fb9f-4910-9745-3218a93e4acc_Method">
    <vt:lpwstr>Standard</vt:lpwstr>
  </property>
  <property fmtid="{D5CDD505-2E9C-101B-9397-08002B2CF9AE}" pid="5" name="MSIP_Label_d3f1612d-fb9f-4910-9745-3218a93e4acc_Name">
    <vt:lpwstr>defa4170-0d19-0005-0004-bc88714345d2</vt:lpwstr>
  </property>
  <property fmtid="{D5CDD505-2E9C-101B-9397-08002B2CF9AE}" pid="6" name="MSIP_Label_d3f1612d-fb9f-4910-9745-3218a93e4acc_SiteId">
    <vt:lpwstr>4bc2de22-9b97-4eb6-8e88-2254190748e2</vt:lpwstr>
  </property>
  <property fmtid="{D5CDD505-2E9C-101B-9397-08002B2CF9AE}" pid="7" name="MSIP_Label_d3f1612d-fb9f-4910-9745-3218a93e4acc_ActionId">
    <vt:lpwstr>c8c33646-9e78-426a-b061-6bb5530274f5</vt:lpwstr>
  </property>
  <property fmtid="{D5CDD505-2E9C-101B-9397-08002B2CF9AE}" pid="8" name="MSIP_Label_d3f1612d-fb9f-4910-9745-3218a93e4acc_ContentBits">
    <vt:lpwstr>0</vt:lpwstr>
  </property>
</Properties>
</file>