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1C103F" w:rsidRDefault="00653824" w:rsidP="00A60B65">
      <w:pPr>
        <w:rPr>
          <w:lang w:val="cy-GB"/>
        </w:rPr>
      </w:pPr>
    </w:p>
    <w:p w:rsidR="00A60B65" w:rsidRPr="008B12AA" w:rsidRDefault="00EB0F89" w:rsidP="008D6D0E">
      <w:pPr>
        <w:pBdr>
          <w:bottom w:val="single" w:sz="8" w:space="1" w:color="E81E87"/>
        </w:pBdr>
        <w:spacing w:before="60" w:after="60"/>
        <w:rPr>
          <w:b/>
          <w:sz w:val="28"/>
          <w:szCs w:val="30"/>
          <w:lang w:val="cy-GB"/>
        </w:rPr>
      </w:pPr>
      <w:r w:rsidRPr="008B12AA">
        <w:rPr>
          <w:b/>
          <w:sz w:val="28"/>
          <w:szCs w:val="30"/>
          <w:lang w:val="cy-GB"/>
        </w:rPr>
        <w:t>DEDDF GWASANAETHAU CYMDE</w:t>
      </w:r>
      <w:r w:rsidR="00716826" w:rsidRPr="008B12AA">
        <w:rPr>
          <w:b/>
          <w:sz w:val="28"/>
          <w:szCs w:val="30"/>
          <w:lang w:val="cy-GB"/>
        </w:rPr>
        <w:t>I</w:t>
      </w:r>
      <w:r w:rsidRPr="008B12AA">
        <w:rPr>
          <w:b/>
          <w:sz w:val="28"/>
          <w:szCs w:val="30"/>
          <w:lang w:val="cy-GB"/>
        </w:rPr>
        <w:t xml:space="preserve">THASOL A LLESIANT (CYMRU) </w:t>
      </w:r>
    </w:p>
    <w:p w:rsidR="00A60B65" w:rsidRPr="008B12AA" w:rsidRDefault="00EB0F89" w:rsidP="0005205D">
      <w:pPr>
        <w:spacing w:before="60" w:after="60"/>
        <w:rPr>
          <w:b/>
          <w:sz w:val="28"/>
          <w:szCs w:val="30"/>
          <w:lang w:val="cy-GB"/>
        </w:rPr>
      </w:pPr>
      <w:r w:rsidRPr="008B12AA">
        <w:rPr>
          <w:b/>
          <w:sz w:val="28"/>
          <w:szCs w:val="30"/>
          <w:lang w:val="cy-GB"/>
        </w:rPr>
        <w:t>TAFLEN</w:t>
      </w:r>
    </w:p>
    <w:p w:rsidR="00653824" w:rsidRPr="001C103F" w:rsidRDefault="00653824" w:rsidP="00A60B65">
      <w:pPr>
        <w:rPr>
          <w:lang w:val="cy-GB"/>
        </w:rPr>
      </w:pPr>
    </w:p>
    <w:p w:rsidR="00A60B65" w:rsidRPr="001C103F" w:rsidRDefault="00EB0F89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>
        <w:rPr>
          <w:rFonts w:ascii="Arial" w:hAnsi="Arial" w:cs="Arial"/>
          <w:b/>
          <w:color w:val="E81E87"/>
          <w:sz w:val="72"/>
          <w:lang w:val="cy-GB"/>
        </w:rPr>
        <w:t>Llesiant</w:t>
      </w:r>
    </w:p>
    <w:p w:rsidR="00E354E3" w:rsidRPr="001C103F" w:rsidRDefault="00FA106E" w:rsidP="008D6D0E">
      <w:pPr>
        <w:pStyle w:val="Heading1"/>
        <w:rPr>
          <w:lang w:val="cy-GB"/>
        </w:rPr>
      </w:pPr>
      <w:r>
        <w:rPr>
          <w:lang w:val="cy-GB"/>
        </w:rPr>
        <w:t>Cyflwyniad</w:t>
      </w:r>
    </w:p>
    <w:p w:rsidR="00A516DF" w:rsidRPr="001C103F" w:rsidRDefault="00FA106E" w:rsidP="00A516DF">
      <w:pPr>
        <w:rPr>
          <w:lang w:val="cy-GB"/>
        </w:rPr>
      </w:pPr>
      <w:r>
        <w:rPr>
          <w:lang w:val="cy-GB"/>
        </w:rPr>
        <w:t xml:space="preserve">Llesiant sy’n sail i’r holl system gofal a chymorth, wedi’i gysylltu â’r rôl </w:t>
      </w:r>
      <w:r w:rsidR="004D3126">
        <w:rPr>
          <w:lang w:val="cy-GB"/>
        </w:rPr>
        <w:t>y gall ymyrryd yn gynnar</w:t>
      </w:r>
      <w:r w:rsidR="00716826">
        <w:rPr>
          <w:lang w:val="cy-GB"/>
        </w:rPr>
        <w:t xml:space="preserve"> ac ataliad</w:t>
      </w:r>
      <w:r>
        <w:rPr>
          <w:lang w:val="cy-GB"/>
        </w:rPr>
        <w:t xml:space="preserve"> chwarae i hyrwyddo llesiant ac â’r m</w:t>
      </w:r>
      <w:r w:rsidR="00716826">
        <w:rPr>
          <w:lang w:val="cy-GB"/>
        </w:rPr>
        <w:t>odd y gellir grymuso pobl drwy r</w:t>
      </w:r>
      <w:r>
        <w:rPr>
          <w:lang w:val="cy-GB"/>
        </w:rPr>
        <w:t>oi gwybodaeth, cyngor a chynhorthwy id</w:t>
      </w:r>
      <w:r w:rsidR="007C5E1B">
        <w:rPr>
          <w:lang w:val="cy-GB"/>
        </w:rPr>
        <w:t>dyn nhw a thrwy f</w:t>
      </w:r>
      <w:r w:rsidR="00716826">
        <w:rPr>
          <w:lang w:val="cy-GB"/>
        </w:rPr>
        <w:t>od yn rhan o’r</w:t>
      </w:r>
      <w:r>
        <w:rPr>
          <w:lang w:val="cy-GB"/>
        </w:rPr>
        <w:t xml:space="preserve"> broses ddylunio a gweithredu gwasan</w:t>
      </w:r>
      <w:r w:rsidR="00716826">
        <w:rPr>
          <w:lang w:val="cy-GB"/>
        </w:rPr>
        <w:t>a</w:t>
      </w:r>
      <w:r>
        <w:rPr>
          <w:lang w:val="cy-GB"/>
        </w:rPr>
        <w:t xml:space="preserve">ethau.  </w:t>
      </w:r>
    </w:p>
    <w:p w:rsidR="005D358F" w:rsidRPr="001C103F" w:rsidRDefault="005D358F" w:rsidP="00A516DF">
      <w:pPr>
        <w:rPr>
          <w:lang w:val="cy-GB"/>
        </w:rPr>
      </w:pPr>
    </w:p>
    <w:p w:rsidR="00A516DF" w:rsidRPr="001C103F" w:rsidRDefault="00716826" w:rsidP="00A516DF">
      <w:pPr>
        <w:rPr>
          <w:lang w:val="cy-GB"/>
        </w:rPr>
      </w:pPr>
      <w:r>
        <w:rPr>
          <w:lang w:val="cy-GB"/>
        </w:rPr>
        <w:t>M</w:t>
      </w:r>
      <w:r w:rsidR="007C5E1B">
        <w:rPr>
          <w:lang w:val="cy-GB"/>
        </w:rPr>
        <w:t>a</w:t>
      </w:r>
      <w:r>
        <w:rPr>
          <w:lang w:val="cy-GB"/>
        </w:rPr>
        <w:t xml:space="preserve">e </w:t>
      </w:r>
      <w:r w:rsidR="00806319">
        <w:rPr>
          <w:lang w:val="cy-GB"/>
        </w:rPr>
        <w:t>A</w:t>
      </w:r>
      <w:r>
        <w:rPr>
          <w:lang w:val="cy-GB"/>
        </w:rPr>
        <w:t>dran 5 o’r Dde</w:t>
      </w:r>
      <w:r w:rsidR="00FA106E">
        <w:rPr>
          <w:lang w:val="cy-GB"/>
        </w:rPr>
        <w:t>ddf yn gofyn i unrhyw berson sy’n arfer swyddogaethau o dan</w:t>
      </w:r>
      <w:r w:rsidR="00806319">
        <w:rPr>
          <w:lang w:val="cy-GB"/>
        </w:rPr>
        <w:br/>
      </w:r>
      <w:r w:rsidR="00FA106E">
        <w:rPr>
          <w:lang w:val="cy-GB"/>
        </w:rPr>
        <w:t>y Ddeddf geisio hyrwyddo llesiant pobl</w:t>
      </w:r>
      <w:r>
        <w:rPr>
          <w:lang w:val="cy-GB"/>
        </w:rPr>
        <w:t xml:space="preserve"> sydd</w:t>
      </w:r>
      <w:r w:rsidR="00FA106E">
        <w:rPr>
          <w:lang w:val="cy-GB"/>
        </w:rPr>
        <w:t xml:space="preserve"> angen gofal a chymorth a gof</w:t>
      </w:r>
      <w:r w:rsidR="00B17F75">
        <w:rPr>
          <w:lang w:val="cy-GB"/>
        </w:rPr>
        <w:t xml:space="preserve">alwyr </w:t>
      </w:r>
      <w:r w:rsidR="00806319">
        <w:rPr>
          <w:lang w:val="cy-GB"/>
        </w:rPr>
        <w:br/>
      </w:r>
      <w:r w:rsidR="00FA106E">
        <w:rPr>
          <w:lang w:val="cy-GB"/>
        </w:rPr>
        <w:t>sydd a</w:t>
      </w:r>
      <w:r w:rsidR="00B17F75">
        <w:rPr>
          <w:lang w:val="cy-GB"/>
        </w:rPr>
        <w:t>ngen cym</w:t>
      </w:r>
      <w:r w:rsidR="00FA106E">
        <w:rPr>
          <w:lang w:val="cy-GB"/>
        </w:rPr>
        <w:t xml:space="preserve">orth. </w:t>
      </w:r>
      <w:r>
        <w:rPr>
          <w:lang w:val="cy-GB"/>
        </w:rPr>
        <w:t>Cyfeirir at hy</w:t>
      </w:r>
      <w:r w:rsidR="00B17F75">
        <w:rPr>
          <w:lang w:val="cy-GB"/>
        </w:rPr>
        <w:t xml:space="preserve">n fel “dyletswydd llesiant” ac mae’r ddyletswydd hollgyffredinol hon yn berthnasol i bob person a chorff sy’n arfer swyddogaeth o dan y Ddeddf, gan gynnwys Gweinidogion Cymru, awdurdodau lleol, byrddau iechyd ac asiantaethau statudol eraill. </w:t>
      </w:r>
    </w:p>
    <w:p w:rsidR="005D358F" w:rsidRPr="001C103F" w:rsidRDefault="005D358F" w:rsidP="00A516DF">
      <w:pPr>
        <w:rPr>
          <w:lang w:val="cy-GB"/>
        </w:rPr>
      </w:pPr>
    </w:p>
    <w:p w:rsidR="00A516DF" w:rsidRPr="001C103F" w:rsidRDefault="00B17F75" w:rsidP="00D24A65">
      <w:pPr>
        <w:rPr>
          <w:lang w:val="cy-GB"/>
        </w:rPr>
      </w:pPr>
      <w:r>
        <w:rPr>
          <w:lang w:val="cy-GB"/>
        </w:rPr>
        <w:t>Mae dyletswydd llesiant yn berthnasol ymhob achos lle mae’r awdudod lleol yn cynnal swyddogaeth gofal a chymorth neu’n gwneud penderfyniad am unioglyn. Mae’r un mor berthnasol i bobl ag anghenion gofal a chymorth a gofalwyr sydd angen cymorth.</w:t>
      </w:r>
    </w:p>
    <w:p w:rsidR="00226AF3" w:rsidRPr="001C103F" w:rsidRDefault="00226AF3" w:rsidP="00D24A65">
      <w:pPr>
        <w:rPr>
          <w:lang w:val="cy-GB"/>
        </w:rPr>
      </w:pPr>
    </w:p>
    <w:p w:rsidR="00226AF3" w:rsidRPr="001C103F" w:rsidRDefault="00B17F75" w:rsidP="00D24A65">
      <w:pPr>
        <w:rPr>
          <w:lang w:val="cy-GB"/>
        </w:rPr>
      </w:pPr>
      <w:r>
        <w:rPr>
          <w:szCs w:val="24"/>
          <w:lang w:val="cy-GB"/>
        </w:rPr>
        <w:t>Er mwyn cyflawni’r ddyetswydd hon, rhaid i gyfrifoldeb dros lesiant gael ei rh</w:t>
      </w:r>
      <w:r w:rsidR="00716826">
        <w:rPr>
          <w:szCs w:val="24"/>
          <w:lang w:val="cy-GB"/>
        </w:rPr>
        <w:t>annu</w:t>
      </w:r>
      <w:r>
        <w:rPr>
          <w:szCs w:val="24"/>
          <w:lang w:val="cy-GB"/>
        </w:rPr>
        <w:t xml:space="preserve"> gyda phobl sydd angen gofal a chymorth a </w:t>
      </w:r>
      <w:r w:rsidR="00716826">
        <w:rPr>
          <w:szCs w:val="24"/>
          <w:lang w:val="cy-GB"/>
        </w:rPr>
        <w:t>gofalwyr sydd angen cymorth. Rha</w:t>
      </w:r>
      <w:r>
        <w:rPr>
          <w:szCs w:val="24"/>
          <w:lang w:val="cy-GB"/>
        </w:rPr>
        <w:t xml:space="preserve">id i bobl sy’n arfer swyddogaethau o dan y Ddeddf roi grym i bobl gyfrannu at gyflawni </w:t>
      </w:r>
      <w:r w:rsidR="00806319">
        <w:rPr>
          <w:szCs w:val="24"/>
          <w:lang w:val="cy-GB"/>
        </w:rPr>
        <w:br/>
      </w:r>
      <w:r>
        <w:rPr>
          <w:szCs w:val="24"/>
          <w:lang w:val="cy-GB"/>
        </w:rPr>
        <w:t>eu llesiant eu hun gyda chymorth</w:t>
      </w:r>
      <w:r w:rsidR="00716826">
        <w:rPr>
          <w:szCs w:val="24"/>
          <w:lang w:val="cy-GB"/>
        </w:rPr>
        <w:t xml:space="preserve"> a gwasanaeth</w:t>
      </w:r>
      <w:r>
        <w:rPr>
          <w:szCs w:val="24"/>
          <w:lang w:val="cy-GB"/>
        </w:rPr>
        <w:t xml:space="preserve"> priodol eu lefel</w:t>
      </w:r>
      <w:r w:rsidR="00226AF3" w:rsidRPr="001C103F">
        <w:rPr>
          <w:szCs w:val="24"/>
          <w:lang w:val="cy-GB"/>
        </w:rPr>
        <w:t xml:space="preserve">. </w:t>
      </w:r>
      <w:r>
        <w:rPr>
          <w:szCs w:val="24"/>
          <w:lang w:val="cy-GB"/>
        </w:rPr>
        <w:t>Ni all asiantaethau na sefydliadau gyflenwi c</w:t>
      </w:r>
      <w:r w:rsidR="00716826">
        <w:rPr>
          <w:szCs w:val="24"/>
          <w:lang w:val="cy-GB"/>
        </w:rPr>
        <w:t>anlyniad llesiant ar gyfer pers</w:t>
      </w:r>
      <w:r>
        <w:rPr>
          <w:szCs w:val="24"/>
          <w:lang w:val="cy-GB"/>
        </w:rPr>
        <w:t xml:space="preserve">on ond gallan nhw helpu i gyflawni’r canlyniad hwnnw. Bydd gweithio mewn partneriaeth yn allweddol i sicrhau eu llesiant ac atal </w:t>
      </w:r>
      <w:r w:rsidR="00716826">
        <w:rPr>
          <w:szCs w:val="24"/>
          <w:lang w:val="cy-GB"/>
        </w:rPr>
        <w:t xml:space="preserve">rhag </w:t>
      </w:r>
      <w:r w:rsidR="003A7598">
        <w:rPr>
          <w:szCs w:val="24"/>
          <w:lang w:val="cy-GB"/>
        </w:rPr>
        <w:t xml:space="preserve">i </w:t>
      </w:r>
      <w:r>
        <w:rPr>
          <w:szCs w:val="24"/>
          <w:lang w:val="cy-GB"/>
        </w:rPr>
        <w:t>angh</w:t>
      </w:r>
      <w:r w:rsidR="003A7598">
        <w:rPr>
          <w:szCs w:val="24"/>
          <w:lang w:val="cy-GB"/>
        </w:rPr>
        <w:t>enion pobl am ofal a chymorth ddatblygu</w:t>
      </w:r>
      <w:r w:rsidR="00806319">
        <w:rPr>
          <w:szCs w:val="24"/>
          <w:lang w:val="cy-GB"/>
        </w:rPr>
        <w:t>.</w:t>
      </w:r>
    </w:p>
    <w:p w:rsidR="00A516DF" w:rsidRPr="001C103F" w:rsidRDefault="00A516DF" w:rsidP="00A516DF">
      <w:pPr>
        <w:rPr>
          <w:lang w:val="cy-GB"/>
        </w:rPr>
      </w:pPr>
    </w:p>
    <w:p w:rsidR="00A516DF" w:rsidRPr="001C103F" w:rsidRDefault="005D358F" w:rsidP="00A516DF">
      <w:pPr>
        <w:pStyle w:val="Heading1"/>
        <w:rPr>
          <w:lang w:val="cy-GB"/>
        </w:rPr>
      </w:pPr>
      <w:r w:rsidRPr="001C103F">
        <w:rPr>
          <w:lang w:val="cy-GB"/>
        </w:rPr>
        <w:t>D</w:t>
      </w:r>
      <w:r w:rsidR="001C103F">
        <w:rPr>
          <w:lang w:val="cy-GB"/>
        </w:rPr>
        <w:t>iffiniad o Lesiant</w:t>
      </w:r>
    </w:p>
    <w:p w:rsidR="00A516DF" w:rsidRPr="001C103F" w:rsidRDefault="00326A65" w:rsidP="00A516DF">
      <w:pPr>
        <w:rPr>
          <w:lang w:val="cy-GB"/>
        </w:rPr>
      </w:pPr>
      <w:r w:rsidRPr="001C103F">
        <w:rPr>
          <w:lang w:val="cy-GB"/>
        </w:rPr>
        <w:t>Mae’r Ddeddf yn diffinio llesiant gydag wyth agwedd gyffredin</w:t>
      </w:r>
      <w:r w:rsidR="004427EC" w:rsidRPr="001C103F">
        <w:rPr>
          <w:lang w:val="cy-GB"/>
        </w:rPr>
        <w:t xml:space="preserve"> </w:t>
      </w:r>
      <w:r w:rsidR="001C103F">
        <w:rPr>
          <w:lang w:val="cy-GB"/>
        </w:rPr>
        <w:t xml:space="preserve">yn arbennig o ran y bobl sydd angen </w:t>
      </w:r>
      <w:r w:rsidR="00716826">
        <w:rPr>
          <w:lang w:val="cy-GB"/>
        </w:rPr>
        <w:t>gofal</w:t>
      </w:r>
      <w:r w:rsidR="001C103F">
        <w:rPr>
          <w:lang w:val="cy-GB"/>
        </w:rPr>
        <w:t xml:space="preserve"> a chymorth a gofalwyr angen cymorth:</w:t>
      </w:r>
    </w:p>
    <w:p w:rsidR="00A516DF" w:rsidRPr="001C103F" w:rsidRDefault="00A516DF" w:rsidP="00A516DF">
      <w:pPr>
        <w:rPr>
          <w:lang w:val="cy-GB"/>
        </w:rPr>
      </w:pP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 xml:space="preserve">iechyd corfforol a iechyd meddyliol a llesiant emosiynol 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>amddiffyn rh</w:t>
      </w:r>
      <w:r w:rsidR="00806319">
        <w:rPr>
          <w:lang w:val="cy-GB"/>
        </w:rPr>
        <w:t>ag camdriniaeth ac esgeulustod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>addysg, hyffor</w:t>
      </w:r>
      <w:r w:rsidR="00806319">
        <w:rPr>
          <w:lang w:val="cy-GB"/>
        </w:rPr>
        <w:t>ddiant a gweithgareddau hamdden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>perthnasoedd</w:t>
      </w:r>
      <w:r w:rsidR="00806319">
        <w:rPr>
          <w:lang w:val="cy-GB"/>
        </w:rPr>
        <w:t xml:space="preserve"> domestig, teuluol a phersonol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>cyf</w:t>
      </w:r>
      <w:r w:rsidR="00806319">
        <w:rPr>
          <w:lang w:val="cy-GB"/>
        </w:rPr>
        <w:t>raniad a wneir at y gymdeithas</w:t>
      </w:r>
    </w:p>
    <w:p w:rsidR="00326A65" w:rsidRPr="001C103F" w:rsidRDefault="00806319" w:rsidP="00326A65">
      <w:pPr>
        <w:pStyle w:val="Bullet1"/>
        <w:numPr>
          <w:ilvl w:val="0"/>
          <w:numId w:val="31"/>
        </w:numPr>
        <w:rPr>
          <w:lang w:val="cy-GB"/>
        </w:rPr>
      </w:pPr>
      <w:r>
        <w:rPr>
          <w:lang w:val="cy-GB"/>
        </w:rPr>
        <w:t>sicrhau hawliau a hawlogaethau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lastRenderedPageBreak/>
        <w:t>llesiant emosiynol a chymdeithasol</w:t>
      </w:r>
      <w:r w:rsidR="00806319">
        <w:rPr>
          <w:lang w:val="cy-GB"/>
        </w:rPr>
        <w:t>,</w:t>
      </w:r>
      <w:r w:rsidRPr="001C103F">
        <w:rPr>
          <w:lang w:val="cy-GB"/>
        </w:rPr>
        <w:t xml:space="preserve"> ac</w:t>
      </w:r>
    </w:p>
    <w:p w:rsidR="00326A65" w:rsidRPr="001C103F" w:rsidRDefault="00326A65" w:rsidP="00326A65">
      <w:pPr>
        <w:pStyle w:val="Bullet1"/>
        <w:numPr>
          <w:ilvl w:val="0"/>
          <w:numId w:val="31"/>
        </w:numPr>
        <w:rPr>
          <w:lang w:val="cy-GB"/>
        </w:rPr>
      </w:pPr>
      <w:r w:rsidRPr="001C103F">
        <w:rPr>
          <w:lang w:val="cy-GB"/>
        </w:rPr>
        <w:t xml:space="preserve">addasrwydd </w:t>
      </w:r>
      <w:r w:rsidR="00806319">
        <w:rPr>
          <w:lang w:val="cy-GB"/>
        </w:rPr>
        <w:t>llety preswyl</w:t>
      </w:r>
    </w:p>
    <w:p w:rsidR="00F17682" w:rsidRPr="001C103F" w:rsidRDefault="00F17682" w:rsidP="00A516DF">
      <w:pPr>
        <w:rPr>
          <w:lang w:val="cy-GB"/>
        </w:rPr>
      </w:pPr>
    </w:p>
    <w:p w:rsidR="004427EC" w:rsidRPr="001C103F" w:rsidRDefault="004427EC" w:rsidP="004427EC">
      <w:pPr>
        <w:pStyle w:val="FacilitatorNotesNumberList"/>
        <w:numPr>
          <w:ilvl w:val="0"/>
          <w:numId w:val="0"/>
        </w:numPr>
        <w:ind w:left="425" w:hanging="425"/>
        <w:rPr>
          <w:lang w:val="cy-GB"/>
        </w:rPr>
      </w:pPr>
      <w:r w:rsidRPr="001C103F">
        <w:rPr>
          <w:lang w:val="cy-GB"/>
        </w:rPr>
        <w:t xml:space="preserve">O ran plentyn, mae llesiant hefyd yn cynnwys: </w:t>
      </w:r>
    </w:p>
    <w:p w:rsidR="004427EC" w:rsidRPr="001C103F" w:rsidRDefault="004427EC" w:rsidP="004427EC">
      <w:pPr>
        <w:pStyle w:val="Quote"/>
        <w:numPr>
          <w:ilvl w:val="0"/>
          <w:numId w:val="32"/>
        </w:numPr>
        <w:rPr>
          <w:lang w:val="cy-GB"/>
        </w:rPr>
      </w:pPr>
      <w:r w:rsidRPr="001C103F">
        <w:rPr>
          <w:lang w:val="cy-GB"/>
        </w:rPr>
        <w:t>datblygiad corfforol, deallusol, emosiynol, cymdeithasol ac ym</w:t>
      </w:r>
      <w:r w:rsidR="007C5E1B">
        <w:rPr>
          <w:lang w:val="cy-GB"/>
        </w:rPr>
        <w:t>d</w:t>
      </w:r>
      <w:r w:rsidRPr="001C103F">
        <w:rPr>
          <w:lang w:val="cy-GB"/>
        </w:rPr>
        <w:t>dygiadol</w:t>
      </w:r>
      <w:r w:rsidR="00806319">
        <w:rPr>
          <w:lang w:val="cy-GB"/>
        </w:rPr>
        <w:t>,</w:t>
      </w:r>
      <w:r w:rsidRPr="001C103F">
        <w:rPr>
          <w:lang w:val="cy-GB"/>
        </w:rPr>
        <w:t xml:space="preserve"> a</w:t>
      </w:r>
    </w:p>
    <w:p w:rsidR="00F17682" w:rsidRPr="001C103F" w:rsidRDefault="004427EC" w:rsidP="004427EC">
      <w:pPr>
        <w:pStyle w:val="Quote"/>
        <w:numPr>
          <w:ilvl w:val="0"/>
          <w:numId w:val="32"/>
        </w:numPr>
        <w:spacing w:after="120"/>
        <w:rPr>
          <w:lang w:val="cy-GB"/>
        </w:rPr>
      </w:pPr>
      <w:r w:rsidRPr="001C103F">
        <w:rPr>
          <w:lang w:val="cy-GB"/>
        </w:rPr>
        <w:t>“lles” fel y diffinnir y gair hwnnw a</w:t>
      </w:r>
      <w:r w:rsidR="007C5E1B">
        <w:rPr>
          <w:lang w:val="cy-GB"/>
        </w:rPr>
        <w:t>t</w:t>
      </w:r>
      <w:r w:rsidRPr="001C103F">
        <w:rPr>
          <w:lang w:val="cy-GB"/>
        </w:rPr>
        <w:t xml:space="preserve"> ddibenion y Ddeddf Plant 1989</w:t>
      </w:r>
    </w:p>
    <w:p w:rsidR="00F17682" w:rsidRPr="001C103F" w:rsidRDefault="004427EC" w:rsidP="004427EC">
      <w:pPr>
        <w:pStyle w:val="FacilitatorNotesNumberList"/>
        <w:numPr>
          <w:ilvl w:val="0"/>
          <w:numId w:val="0"/>
        </w:numPr>
        <w:rPr>
          <w:lang w:val="cy-GB"/>
        </w:rPr>
      </w:pPr>
      <w:r w:rsidRPr="001C103F">
        <w:rPr>
          <w:lang w:val="cy-GB"/>
        </w:rPr>
        <w:t>O ran oedolyn, mae llesiant hefyd yn cynnwys:</w:t>
      </w:r>
    </w:p>
    <w:p w:rsidR="004427EC" w:rsidRPr="001C103F" w:rsidRDefault="004427EC" w:rsidP="004427EC">
      <w:pPr>
        <w:pStyle w:val="Numberlist"/>
        <w:numPr>
          <w:ilvl w:val="0"/>
          <w:numId w:val="33"/>
        </w:numPr>
        <w:spacing w:after="60"/>
        <w:ind w:left="425" w:hanging="425"/>
        <w:rPr>
          <w:lang w:val="cy-GB"/>
        </w:rPr>
      </w:pPr>
      <w:r w:rsidRPr="001C103F">
        <w:rPr>
          <w:lang w:val="cy-GB"/>
        </w:rPr>
        <w:t>rheolaeth dros fywyd o ddydd i ddydd</w:t>
      </w:r>
      <w:r w:rsidR="00806319">
        <w:rPr>
          <w:lang w:val="cy-GB"/>
        </w:rPr>
        <w:t>,</w:t>
      </w:r>
      <w:r w:rsidRPr="001C103F">
        <w:rPr>
          <w:lang w:val="cy-GB"/>
        </w:rPr>
        <w:t xml:space="preserve"> a</w:t>
      </w:r>
    </w:p>
    <w:p w:rsidR="004427EC" w:rsidRPr="001C103F" w:rsidRDefault="00806319" w:rsidP="004427EC">
      <w:pPr>
        <w:pStyle w:val="Numberlist"/>
        <w:numPr>
          <w:ilvl w:val="0"/>
          <w:numId w:val="33"/>
        </w:numPr>
        <w:spacing w:after="60"/>
        <w:ind w:left="425" w:hanging="425"/>
        <w:rPr>
          <w:lang w:val="cy-GB"/>
        </w:rPr>
      </w:pPr>
      <w:r>
        <w:rPr>
          <w:lang w:val="cy-GB"/>
        </w:rPr>
        <w:t>chymryd rhan yn y gwaith</w:t>
      </w:r>
    </w:p>
    <w:p w:rsidR="00F17682" w:rsidRPr="001C103F" w:rsidRDefault="00F17682" w:rsidP="00A516DF">
      <w:pPr>
        <w:rPr>
          <w:lang w:val="cy-GB"/>
        </w:rPr>
      </w:pPr>
    </w:p>
    <w:p w:rsidR="00A516DF" w:rsidRPr="001C103F" w:rsidRDefault="001C103F" w:rsidP="00E74299">
      <w:pPr>
        <w:pStyle w:val="Heading1"/>
        <w:rPr>
          <w:lang w:val="cy-GB"/>
        </w:rPr>
      </w:pPr>
      <w:r w:rsidRPr="001C103F">
        <w:rPr>
          <w:lang w:val="cy-GB"/>
        </w:rPr>
        <w:t>Hyrwyddo Llesiant</w:t>
      </w:r>
    </w:p>
    <w:p w:rsidR="00BC68AD" w:rsidRPr="001C103F" w:rsidRDefault="00716826" w:rsidP="00BC68AD">
      <w:pPr>
        <w:rPr>
          <w:szCs w:val="24"/>
          <w:lang w:val="cy-GB"/>
        </w:rPr>
      </w:pPr>
      <w:r>
        <w:rPr>
          <w:szCs w:val="24"/>
          <w:lang w:val="cy-GB"/>
        </w:rPr>
        <w:t>Gallwch hyrwyddo llesian</w:t>
      </w:r>
      <w:r w:rsidR="003A7598">
        <w:rPr>
          <w:szCs w:val="24"/>
          <w:lang w:val="cy-GB"/>
        </w:rPr>
        <w:t>t person mewn nifer o ddulliau. Mae llesiant yn golygu pethau gwahanol i wahanol bobl ac fe</w:t>
      </w:r>
      <w:r>
        <w:rPr>
          <w:szCs w:val="24"/>
          <w:lang w:val="cy-GB"/>
        </w:rPr>
        <w:t>lly bydd unigolion am gyflawni</w:t>
      </w:r>
      <w:r w:rsidR="003A7598">
        <w:rPr>
          <w:szCs w:val="24"/>
          <w:lang w:val="cy-GB"/>
        </w:rPr>
        <w:t xml:space="preserve"> canlyniadau llesiant sy’n bersonol iddyn nhw a’u hamgylchiadau personol</w:t>
      </w:r>
      <w:r w:rsidR="00BC68AD" w:rsidRPr="001C103F">
        <w:rPr>
          <w:szCs w:val="24"/>
          <w:lang w:val="cy-GB"/>
        </w:rPr>
        <w:t xml:space="preserve">. </w:t>
      </w:r>
      <w:r>
        <w:rPr>
          <w:szCs w:val="24"/>
          <w:lang w:val="cy-GB"/>
        </w:rPr>
        <w:t>Does dim un dull gosodedig</w:t>
      </w:r>
      <w:r w:rsidR="003A7598">
        <w:rPr>
          <w:szCs w:val="24"/>
          <w:lang w:val="cy-GB"/>
        </w:rPr>
        <w:t xml:space="preserve"> o fynd ati – rhaid i awdurdodau lleol ystyried canlyniadau llesiant personol pobl a chy</w:t>
      </w:r>
      <w:r>
        <w:rPr>
          <w:szCs w:val="24"/>
          <w:lang w:val="cy-GB"/>
        </w:rPr>
        <w:t>d</w:t>
      </w:r>
      <w:r w:rsidR="003A7598">
        <w:rPr>
          <w:szCs w:val="24"/>
          <w:lang w:val="cy-GB"/>
        </w:rPr>
        <w:t xml:space="preserve">-gynhyrchu atebion gyda’r bobl eu hunain. </w:t>
      </w:r>
    </w:p>
    <w:p w:rsidR="00BC68AD" w:rsidRPr="001C103F" w:rsidRDefault="00BC68AD" w:rsidP="00BC68AD">
      <w:pPr>
        <w:rPr>
          <w:lang w:val="cy-GB"/>
        </w:rPr>
      </w:pPr>
    </w:p>
    <w:p w:rsidR="00EE24DA" w:rsidRPr="001C103F" w:rsidRDefault="003A7598" w:rsidP="00A516DF">
      <w:pPr>
        <w:rPr>
          <w:lang w:val="cy-GB"/>
        </w:rPr>
      </w:pPr>
      <w:r>
        <w:rPr>
          <w:lang w:val="cy-GB"/>
        </w:rPr>
        <w:t>Dylech ystyrie</w:t>
      </w:r>
      <w:r w:rsidR="00716826">
        <w:rPr>
          <w:lang w:val="cy-GB"/>
        </w:rPr>
        <w:t>d</w:t>
      </w:r>
      <w:r w:rsidR="007C5E1B">
        <w:rPr>
          <w:lang w:val="cy-GB"/>
        </w:rPr>
        <w:t xml:space="preserve"> pob achos yn ôl ei r</w:t>
      </w:r>
      <w:r>
        <w:rPr>
          <w:lang w:val="cy-GB"/>
        </w:rPr>
        <w:t>inwedd</w:t>
      </w:r>
      <w:r w:rsidR="007C5E1B">
        <w:rPr>
          <w:lang w:val="cy-GB"/>
        </w:rPr>
        <w:t>au</w:t>
      </w:r>
      <w:r>
        <w:rPr>
          <w:lang w:val="cy-GB"/>
        </w:rPr>
        <w:t xml:space="preserve"> ei hun, ystyried yr hyn y mae’r person ei eisiau a sut gallai’r camau yr ydych </w:t>
      </w:r>
      <w:r w:rsidR="00716826">
        <w:rPr>
          <w:lang w:val="cy-GB"/>
        </w:rPr>
        <w:t>yn eu gweithredu nawr effeithio</w:t>
      </w:r>
      <w:r>
        <w:rPr>
          <w:lang w:val="cy-GB"/>
        </w:rPr>
        <w:t xml:space="preserve"> ar lesiant yr unigolyn yn ôl diffinad llesiant. Yn ystod y broses asesu</w:t>
      </w:r>
      <w:r w:rsidR="006A541A">
        <w:rPr>
          <w:lang w:val="cy-GB"/>
        </w:rPr>
        <w:t>,</w:t>
      </w:r>
      <w:r>
        <w:rPr>
          <w:lang w:val="cy-GB"/>
        </w:rPr>
        <w:t xml:space="preserve"> er eng</w:t>
      </w:r>
      <w:r w:rsidR="00716826">
        <w:rPr>
          <w:lang w:val="cy-GB"/>
        </w:rPr>
        <w:t>hraifft, dylai’r asesydd ystyrie</w:t>
      </w:r>
      <w:r>
        <w:rPr>
          <w:lang w:val="cy-GB"/>
        </w:rPr>
        <w:t>d yn benodol yr agweddau hynny o lesiant sydd fwya perthnasol i’r unigolyn dan sylw ac a</w:t>
      </w:r>
      <w:r w:rsidR="00716826">
        <w:rPr>
          <w:lang w:val="cy-GB"/>
        </w:rPr>
        <w:t>sesu’r modd y mae ei anghenion yn effeithio arno</w:t>
      </w:r>
      <w:r>
        <w:rPr>
          <w:lang w:val="cy-GB"/>
        </w:rPr>
        <w:t>.</w:t>
      </w:r>
      <w:r w:rsidR="00EE24DA" w:rsidRPr="001C103F">
        <w:rPr>
          <w:lang w:val="cy-GB"/>
        </w:rPr>
        <w:t xml:space="preserve"> </w:t>
      </w:r>
    </w:p>
    <w:p w:rsidR="00EE24DA" w:rsidRPr="001C103F" w:rsidRDefault="00EE24DA" w:rsidP="00A516DF">
      <w:pPr>
        <w:rPr>
          <w:lang w:val="cy-GB"/>
        </w:rPr>
      </w:pPr>
    </w:p>
    <w:p w:rsidR="004D6DEF" w:rsidRDefault="00716826" w:rsidP="00A516DF">
      <w:pPr>
        <w:rPr>
          <w:lang w:val="cy-GB"/>
        </w:rPr>
      </w:pPr>
      <w:r>
        <w:rPr>
          <w:lang w:val="cy-GB"/>
        </w:rPr>
        <w:t>Ma</w:t>
      </w:r>
      <w:r w:rsidR="003A7598">
        <w:rPr>
          <w:lang w:val="cy-GB"/>
        </w:rPr>
        <w:t>e’r ddyletswydd i hyrwyddo llesiant yn cynnwys</w:t>
      </w:r>
      <w:r>
        <w:rPr>
          <w:lang w:val="cy-GB"/>
        </w:rPr>
        <w:t xml:space="preserve"> </w:t>
      </w:r>
      <w:r w:rsidR="004D6DEF">
        <w:rPr>
          <w:lang w:val="cy-GB"/>
        </w:rPr>
        <w:t xml:space="preserve">y rhai heb anghenion sy’n cwrdd </w:t>
      </w:r>
      <w:r w:rsidR="00806319">
        <w:rPr>
          <w:lang w:val="cy-GB"/>
        </w:rPr>
        <w:br/>
      </w:r>
      <w:r w:rsidR="004D6DEF">
        <w:rPr>
          <w:lang w:val="cy-GB"/>
        </w:rPr>
        <w:t>â meini prawf cymhwyster ond ag anghenion gofal a chymorth y gellir e</w:t>
      </w:r>
      <w:r w:rsidR="000C00DE">
        <w:rPr>
          <w:lang w:val="cy-GB"/>
        </w:rPr>
        <w:t xml:space="preserve">u diwallu </w:t>
      </w:r>
      <w:r w:rsidR="00806319">
        <w:rPr>
          <w:lang w:val="cy-GB"/>
        </w:rPr>
        <w:br/>
      </w:r>
      <w:r w:rsidR="000C00DE">
        <w:rPr>
          <w:lang w:val="cy-GB"/>
        </w:rPr>
        <w:t>wrth ddefnyddio dulliau</w:t>
      </w:r>
      <w:r w:rsidR="004D6DEF">
        <w:rPr>
          <w:lang w:val="cy-GB"/>
        </w:rPr>
        <w:t xml:space="preserve"> eraill, er enghraifft, drwy ddarparu gwybodaeth, cyngor a chynhorthwy neu wasanaethau ataliol.</w:t>
      </w:r>
    </w:p>
    <w:p w:rsidR="008E7123" w:rsidRPr="001C103F" w:rsidRDefault="004D6DEF" w:rsidP="00A516DF">
      <w:pPr>
        <w:rPr>
          <w:lang w:val="cy-GB"/>
        </w:rPr>
      </w:pPr>
      <w:r w:rsidRPr="001C103F">
        <w:rPr>
          <w:lang w:val="cy-GB"/>
        </w:rPr>
        <w:t xml:space="preserve"> </w:t>
      </w:r>
    </w:p>
    <w:p w:rsidR="00A516DF" w:rsidRPr="001C103F" w:rsidRDefault="004D6DEF" w:rsidP="00A516DF">
      <w:pPr>
        <w:rPr>
          <w:lang w:val="cy-GB"/>
        </w:rPr>
      </w:pPr>
      <w:r>
        <w:rPr>
          <w:lang w:val="cy-GB"/>
        </w:rPr>
        <w:t xml:space="preserve">Er bod pob agwedd o lesiant yr un mor bwysig â’i gilydd, mae’n debygol y bydd </w:t>
      </w:r>
      <w:r w:rsidR="00806319">
        <w:rPr>
          <w:lang w:val="cy-GB"/>
        </w:rPr>
        <w:br/>
      </w:r>
      <w:r>
        <w:rPr>
          <w:lang w:val="cy-GB"/>
        </w:rPr>
        <w:t>rhai a</w:t>
      </w:r>
      <w:r w:rsidR="000C00DE">
        <w:rPr>
          <w:lang w:val="cy-GB"/>
        </w:rPr>
        <w:t>gweddau o lesiant yn fwy perthna</w:t>
      </w:r>
      <w:r>
        <w:rPr>
          <w:lang w:val="cy-GB"/>
        </w:rPr>
        <w:t>sol i un person nag i berson arall. Dylai awdurdodau lleol fabwysiadu dull hyblyg o fynd ati</w:t>
      </w:r>
      <w:r w:rsidR="000C00DE">
        <w:rPr>
          <w:lang w:val="cy-GB"/>
        </w:rPr>
        <w:t>, dull</w:t>
      </w:r>
      <w:r w:rsidR="00F56420">
        <w:rPr>
          <w:lang w:val="cy-GB"/>
        </w:rPr>
        <w:t xml:space="preserve"> sy’n caniatáu canolbwyntio</w:t>
      </w:r>
      <w:r>
        <w:rPr>
          <w:lang w:val="cy-GB"/>
        </w:rPr>
        <w:t xml:space="preserve"> </w:t>
      </w:r>
      <w:r w:rsidR="00806319">
        <w:rPr>
          <w:lang w:val="cy-GB"/>
        </w:rPr>
        <w:br/>
      </w:r>
      <w:r>
        <w:rPr>
          <w:lang w:val="cy-GB"/>
        </w:rPr>
        <w:t xml:space="preserve">ar ba agweddau o lesiant sydd bwysicaf i’r unigolyn dan sylw. </w:t>
      </w:r>
    </w:p>
    <w:p w:rsidR="00BC68AD" w:rsidRPr="001C103F" w:rsidRDefault="00BC68AD" w:rsidP="00A516DF">
      <w:pPr>
        <w:rPr>
          <w:lang w:val="cy-GB"/>
        </w:rPr>
      </w:pPr>
    </w:p>
    <w:p w:rsidR="00E354E3" w:rsidRPr="001C103F" w:rsidRDefault="004D6DEF" w:rsidP="00A60B65">
      <w:pPr>
        <w:rPr>
          <w:lang w:val="cy-GB"/>
        </w:rPr>
      </w:pPr>
      <w:bookmarkStart w:id="0" w:name="_GoBack"/>
      <w:bookmarkEnd w:id="0"/>
      <w:r>
        <w:rPr>
          <w:lang w:val="cy-GB"/>
        </w:rPr>
        <w:t>Er b</w:t>
      </w:r>
      <w:r w:rsidR="000C00DE">
        <w:rPr>
          <w:lang w:val="cy-GB"/>
        </w:rPr>
        <w:t>o</w:t>
      </w:r>
      <w:r>
        <w:rPr>
          <w:lang w:val="cy-GB"/>
        </w:rPr>
        <w:t>d dyletswydd llesiant yn benodol berthnasol pan fyd</w:t>
      </w:r>
      <w:r w:rsidR="000C00DE">
        <w:rPr>
          <w:lang w:val="cy-GB"/>
        </w:rPr>
        <w:t>d</w:t>
      </w:r>
      <w:r>
        <w:rPr>
          <w:lang w:val="cy-GB"/>
        </w:rPr>
        <w:t xml:space="preserve"> ymarferwyr yn arfer swyddogaeth gofal a chymorth o ran unigolyn, dylai’r awdurdod lleol neu’r bwrdd iechyd lleol (neu asiantaeth statudol arall) hefyd ystyried y ddyletswydd wrth arfer swyddogaethau strategol ehangach megis cynnal asesiad o’r boblogaeth. </w:t>
      </w:r>
    </w:p>
    <w:p w:rsidR="00A11033" w:rsidRPr="001C103F" w:rsidRDefault="00A11033" w:rsidP="00A60B65">
      <w:pPr>
        <w:rPr>
          <w:lang w:val="cy-GB"/>
        </w:rPr>
      </w:pPr>
    </w:p>
    <w:sectPr w:rsidR="00A11033" w:rsidRPr="001C103F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04" w:rsidRDefault="003F0504" w:rsidP="00A60B65">
      <w:r>
        <w:separator/>
      </w:r>
    </w:p>
  </w:endnote>
  <w:endnote w:type="continuationSeparator" w:id="0">
    <w:p w:rsidR="003F0504" w:rsidRDefault="003F0504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06319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0631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04" w:rsidRDefault="003F0504" w:rsidP="00A60B65">
      <w:r>
        <w:separator/>
      </w:r>
    </w:p>
  </w:footnote>
  <w:footnote w:type="continuationSeparator" w:id="0">
    <w:p w:rsidR="003F0504" w:rsidRDefault="003F0504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196550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6CB5A9C4" wp14:editId="103EBFD7">
          <wp:simplePos x="0" y="0"/>
          <wp:positionH relativeFrom="column">
            <wp:posOffset>5104130</wp:posOffset>
          </wp:positionH>
          <wp:positionV relativeFrom="paragraph">
            <wp:posOffset>-339725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2B91"/>
    <w:multiLevelType w:val="hybridMultilevel"/>
    <w:tmpl w:val="77741400"/>
    <w:lvl w:ilvl="0" w:tplc="9FE0F7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565A1"/>
    <w:multiLevelType w:val="hybridMultilevel"/>
    <w:tmpl w:val="27AC4B4E"/>
    <w:lvl w:ilvl="0" w:tplc="DBD895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8"/>
  </w:num>
  <w:num w:numId="7">
    <w:abstractNumId w:val="31"/>
    <w:lvlOverride w:ilvl="0">
      <w:startOverride w:val="1"/>
    </w:lvlOverride>
  </w:num>
  <w:num w:numId="8">
    <w:abstractNumId w:val="21"/>
  </w:num>
  <w:num w:numId="9">
    <w:abstractNumId w:val="31"/>
  </w:num>
  <w:num w:numId="10">
    <w:abstractNumId w:val="17"/>
  </w:num>
  <w:num w:numId="11">
    <w:abstractNumId w:val="1"/>
  </w:num>
  <w:num w:numId="12">
    <w:abstractNumId w:val="23"/>
  </w:num>
  <w:num w:numId="13">
    <w:abstractNumId w:val="26"/>
  </w:num>
  <w:num w:numId="14">
    <w:abstractNumId w:val="15"/>
  </w:num>
  <w:num w:numId="15">
    <w:abstractNumId w:val="14"/>
  </w:num>
  <w:num w:numId="16">
    <w:abstractNumId w:val="2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28"/>
  </w:num>
  <w:num w:numId="22">
    <w:abstractNumId w:val="13"/>
  </w:num>
  <w:num w:numId="23">
    <w:abstractNumId w:val="22"/>
  </w:num>
  <w:num w:numId="24">
    <w:abstractNumId w:val="29"/>
  </w:num>
  <w:num w:numId="25">
    <w:abstractNumId w:val="4"/>
    <w:lvlOverride w:ilvl="0">
      <w:startOverride w:val="1"/>
    </w:lvlOverride>
  </w:num>
  <w:num w:numId="26">
    <w:abstractNumId w:val="24"/>
  </w:num>
  <w:num w:numId="27">
    <w:abstractNumId w:val="30"/>
  </w:num>
  <w:num w:numId="28">
    <w:abstractNumId w:val="19"/>
  </w:num>
  <w:num w:numId="29">
    <w:abstractNumId w:val="6"/>
  </w:num>
  <w:num w:numId="30">
    <w:abstractNumId w:val="11"/>
  </w:num>
  <w:num w:numId="31">
    <w:abstractNumId w:val="10"/>
  </w:num>
  <w:num w:numId="32">
    <w:abstractNumId w:val="0"/>
  </w:num>
  <w:num w:numId="33">
    <w:abstractNumId w:val="18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00DE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96550"/>
    <w:rsid w:val="001C103F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26A65"/>
    <w:rsid w:val="003525D3"/>
    <w:rsid w:val="00383BC9"/>
    <w:rsid w:val="003927DD"/>
    <w:rsid w:val="00396DF0"/>
    <w:rsid w:val="003A7598"/>
    <w:rsid w:val="003D376B"/>
    <w:rsid w:val="003F0362"/>
    <w:rsid w:val="003F0504"/>
    <w:rsid w:val="003F0D13"/>
    <w:rsid w:val="003F3341"/>
    <w:rsid w:val="003F3873"/>
    <w:rsid w:val="003F5A4C"/>
    <w:rsid w:val="004427EC"/>
    <w:rsid w:val="0046294F"/>
    <w:rsid w:val="00471C00"/>
    <w:rsid w:val="004871C7"/>
    <w:rsid w:val="004906B1"/>
    <w:rsid w:val="004A66D6"/>
    <w:rsid w:val="004B7B1B"/>
    <w:rsid w:val="004D3126"/>
    <w:rsid w:val="004D4891"/>
    <w:rsid w:val="004D6DEF"/>
    <w:rsid w:val="004F3B87"/>
    <w:rsid w:val="00523FA3"/>
    <w:rsid w:val="00582A3D"/>
    <w:rsid w:val="005D358F"/>
    <w:rsid w:val="00653824"/>
    <w:rsid w:val="00694756"/>
    <w:rsid w:val="006A541A"/>
    <w:rsid w:val="006B55EC"/>
    <w:rsid w:val="006E4991"/>
    <w:rsid w:val="00716826"/>
    <w:rsid w:val="0076052D"/>
    <w:rsid w:val="007A2579"/>
    <w:rsid w:val="007C5E1B"/>
    <w:rsid w:val="00803080"/>
    <w:rsid w:val="00806319"/>
    <w:rsid w:val="00810563"/>
    <w:rsid w:val="00842CC1"/>
    <w:rsid w:val="00876BD4"/>
    <w:rsid w:val="008B12AA"/>
    <w:rsid w:val="008C69B2"/>
    <w:rsid w:val="008D6D0E"/>
    <w:rsid w:val="008E7123"/>
    <w:rsid w:val="0090739C"/>
    <w:rsid w:val="009143F1"/>
    <w:rsid w:val="009145E0"/>
    <w:rsid w:val="00956064"/>
    <w:rsid w:val="0095660B"/>
    <w:rsid w:val="0096416B"/>
    <w:rsid w:val="00A11033"/>
    <w:rsid w:val="00A2075A"/>
    <w:rsid w:val="00A516DF"/>
    <w:rsid w:val="00A60B65"/>
    <w:rsid w:val="00AF4D6F"/>
    <w:rsid w:val="00AF58A5"/>
    <w:rsid w:val="00B17F75"/>
    <w:rsid w:val="00B42501"/>
    <w:rsid w:val="00B70B7B"/>
    <w:rsid w:val="00BC5279"/>
    <w:rsid w:val="00BC5D28"/>
    <w:rsid w:val="00BC68AD"/>
    <w:rsid w:val="00BD47C9"/>
    <w:rsid w:val="00BD70EF"/>
    <w:rsid w:val="00BF3F9A"/>
    <w:rsid w:val="00C06D15"/>
    <w:rsid w:val="00C33CB5"/>
    <w:rsid w:val="00C65408"/>
    <w:rsid w:val="00C96AFC"/>
    <w:rsid w:val="00CC3725"/>
    <w:rsid w:val="00CC56C9"/>
    <w:rsid w:val="00D10BE7"/>
    <w:rsid w:val="00D20A4F"/>
    <w:rsid w:val="00D24A65"/>
    <w:rsid w:val="00D53F01"/>
    <w:rsid w:val="00D76AFB"/>
    <w:rsid w:val="00D7779D"/>
    <w:rsid w:val="00DB527B"/>
    <w:rsid w:val="00DC4B1A"/>
    <w:rsid w:val="00DE4ACB"/>
    <w:rsid w:val="00E16677"/>
    <w:rsid w:val="00E354E3"/>
    <w:rsid w:val="00E5345F"/>
    <w:rsid w:val="00E70786"/>
    <w:rsid w:val="00E74299"/>
    <w:rsid w:val="00E91747"/>
    <w:rsid w:val="00E96BDC"/>
    <w:rsid w:val="00EB0F89"/>
    <w:rsid w:val="00EB58AA"/>
    <w:rsid w:val="00EC750B"/>
    <w:rsid w:val="00EE24DA"/>
    <w:rsid w:val="00F17682"/>
    <w:rsid w:val="00F366B1"/>
    <w:rsid w:val="00F56420"/>
    <w:rsid w:val="00F97D0D"/>
    <w:rsid w:val="00FA0525"/>
    <w:rsid w:val="00FA106E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5290-A0A4-43C8-9378-C1EE2CB8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2015-12-23T15:17:00Z</dcterms:created>
  <dcterms:modified xsi:type="dcterms:W3CDTF">2016-01-07T16:51:00Z</dcterms:modified>
</cp:coreProperties>
</file>