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8B" w:rsidRPr="00390881" w:rsidRDefault="000D43BC" w:rsidP="00D649B8">
      <w:pPr>
        <w:spacing w:before="60"/>
        <w:jc w:val="center"/>
        <w:rPr>
          <w:b/>
          <w:caps/>
          <w:color w:val="34B555"/>
          <w:sz w:val="40"/>
          <w:lang w:val="cy-GB"/>
        </w:rPr>
      </w:pPr>
      <w:r>
        <w:rPr>
          <w:b/>
          <w:bCs/>
          <w:caps/>
          <w:color w:val="34B555"/>
          <w:sz w:val="40"/>
          <w:lang w:val="cy-GB"/>
        </w:rPr>
        <w:t xml:space="preserve">Deddf RheolEIDDIO ac ArolYGU gofal Cymdeithasol (CYMru) </w:t>
      </w:r>
      <w:r w:rsidR="004E2AF3" w:rsidRPr="00390881">
        <w:rPr>
          <w:b/>
          <w:bCs/>
          <w:caps/>
          <w:color w:val="34B555"/>
          <w:sz w:val="40"/>
          <w:lang w:val="cy-GB"/>
        </w:rPr>
        <w:t>2016</w:t>
      </w:r>
    </w:p>
    <w:p w:rsidR="00EE128B" w:rsidRPr="00390881" w:rsidRDefault="0068583F" w:rsidP="006F789E">
      <w:pPr>
        <w:spacing w:before="120"/>
        <w:jc w:val="center"/>
        <w:rPr>
          <w:b/>
          <w:color w:val="5CC9E3"/>
          <w:sz w:val="40"/>
          <w:lang w:val="cy-GB"/>
        </w:rPr>
      </w:pPr>
      <w:r>
        <w:rPr>
          <w:b/>
          <w:color w:val="5CC9E3"/>
          <w:sz w:val="40"/>
          <w:lang w:val="cy-GB"/>
        </w:rPr>
        <w:t>Gweithwyr proffesiynol gofal cymdeithasol</w:t>
      </w:r>
    </w:p>
    <w:p w:rsidR="00731D35" w:rsidRPr="00390881" w:rsidRDefault="00731D35" w:rsidP="00A61303">
      <w:pPr>
        <w:rPr>
          <w:b/>
          <w:sz w:val="16"/>
          <w:lang w:val="cy-GB"/>
        </w:rPr>
      </w:pPr>
    </w:p>
    <w:p w:rsidR="006B6414" w:rsidRPr="00390881" w:rsidRDefault="000D43BC" w:rsidP="006B6414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>Am beth mae’n sôn</w:t>
      </w:r>
      <w:r w:rsidR="006B6414" w:rsidRPr="00390881">
        <w:rPr>
          <w:b/>
          <w:sz w:val="28"/>
          <w:lang w:val="cy-GB"/>
        </w:rPr>
        <w:t>?</w:t>
      </w:r>
    </w:p>
    <w:p w:rsidR="00F8064E" w:rsidRPr="00390881" w:rsidRDefault="000D43BC" w:rsidP="00F8064E">
      <w:pPr>
        <w:rPr>
          <w:bCs/>
          <w:lang w:val="cy-GB"/>
        </w:rPr>
      </w:pPr>
      <w:r>
        <w:rPr>
          <w:bCs/>
          <w:lang w:val="cy-GB"/>
        </w:rPr>
        <w:t xml:space="preserve">Mae Deddf Rheoleiddio ac Arolygu Gofal Cymdeithasol (Cymru) 2016 yn darparu fframwaith diwygiedig llyfn ar gyfer rheoleiddio ac arolygu gwasanaethau gofal cymdeithasol yng Nghymru. Mae’n ymgorffori amcanion Deddf Gwasanaethau Cymdeithasol a Llesiant (Cymru) 2014 </w:t>
      </w:r>
      <w:r w:rsidR="00ED03A3">
        <w:rPr>
          <w:bCs/>
          <w:lang w:val="cy-GB"/>
        </w:rPr>
        <w:t>a Deddf Llesiant Cenedlaethau’r Dyfodol (Cymru) 2015</w:t>
      </w:r>
      <w:r w:rsidR="00F8064E" w:rsidRPr="00390881">
        <w:rPr>
          <w:bCs/>
          <w:lang w:val="cy-GB"/>
        </w:rPr>
        <w:t>.</w:t>
      </w:r>
    </w:p>
    <w:p w:rsidR="00F8064E" w:rsidRPr="00390881" w:rsidRDefault="00F8064E" w:rsidP="00F8064E">
      <w:pPr>
        <w:rPr>
          <w:bCs/>
          <w:lang w:val="cy-GB"/>
        </w:rPr>
      </w:pPr>
    </w:p>
    <w:p w:rsidR="00F8064E" w:rsidRPr="00390881" w:rsidRDefault="00ED03A3" w:rsidP="00F8064E">
      <w:pPr>
        <w:rPr>
          <w:bCs/>
          <w:lang w:val="cy-GB"/>
        </w:rPr>
      </w:pPr>
      <w:r>
        <w:rPr>
          <w:bCs/>
          <w:lang w:val="cy-GB"/>
        </w:rPr>
        <w:t>Mae’r Ddeddf yn cael ei chyflwyno i wella</w:t>
      </w:r>
      <w:r w:rsidRPr="00ED03A3">
        <w:rPr>
          <w:b/>
          <w:bCs/>
          <w:lang w:val="cy-GB"/>
        </w:rPr>
        <w:t xml:space="preserve"> ansawdd gofal a chymorth </w:t>
      </w:r>
      <w:r>
        <w:rPr>
          <w:bCs/>
          <w:lang w:val="cy-GB"/>
        </w:rPr>
        <w:t>yng Nghymru.</w:t>
      </w:r>
      <w:r w:rsidR="00A0162C">
        <w:rPr>
          <w:bCs/>
          <w:lang w:val="cy-GB"/>
        </w:rPr>
        <w:t xml:space="preserve"> </w:t>
      </w:r>
      <w:r>
        <w:rPr>
          <w:bCs/>
          <w:lang w:val="cy-GB"/>
        </w:rPr>
        <w:t>Bydd yn gwneud hyn drwy atgyfnerthu diogelu, cynyddu atebolrwydd a rhoi llais cryfach i bobl sy’n de</w:t>
      </w:r>
      <w:r w:rsidR="00C02BC0">
        <w:rPr>
          <w:bCs/>
          <w:lang w:val="cy-GB"/>
        </w:rPr>
        <w:t>fn</w:t>
      </w:r>
      <w:r>
        <w:rPr>
          <w:bCs/>
          <w:lang w:val="cy-GB"/>
        </w:rPr>
        <w:t>yddio gwasanaethau gofal a chymorth</w:t>
      </w:r>
      <w:r w:rsidR="00F8064E" w:rsidRPr="00390881">
        <w:rPr>
          <w:lang w:val="cy-GB"/>
        </w:rPr>
        <w:t>.</w:t>
      </w:r>
    </w:p>
    <w:p w:rsidR="00F8064E" w:rsidRPr="00390881" w:rsidRDefault="00F8064E" w:rsidP="00F8064E">
      <w:pPr>
        <w:rPr>
          <w:lang w:val="cy-GB"/>
        </w:rPr>
      </w:pPr>
    </w:p>
    <w:p w:rsidR="00F8064E" w:rsidRPr="00390881" w:rsidRDefault="00ED03A3" w:rsidP="00F8064E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 xml:space="preserve">Ar bwy fydd </w:t>
      </w:r>
      <w:r w:rsidR="00244CC0">
        <w:rPr>
          <w:b/>
          <w:sz w:val="28"/>
          <w:lang w:val="cy-GB"/>
        </w:rPr>
        <w:t xml:space="preserve">hon </w:t>
      </w:r>
      <w:r>
        <w:rPr>
          <w:b/>
          <w:sz w:val="28"/>
          <w:lang w:val="cy-GB"/>
        </w:rPr>
        <w:t xml:space="preserve">yn effeithio? </w:t>
      </w:r>
    </w:p>
    <w:p w:rsidR="006F6BDC" w:rsidRPr="00390881" w:rsidRDefault="00ED03A3" w:rsidP="006F6BDC">
      <w:pPr>
        <w:rPr>
          <w:lang w:val="cy-GB"/>
        </w:rPr>
      </w:pPr>
      <w:r>
        <w:rPr>
          <w:lang w:val="cy-GB"/>
        </w:rPr>
        <w:t>Awdurdodau lleol, da</w:t>
      </w:r>
      <w:r w:rsidR="00BA257C">
        <w:rPr>
          <w:lang w:val="cy-GB"/>
        </w:rPr>
        <w:t>rparwyr g</w:t>
      </w:r>
      <w:r>
        <w:rPr>
          <w:lang w:val="cy-GB"/>
        </w:rPr>
        <w:t>ofal, rheolwyr, staff a phob</w:t>
      </w:r>
      <w:r w:rsidR="00A0162C">
        <w:rPr>
          <w:lang w:val="cy-GB"/>
        </w:rPr>
        <w:t>l</w:t>
      </w:r>
      <w:r>
        <w:rPr>
          <w:lang w:val="cy-GB"/>
        </w:rPr>
        <w:t xml:space="preserve"> sy’n defnyddio’r </w:t>
      </w:r>
      <w:r w:rsidRPr="00ED03A3">
        <w:rPr>
          <w:b/>
          <w:lang w:val="cy-GB"/>
        </w:rPr>
        <w:t>gwasanaethau rheoledig</w:t>
      </w:r>
      <w:r>
        <w:rPr>
          <w:lang w:val="cy-GB"/>
        </w:rPr>
        <w:t xml:space="preserve"> canlynol</w:t>
      </w:r>
      <w:r w:rsidR="006F6BDC" w:rsidRPr="00390881">
        <w:rPr>
          <w:lang w:val="cy-GB"/>
        </w:rPr>
        <w:t>: c</w:t>
      </w:r>
      <w:r>
        <w:rPr>
          <w:lang w:val="cy-GB"/>
        </w:rPr>
        <w:t>artrefi gofal, llety diogel, canolfannau preswyl i deuluoedd, mabwysiadu a maethu, lleoliadau ar gyfer oedolion, eiriolaeth a chymorth yn y cartref</w:t>
      </w:r>
      <w:r w:rsidR="006F6BDC" w:rsidRPr="00390881">
        <w:rPr>
          <w:lang w:val="cy-GB"/>
        </w:rPr>
        <w:t>.</w:t>
      </w:r>
    </w:p>
    <w:p w:rsidR="00A0162C" w:rsidRPr="00EC1206" w:rsidRDefault="00A0162C" w:rsidP="00A0162C">
      <w:pPr>
        <w:rPr>
          <w:lang w:val="cy-GB"/>
        </w:rPr>
      </w:pPr>
    </w:p>
    <w:p w:rsidR="00A0162C" w:rsidRDefault="00A0162C" w:rsidP="00A0162C">
      <w:pPr>
        <w:rPr>
          <w:b/>
          <w:sz w:val="28"/>
          <w:lang w:val="cy-GB"/>
        </w:rPr>
      </w:pPr>
      <w:r>
        <w:rPr>
          <w:b/>
          <w:sz w:val="28"/>
          <w:lang w:val="cy-GB"/>
        </w:rPr>
        <w:t xml:space="preserve">Beth fydd yn wahanol? </w:t>
      </w:r>
    </w:p>
    <w:p w:rsidR="00A0162C" w:rsidRDefault="00A0162C" w:rsidP="00A0162C">
      <w:pPr>
        <w:rPr>
          <w:lang w:val="cy-GB"/>
        </w:rPr>
      </w:pPr>
      <w:r>
        <w:rPr>
          <w:lang w:val="cy-GB"/>
        </w:rPr>
        <w:t>Mae’r Ddeddf yn nodi symud o system rheoleiddio sy’n ffocysu ar gydymffurfio ag isafswm safonau at system ac hinsawdd sy’n ystyried, yn hytrach, yr effaith y mae gwasanaethau gofal a chymorth yn eu cael ar fywydau a</w:t>
      </w:r>
      <w:r>
        <w:rPr>
          <w:b/>
          <w:lang w:val="cy-GB"/>
        </w:rPr>
        <w:t xml:space="preserve"> llesiant</w:t>
      </w:r>
      <w:r w:rsidR="00651D19">
        <w:rPr>
          <w:lang w:val="cy-GB"/>
        </w:rPr>
        <w:t xml:space="preserve"> pobl.</w:t>
      </w:r>
    </w:p>
    <w:p w:rsidR="00A0162C" w:rsidRPr="00227455" w:rsidRDefault="00A0162C" w:rsidP="00A0162C">
      <w:pPr>
        <w:rPr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11D57" wp14:editId="7C8F4BD9">
                <wp:simplePos x="0" y="0"/>
                <wp:positionH relativeFrom="column">
                  <wp:posOffset>-146782</wp:posOffset>
                </wp:positionH>
                <wp:positionV relativeFrom="paragraph">
                  <wp:posOffset>192992</wp:posOffset>
                </wp:positionV>
                <wp:extent cx="2130425" cy="121221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62C" w:rsidRPr="0057485F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  <w:lang w:val="cy-GB"/>
                              </w:rPr>
                            </w:pPr>
                            <w:r w:rsidRPr="0057485F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Riportio</w:t>
                            </w:r>
                            <w:r w:rsidRPr="0057485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safonedig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ar draws awdurdodau lleol</w:t>
                            </w:r>
                            <w:r w:rsidRPr="0057485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</w:p>
                          <w:p w:rsidR="00A0162C" w:rsidRPr="0057485F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Arolygon awdurdodau lleol yn </w:t>
                            </w:r>
                            <w:r w:rsidRPr="002B15BD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ffocysu ar</w:t>
                            </w:r>
                            <w:r w:rsidRPr="0057485F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effaith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 llesiant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11.55pt;margin-top:15.2pt;width:167.75pt;height:95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" filled="f" stroked="f">
                <v:textbox style="mso-fit-shape-to-text:t">
                  <w:txbxContent>
                    <w:p w:rsidR="00A0162C" w:rsidRPr="0057485F" w:rsidRDefault="00A0162C" w:rsidP="00A016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  <w:lang w:val="cy-GB"/>
                        </w:rPr>
                      </w:pPr>
                      <w:r w:rsidRPr="0057485F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Riportio</w:t>
                      </w:r>
                      <w:r w:rsidRPr="0057485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safonedig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ar draws awdurdodau lleol</w:t>
                      </w:r>
                      <w:r w:rsidRPr="0057485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</w:p>
                    <w:p w:rsidR="00A0162C" w:rsidRPr="0057485F" w:rsidRDefault="00A0162C" w:rsidP="00A0162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Arolygon awdurdodau lleol yn </w:t>
                      </w:r>
                      <w:r w:rsidRPr="002B15BD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ffocysu ar</w:t>
                      </w:r>
                      <w:r w:rsidRPr="0057485F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effaith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 llesiant </w:t>
                      </w:r>
                    </w:p>
                  </w:txbxContent>
                </v:textbox>
              </v:rect>
            </w:pict>
          </mc:Fallback>
        </mc:AlternateContent>
      </w:r>
      <w:r w:rsidRPr="00227455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05DBB58" wp14:editId="46E8EE05">
            <wp:simplePos x="0" y="0"/>
            <wp:positionH relativeFrom="column">
              <wp:posOffset>823253</wp:posOffset>
            </wp:positionH>
            <wp:positionV relativeFrom="paragraph">
              <wp:posOffset>98718</wp:posOffset>
            </wp:positionV>
            <wp:extent cx="3705860" cy="33115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0" t="21488" r="17190" b="5578"/>
                    <a:stretch/>
                  </pic:blipFill>
                  <pic:spPr bwMode="auto">
                    <a:xfrm>
                      <a:off x="0" y="0"/>
                      <a:ext cx="3705860" cy="331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0017E" wp14:editId="28462A26">
                <wp:simplePos x="0" y="0"/>
                <wp:positionH relativeFrom="column">
                  <wp:posOffset>2201496</wp:posOffset>
                </wp:positionH>
                <wp:positionV relativeFrom="paragraph">
                  <wp:posOffset>142681</wp:posOffset>
                </wp:positionV>
                <wp:extent cx="991772" cy="1019858"/>
                <wp:effectExtent l="0" t="0" r="0" b="889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Sefydlog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rwydd</w:t>
                            </w: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 xml:space="preserve"> </w:t>
                            </w:r>
                          </w:p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 xml:space="preserve">y </w:t>
                            </w: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farchnad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margin-left:173.35pt;margin-top:11.25pt;width:78.1pt;height:8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" fillcolor="#00b050" stroked="f" strokeweight="2pt">
                <v:textbox inset="0,1mm,0,1mm">
                  <w:txbxContent>
                    <w:p w:rsidR="00A0162C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Sefydlog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rwydd</w:t>
                      </w: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 xml:space="preserve"> </w:t>
                      </w:r>
                    </w:p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 xml:space="preserve">y </w:t>
                      </w: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farchnad</w:t>
                      </w:r>
                    </w:p>
                  </w:txbxContent>
                </v:textbox>
              </v:oval>
            </w:pict>
          </mc:Fallback>
        </mc:AlternateContent>
      </w: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BB286" wp14:editId="6F8C736D">
                <wp:simplePos x="0" y="0"/>
                <wp:positionH relativeFrom="column">
                  <wp:posOffset>3097411</wp:posOffset>
                </wp:positionH>
                <wp:positionV relativeFrom="paragraph">
                  <wp:posOffset>55983</wp:posOffset>
                </wp:positionV>
                <wp:extent cx="3296093" cy="809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Cy</w:t>
                            </w:r>
                            <w:r w:rsidRPr="00870EA2">
                              <w:rPr>
                                <w:lang w:val="cy-GB"/>
                              </w:rPr>
                              <w:t>flwyno</w:t>
                            </w:r>
                            <w:r>
                              <w:rPr>
                                <w:lang w:val="cy-GB"/>
                              </w:rPr>
                              <w:t xml:space="preserve"> adroddiadau ar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 xml:space="preserve">sefydlogrwydd </w:t>
                            </w:r>
                            <w:r w:rsidR="003628EF">
                              <w:rPr>
                                <w:b/>
                                <w:lang w:val="cy-GB"/>
                              </w:rPr>
                              <w:br/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y farchnad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 xml:space="preserve">Gwell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goruchwyliaeth o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'r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farchnad</w:t>
                            </w:r>
                            <w:r>
                              <w:rPr>
                                <w:lang w:val="cy-GB"/>
                              </w:rPr>
                              <w:t xml:space="preserve"> o ddarparwyr pwysig gan y rheolydd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43.9pt;margin-top:4.4pt;width:259.5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" filled="f" stroked="f">
                <v:textbox>
                  <w:txbxContent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Cy</w:t>
                      </w:r>
                      <w:r w:rsidRPr="00870EA2">
                        <w:rPr>
                          <w:lang w:val="cy-GB"/>
                        </w:rPr>
                        <w:t>flwyno</w:t>
                      </w:r>
                      <w:r>
                        <w:rPr>
                          <w:lang w:val="cy-GB"/>
                        </w:rPr>
                        <w:t xml:space="preserve"> adroddiadau ar </w:t>
                      </w:r>
                      <w:r w:rsidRPr="00870EA2">
                        <w:rPr>
                          <w:b/>
                          <w:lang w:val="cy-GB"/>
                        </w:rPr>
                        <w:t xml:space="preserve">sefydlogrwydd </w:t>
                      </w:r>
                      <w:r w:rsidR="003628EF">
                        <w:rPr>
                          <w:b/>
                          <w:lang w:val="cy-GB"/>
                        </w:rPr>
                        <w:br/>
                      </w:r>
                      <w:r w:rsidRPr="00870EA2">
                        <w:rPr>
                          <w:b/>
                          <w:lang w:val="cy-GB"/>
                        </w:rPr>
                        <w:t>y farchnad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 xml:space="preserve">Gwell </w:t>
                      </w:r>
                      <w:r w:rsidRPr="00870EA2">
                        <w:rPr>
                          <w:b/>
                          <w:lang w:val="cy-GB"/>
                        </w:rPr>
                        <w:t>goruchwyliaeth o</w:t>
                      </w:r>
                      <w:r>
                        <w:rPr>
                          <w:b/>
                          <w:lang w:val="cy-GB"/>
                        </w:rPr>
                        <w:t xml:space="preserve">'r </w:t>
                      </w:r>
                      <w:r w:rsidRPr="00870EA2">
                        <w:rPr>
                          <w:b/>
                          <w:lang w:val="cy-GB"/>
                        </w:rPr>
                        <w:t>farchnad</w:t>
                      </w:r>
                      <w:r>
                        <w:rPr>
                          <w:lang w:val="cy-GB"/>
                        </w:rPr>
                        <w:t xml:space="preserve"> o ddarparwyr pwysig gan y rheolydd</w:t>
                      </w:r>
                      <w:r w:rsidRPr="00870EA2">
                        <w:rPr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0162C" w:rsidRPr="00227455" w:rsidRDefault="00A0162C" w:rsidP="00A0162C">
      <w:pPr>
        <w:jc w:val="center"/>
        <w:rPr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51800" wp14:editId="61E6BE7F">
                <wp:simplePos x="0" y="0"/>
                <wp:positionH relativeFrom="column">
                  <wp:posOffset>2789827</wp:posOffset>
                </wp:positionH>
                <wp:positionV relativeFrom="paragraph">
                  <wp:posOffset>2834277</wp:posOffset>
                </wp:positionV>
                <wp:extent cx="239486" cy="141514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41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1CC14A3" id="Rectangle 13" o:spid="_x0000_s1026" style="position:absolute;margin-left:219.65pt;margin-top:223.15pt;width:18.85pt;height:1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" fillcolor="white [3212]" stroked="f" strokeweight="2pt"/>
            </w:pict>
          </mc:Fallback>
        </mc:AlternateContent>
      </w:r>
    </w:p>
    <w:p w:rsidR="00A0162C" w:rsidRPr="00227455" w:rsidRDefault="00A0162C" w:rsidP="00A0162C">
      <w:pPr>
        <w:rPr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6E9C6" wp14:editId="2BE33064">
                <wp:simplePos x="0" y="0"/>
                <wp:positionH relativeFrom="column">
                  <wp:posOffset>4160668</wp:posOffset>
                </wp:positionH>
                <wp:positionV relativeFrom="paragraph">
                  <wp:posOffset>186971</wp:posOffset>
                </wp:positionV>
                <wp:extent cx="2339162" cy="1428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2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Bydd y Cyngor Gofa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l </w:t>
                            </w:r>
                            <w:r>
                              <w:rPr>
                                <w:lang w:val="cy-GB"/>
                              </w:rPr>
                              <w:t xml:space="preserve">ac </w:t>
                            </w:r>
                            <w:r w:rsidR="003628EF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 xml:space="preserve">SSIA yn uno i fod yn </w:t>
                            </w:r>
                            <w:r w:rsidRPr="00870EA2">
                              <w:rPr>
                                <w:b/>
                                <w:lang w:val="cy-GB"/>
                              </w:rPr>
                              <w:t>Gofal Cymdeithasol Cymru</w:t>
                            </w:r>
                            <w:r w:rsidRPr="00870EA2"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lang w:val="cy-GB"/>
                              </w:rPr>
                              <w:t xml:space="preserve">asiant ar gyfer newid yn </w:t>
                            </w:r>
                            <w:r w:rsidR="003628EF">
                              <w:rPr>
                                <w:lang w:val="cy-GB"/>
                              </w:rPr>
                              <w:br/>
                            </w:r>
                            <w:r>
                              <w:rPr>
                                <w:lang w:val="cy-GB"/>
                              </w:rPr>
                              <w:t>y sector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  <w:rPr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bCs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yletswydd i gydweithredu </w:t>
                            </w:r>
                            <w:r w:rsidRPr="00870EA2">
                              <w:rPr>
                                <w:bCs/>
                                <w:lang w:val="cy-GB"/>
                              </w:rPr>
                              <w:t>gydag AGGCC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7.6pt;margin-top:14.7pt;width:184.2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" filled="f" stroked="f">
                <v:textbox>
                  <w:txbxContent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Bydd y Cyngor Gofa</w:t>
                      </w:r>
                      <w:r w:rsidRPr="00870EA2">
                        <w:rPr>
                          <w:lang w:val="cy-GB"/>
                        </w:rPr>
                        <w:t xml:space="preserve">l </w:t>
                      </w:r>
                      <w:r>
                        <w:rPr>
                          <w:lang w:val="cy-GB"/>
                        </w:rPr>
                        <w:t xml:space="preserve">ac </w:t>
                      </w:r>
                      <w:r w:rsidR="003628EF"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t xml:space="preserve">SSIA yn uno i fod yn </w:t>
                      </w:r>
                      <w:r w:rsidRPr="00870EA2">
                        <w:rPr>
                          <w:b/>
                          <w:lang w:val="cy-GB"/>
                        </w:rPr>
                        <w:t>Gofal Cymdeithasol Cymru</w:t>
                      </w:r>
                      <w:r w:rsidRPr="00870EA2"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lang w:val="cy-GB"/>
                        </w:rPr>
                        <w:t xml:space="preserve">asiant ar gyfer newid yn </w:t>
                      </w:r>
                      <w:r w:rsidR="003628EF">
                        <w:rPr>
                          <w:lang w:val="cy-GB"/>
                        </w:rPr>
                        <w:br/>
                      </w:r>
                      <w:r>
                        <w:rPr>
                          <w:lang w:val="cy-GB"/>
                        </w:rPr>
                        <w:t>y sector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  <w:rPr>
                          <w:lang w:val="cy-GB"/>
                        </w:rPr>
                      </w:pPr>
                      <w:r w:rsidRPr="00870EA2">
                        <w:rPr>
                          <w:b/>
                          <w:bCs/>
                          <w:lang w:val="cy-GB"/>
                        </w:rPr>
                        <w:t>D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yletswydd i gydweithredu </w:t>
                      </w:r>
                      <w:r w:rsidRPr="00870EA2">
                        <w:rPr>
                          <w:bCs/>
                          <w:lang w:val="cy-GB"/>
                        </w:rPr>
                        <w:t>gydag AGGCC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0162C" w:rsidRPr="00227455" w:rsidRDefault="00A0162C" w:rsidP="00A0162C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42FB0" wp14:editId="12665818">
                <wp:simplePos x="0" y="0"/>
                <wp:positionH relativeFrom="column">
                  <wp:posOffset>947225</wp:posOffset>
                </wp:positionH>
                <wp:positionV relativeFrom="paragraph">
                  <wp:posOffset>9330</wp:posOffset>
                </wp:positionV>
                <wp:extent cx="991772" cy="1019858"/>
                <wp:effectExtent l="0" t="0" r="0" b="889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Gwasanaethau</w:t>
                            </w:r>
                          </w:p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Cymdeithasol</w:t>
                            </w:r>
                          </w:p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506416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Awdurdodau Lleol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30" style="position:absolute;margin-left:74.6pt;margin-top:.75pt;width:78.1pt;height:8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" fillcolor="#ffc000" stroked="f" strokeweight="2pt">
                <v:textbox inset="0,1mm,0">
                  <w:txbxContent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Gwasanaethau</w:t>
                      </w:r>
                    </w:p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Cymdeithasol</w:t>
                      </w:r>
                    </w:p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506416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Awdurdodau Lleol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E4C6F" wp14:editId="05D7359D">
                <wp:simplePos x="0" y="0"/>
                <wp:positionH relativeFrom="column">
                  <wp:posOffset>3352165</wp:posOffset>
                </wp:positionH>
                <wp:positionV relativeFrom="paragraph">
                  <wp:posOffset>7425</wp:posOffset>
                </wp:positionV>
                <wp:extent cx="991772" cy="1019858"/>
                <wp:effectExtent l="0" t="0" r="0" b="889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Gofal</w:t>
                            </w:r>
                          </w:p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Cymdeithasol</w:t>
                            </w:r>
                          </w:p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Cymru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1" style="position:absolute;margin-left:263.95pt;margin-top:.6pt;width:78.1pt;height:8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" fillcolor="#00b0f0" stroked="f" strokeweight="2pt">
                <v:textbox inset="1mm,,0">
                  <w:txbxContent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Gofal</w:t>
                      </w:r>
                    </w:p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Cymdeithasol</w:t>
                      </w:r>
                    </w:p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Cymru</w:t>
                      </w:r>
                    </w:p>
                  </w:txbxContent>
                </v:textbox>
              </v:oval>
            </w:pict>
          </mc:Fallback>
        </mc:AlternateContent>
      </w: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30821B" wp14:editId="5BFC16E1">
                <wp:simplePos x="0" y="0"/>
                <wp:positionH relativeFrom="column">
                  <wp:posOffset>2163836</wp:posOffset>
                </wp:positionH>
                <wp:positionV relativeFrom="paragraph">
                  <wp:posOffset>57248</wp:posOffset>
                </wp:positionV>
                <wp:extent cx="991772" cy="1019858"/>
                <wp:effectExtent l="0" t="0" r="0" b="889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Deddf Rheoleiddio </w:t>
                            </w:r>
                          </w:p>
                          <w:p w:rsidR="00A0162C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 xml:space="preserve">ac </w:t>
                            </w:r>
                          </w:p>
                          <w:p w:rsidR="00A0162C" w:rsidRPr="00506416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20"/>
                              </w:rPr>
                              <w:t>Arolygu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32" style="position:absolute;margin-left:170.4pt;margin-top:4.5pt;width:78.1pt;height:8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" fillcolor="#f39" stroked="f" strokeweight="2pt">
                <v:textbox inset="0,1mm,0,0">
                  <w:txbxContent>
                    <w:p w:rsidR="00A0162C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Deddf Rheoleiddio </w:t>
                      </w:r>
                    </w:p>
                    <w:p w:rsidR="00A0162C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 xml:space="preserve">ac </w:t>
                      </w:r>
                    </w:p>
                    <w:p w:rsidR="00A0162C" w:rsidRPr="00506416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20"/>
                        </w:rPr>
                        <w:t>Arolygu</w:t>
                      </w:r>
                    </w:p>
                  </w:txbxContent>
                </v:textbox>
              </v:oval>
            </w:pict>
          </mc:Fallback>
        </mc:AlternateContent>
      </w:r>
    </w:p>
    <w:p w:rsidR="00A0162C" w:rsidRPr="00227455" w:rsidRDefault="00A0162C" w:rsidP="00A0162C">
      <w:pPr>
        <w:jc w:val="center"/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A41B" wp14:editId="26D28F01">
                <wp:simplePos x="0" y="0"/>
                <wp:positionH relativeFrom="column">
                  <wp:posOffset>-232215</wp:posOffset>
                </wp:positionH>
                <wp:positionV relativeFrom="paragraph">
                  <wp:posOffset>211846</wp:posOffset>
                </wp:positionV>
                <wp:extent cx="1904400" cy="2019600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201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Gwell </w:t>
                            </w: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atebolrwydd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drwy ‘unigolion cyfrifol’ </w:t>
                            </w:r>
                          </w:p>
                          <w:p w:rsidR="00A0162C" w:rsidRPr="00AE3480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Ystadegau 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ind w:left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blynyddol newydd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darparwy</w:t>
                            </w:r>
                            <w:r w:rsidRPr="003628EF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</w:p>
                          <w:p w:rsidR="00A0162C" w:rsidRPr="00AE3480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Newidiadau </w:t>
                            </w:r>
                            <w:r w:rsidR="003628E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i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gofrestru </w:t>
                            </w:r>
                          </w:p>
                          <w:p w:rsidR="00A0162C" w:rsidRPr="00AE3480" w:rsidRDefault="00A0162C" w:rsidP="00A0162C">
                            <w:pPr>
                              <w:pStyle w:val="ListParagraph"/>
                              <w:ind w:left="227"/>
                              <w:rPr>
                                <w:color w:val="F79646"/>
                                <w:lang w:val="cy-GB"/>
                              </w:rPr>
                            </w:pPr>
                            <w:r w:rsidRPr="00AE3480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gwasanaeth AGGCC 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  <w:lang w:val="cy-GB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Arolygon darparwyr yn </w:t>
                            </w:r>
                            <w:r w:rsidRPr="00EE495B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ffocysu ar effaith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a llesiant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-18.3pt;margin-top:16.7pt;width:149.95pt;height:1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" filled="f" stroked="f">
                <v:textbox style="mso-fit-shape-to-text:t">
                  <w:txbxContent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Gwell </w:t>
                      </w: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atebolrwydd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drwy ‘unigolion cyfrifol’ </w:t>
                      </w:r>
                    </w:p>
                    <w:p w:rsidR="00A0162C" w:rsidRPr="00AE3480" w:rsidRDefault="00A0162C" w:rsidP="00A016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Ystadegau 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ind w:left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blynyddol newydd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darparwy</w:t>
                      </w:r>
                      <w:r w:rsidRPr="003628EF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r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</w:p>
                    <w:p w:rsidR="00A0162C" w:rsidRPr="00AE3480" w:rsidRDefault="00A0162C" w:rsidP="00A016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Newidiadau </w:t>
                      </w:r>
                      <w:r w:rsidR="003628E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br/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i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gofrestru </w:t>
                      </w:r>
                    </w:p>
                    <w:p w:rsidR="00A0162C" w:rsidRPr="00AE3480" w:rsidRDefault="00A0162C" w:rsidP="00A0162C">
                      <w:pPr>
                        <w:pStyle w:val="ListParagraph"/>
                        <w:ind w:left="227"/>
                        <w:rPr>
                          <w:color w:val="F79646"/>
                          <w:lang w:val="cy-GB"/>
                        </w:rPr>
                      </w:pPr>
                      <w:r w:rsidRPr="00AE3480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gwasanaeth AGGCC 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  <w:lang w:val="cy-GB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Arolygon darparwyr yn </w:t>
                      </w:r>
                      <w:r w:rsidRPr="00EE495B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ffocysu ar effaith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a llesiant</w:t>
                      </w:r>
                    </w:p>
                  </w:txbxContent>
                </v:textbox>
              </v:rect>
            </w:pict>
          </mc:Fallback>
        </mc:AlternateContent>
      </w: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4E21E" wp14:editId="7A23810C">
                <wp:simplePos x="0" y="0"/>
                <wp:positionH relativeFrom="column">
                  <wp:posOffset>1315231</wp:posOffset>
                </wp:positionH>
                <wp:positionV relativeFrom="paragraph">
                  <wp:posOffset>135304</wp:posOffset>
                </wp:positionV>
                <wp:extent cx="991772" cy="1019858"/>
                <wp:effectExtent l="0" t="0" r="0" b="889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Rheoleiddio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'r</w:t>
                            </w:r>
                          </w:p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asanaeth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4" style="position:absolute;margin-left:103.55pt;margin-top:10.65pt;width:78.1pt;height:8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" fillcolor="#f79646 [3209]" stroked="f" strokeweight="2pt">
                <v:textbox inset="1mm,,0">
                  <w:txbxContent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Rheoleiddio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'r</w:t>
                      </w:r>
                    </w:p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asanaeth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A95C8" wp14:editId="79F0ED33">
                <wp:simplePos x="0" y="0"/>
                <wp:positionH relativeFrom="column">
                  <wp:posOffset>2993830</wp:posOffset>
                </wp:positionH>
                <wp:positionV relativeFrom="paragraph">
                  <wp:posOffset>132569</wp:posOffset>
                </wp:positionV>
                <wp:extent cx="991772" cy="1019858"/>
                <wp:effectExtent l="0" t="0" r="0" b="88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772" cy="101985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Rheoleiddio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'r</w:t>
                            </w:r>
                          </w:p>
                          <w:p w:rsidR="00A0162C" w:rsidRPr="00AE3480" w:rsidRDefault="00A0162C" w:rsidP="00A0162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</w:pPr>
                            <w:r w:rsidRPr="00AE3480">
                              <w:rPr>
                                <w:rFonts w:ascii="Arial Narrow" w:hAnsi="Arial Narrow"/>
                                <w:b/>
                                <w:sz w:val="18"/>
                                <w:szCs w:val="20"/>
                                <w:lang w:val="cy-GB"/>
                              </w:rPr>
                              <w:t>Gweithlu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35" style="position:absolute;margin-left:235.75pt;margin-top:10.45pt;width:78.1pt;height:8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" fillcolor="#9bbb59 [3206]" stroked="f" strokeweight="2pt">
                <v:textbox inset="1mm,,0">
                  <w:txbxContent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Rheoleiddio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'r</w:t>
                      </w:r>
                    </w:p>
                    <w:p w:rsidR="00A0162C" w:rsidRPr="00AE3480" w:rsidRDefault="00A0162C" w:rsidP="00A0162C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</w:pPr>
                      <w:r w:rsidRPr="00AE3480">
                        <w:rPr>
                          <w:rFonts w:ascii="Arial Narrow" w:hAnsi="Arial Narrow"/>
                          <w:b/>
                          <w:sz w:val="18"/>
                          <w:szCs w:val="20"/>
                          <w:lang w:val="cy-GB"/>
                        </w:rPr>
                        <w:t>Gweithlu</w:t>
                      </w:r>
                    </w:p>
                  </w:txbxContent>
                </v:textbox>
              </v:oval>
            </w:pict>
          </mc:Fallback>
        </mc:AlternateContent>
      </w:r>
      <w:r w:rsidRPr="00227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8ABAC" wp14:editId="6F6EBFEC">
                <wp:simplePos x="0" y="0"/>
                <wp:positionH relativeFrom="column">
                  <wp:posOffset>3916119</wp:posOffset>
                </wp:positionH>
                <wp:positionV relativeFrom="paragraph">
                  <wp:posOffset>169811</wp:posOffset>
                </wp:positionV>
                <wp:extent cx="2476943" cy="154305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943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Cofrestru 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gweithwyr gofal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yn orfodol</w:t>
                            </w:r>
                            <w:r w:rsidR="003628EF" w:rsidRPr="003628EF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yn ogyst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al â gweithwyr cymdeithasol a rheolwyr 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Cofrestru’r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gweithlu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gyda</w:t>
                            </w: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Gofal Cymdeithasol Cymru </w:t>
                            </w:r>
                          </w:p>
                          <w:p w:rsidR="00A0162C" w:rsidRPr="00870EA2" w:rsidRDefault="00A0162C" w:rsidP="00A0162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  <w:lang w:val="cy-GB"/>
                              </w:rPr>
                            </w:pPr>
                            <w:r w:rsidRPr="00870EA2"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heoleiddio </w:t>
                            </w:r>
                            <w:r w:rsidRPr="00870EA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hyfforddiant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  <w:lang w:val="cy-GB"/>
                              </w:rPr>
                              <w:t xml:space="preserve">gweithwyr gofal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308.35pt;margin-top:13.35pt;width:195.05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" filled="f" stroked="f">
                <v:textbox>
                  <w:txbxContent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Cofrestru 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gweithwyr gofal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yn orfodol</w:t>
                      </w:r>
                      <w:r w:rsidR="003628EF" w:rsidRPr="003628EF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,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yn ogyst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al â gweithwyr cymdeithasol a rheolwyr 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Cofrestru’r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gweithlu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gyda</w:t>
                      </w: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Gofal Cymdeithasol Cymru </w:t>
                      </w:r>
                    </w:p>
                    <w:p w:rsidR="00A0162C" w:rsidRPr="00870EA2" w:rsidRDefault="00A0162C" w:rsidP="00A0162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  <w:lang w:val="cy-GB"/>
                        </w:rPr>
                      </w:pPr>
                      <w:r w:rsidRPr="00870EA2"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>R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heoleiddio </w:t>
                      </w:r>
                      <w:r w:rsidRPr="00870EA2">
                        <w:rPr>
                          <w:b/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hyfforddiant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  <w:lang w:val="cy-GB"/>
                        </w:rPr>
                        <w:t xml:space="preserve">gweithwyr gofal </w:t>
                      </w:r>
                    </w:p>
                  </w:txbxContent>
                </v:textbox>
              </v:rect>
            </w:pict>
          </mc:Fallback>
        </mc:AlternateContent>
      </w: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A0162C" w:rsidRPr="00227455" w:rsidRDefault="00A0162C" w:rsidP="00A0162C">
      <w:pPr>
        <w:rPr>
          <w:b/>
          <w:sz w:val="28"/>
          <w:lang w:val="cy-GB"/>
        </w:rPr>
      </w:pPr>
    </w:p>
    <w:p w:rsidR="0068583F" w:rsidRPr="00C05D9B" w:rsidRDefault="0068583F" w:rsidP="0068583F">
      <w:pPr>
        <w:rPr>
          <w:b/>
          <w:sz w:val="28"/>
        </w:rPr>
      </w:pPr>
      <w:r>
        <w:rPr>
          <w:b/>
          <w:sz w:val="28"/>
        </w:rPr>
        <w:lastRenderedPageBreak/>
        <w:t>Sut bydd hyn yn effeithio ar weithwyr gofal cymdeithasol proffesiynol</w:t>
      </w:r>
      <w:r w:rsidRPr="00C05D9B">
        <w:rPr>
          <w:b/>
          <w:sz w:val="28"/>
        </w:rPr>
        <w:t>?</w:t>
      </w:r>
    </w:p>
    <w:p w:rsidR="0068583F" w:rsidRDefault="0068583F" w:rsidP="0068583F">
      <w:pPr>
        <w:spacing w:before="120" w:after="120"/>
        <w:rPr>
          <w:bCs/>
        </w:rPr>
      </w:pPr>
      <w:r>
        <w:rPr>
          <w:bCs/>
        </w:rPr>
        <w:t xml:space="preserve">Bydd hi’n orfodol i weithwyr cymdeithasol, myfyrwyr gwaith cymdeithasol a gweithwyr gofal preswyl plant gofrestru gyda </w:t>
      </w:r>
      <w:hyperlink r:id="rId10" w:history="1">
        <w:r w:rsidRPr="00830D43">
          <w:rPr>
            <w:rStyle w:val="Hyperlink"/>
            <w:bCs/>
          </w:rPr>
          <w:t>Gofal Cy</w:t>
        </w:r>
        <w:r w:rsidRPr="00830D43">
          <w:rPr>
            <w:rStyle w:val="Hyperlink"/>
            <w:bCs/>
          </w:rPr>
          <w:t>m</w:t>
        </w:r>
        <w:r w:rsidRPr="00830D43">
          <w:rPr>
            <w:rStyle w:val="Hyperlink"/>
            <w:bCs/>
          </w:rPr>
          <w:t>deithasol Cymru</w:t>
        </w:r>
      </w:hyperlink>
      <w:r>
        <w:rPr>
          <w:bCs/>
        </w:rPr>
        <w:t xml:space="preserve">, yn ogystal â holl reolwyr </w:t>
      </w:r>
      <w:hyperlink r:id="rId11" w:history="1">
        <w:r w:rsidRPr="00830D43">
          <w:rPr>
            <w:rStyle w:val="Hyperlink"/>
            <w:bCs/>
          </w:rPr>
          <w:t>gwasanaethau gofal a</w:t>
        </w:r>
        <w:r w:rsidRPr="00830D43">
          <w:rPr>
            <w:rStyle w:val="Hyperlink"/>
            <w:bCs/>
          </w:rPr>
          <w:t xml:space="preserve"> </w:t>
        </w:r>
        <w:r w:rsidRPr="00830D43">
          <w:rPr>
            <w:rStyle w:val="Hyperlink"/>
            <w:bCs/>
          </w:rPr>
          <w:t>chymorth a reoleiddir</w:t>
        </w:r>
      </w:hyperlink>
      <w:r>
        <w:rPr>
          <w:bCs/>
        </w:rPr>
        <w:t xml:space="preserve">. </w:t>
      </w:r>
    </w:p>
    <w:p w:rsidR="0068583F" w:rsidRDefault="0068583F" w:rsidP="009301FA">
      <w:pPr>
        <w:spacing w:before="120" w:after="120"/>
        <w:rPr>
          <w:bCs/>
        </w:rPr>
      </w:pPr>
      <w:r>
        <w:rPr>
          <w:bCs/>
        </w:rPr>
        <w:t>Ni fydd y gofyniad presennol i reolwyr gofrestru hefyd gydag AGGCC bellach yn berthnasol. Gydag amser, bydd gweithwyr gofal cartref a gweithwyr gofal presw</w:t>
      </w:r>
      <w:bookmarkStart w:id="0" w:name="_GoBack"/>
      <w:bookmarkEnd w:id="0"/>
      <w:r>
        <w:rPr>
          <w:bCs/>
        </w:rPr>
        <w:t xml:space="preserve">yl oedolion yn gorfod cael eu cofrestru. Bydd cofrestru gwirfoddol yn dod i ben ym mis Ebrill 2017. </w:t>
      </w:r>
    </w:p>
    <w:p w:rsidR="0068583F" w:rsidRDefault="0068583F" w:rsidP="0068583F">
      <w:pPr>
        <w:spacing w:before="120" w:after="120"/>
        <w:rPr>
          <w:bCs/>
        </w:rPr>
      </w:pPr>
      <w:r>
        <w:rPr>
          <w:bCs/>
        </w:rPr>
        <w:t xml:space="preserve">Efallai y bydd grwpiau newydd o staff yn gorfod cofrestru yn y dyfodol. Mae staff sy’n darparu eiriolaeth a staff y blynyddoedd cynnar yn enghreifftiau o’r grwpiau hyn. Mae hyn yn rhoi hyblygrwydd i allu ymateb i newidiadau yn y sector. </w:t>
      </w:r>
    </w:p>
    <w:p w:rsidR="0068583F" w:rsidRPr="00653397" w:rsidRDefault="0068583F" w:rsidP="0068583F">
      <w:pPr>
        <w:shd w:val="clear" w:color="auto" w:fill="FFFFFF"/>
        <w:spacing w:after="270" w:line="270" w:lineRule="atLeast"/>
        <w:rPr>
          <w:vanish/>
          <w:lang w:eastAsia="en-GB"/>
        </w:rPr>
      </w:pPr>
      <w:r>
        <w:rPr>
          <w:vanish/>
          <w:lang w:eastAsia="en-GB"/>
        </w:rPr>
        <w:t>Diben cofrestru yw sicrhau bod pob gweithiwr cymdeithasol a gweithiwr gofal cymdeithasol yn addas i weithio ym maes gofal cymdeithasol</w:t>
      </w:r>
      <w:r w:rsidRPr="00653397">
        <w:rPr>
          <w:vanish/>
          <w:lang w:eastAsia="en-GB"/>
        </w:rPr>
        <w:t>.</w:t>
      </w:r>
    </w:p>
    <w:p w:rsidR="0068583F" w:rsidRPr="00653397" w:rsidRDefault="0068583F" w:rsidP="0068583F">
      <w:pPr>
        <w:shd w:val="clear" w:color="auto" w:fill="FFFFFF"/>
        <w:spacing w:after="270" w:line="270" w:lineRule="atLeast"/>
        <w:rPr>
          <w:vanish/>
          <w:lang w:eastAsia="en-GB"/>
        </w:rPr>
      </w:pPr>
      <w:r>
        <w:rPr>
          <w:vanish/>
          <w:lang w:eastAsia="en-GB"/>
        </w:rPr>
        <w:t>Mae’r Gofrestr yn rhoi gweithwyr gofal cymdeithasol mewn sefyllfa gyfatebol i broffesiynau gwasanaethau cyhoeddus eraill megis meddygaeth ac addysg</w:t>
      </w:r>
      <w:r w:rsidRPr="00653397">
        <w:rPr>
          <w:vanish/>
          <w:lang w:eastAsia="en-GB"/>
        </w:rPr>
        <w:t>.</w:t>
      </w:r>
    </w:p>
    <w:p w:rsidR="0068583F" w:rsidRPr="00653397" w:rsidRDefault="005757A5" w:rsidP="0068583F">
      <w:r w:rsidRPr="00EC1206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8775FE" wp14:editId="6EC6687D">
                <wp:simplePos x="0" y="0"/>
                <wp:positionH relativeFrom="page">
                  <wp:posOffset>914400</wp:posOffset>
                </wp:positionH>
                <wp:positionV relativeFrom="page">
                  <wp:posOffset>4252595</wp:posOffset>
                </wp:positionV>
                <wp:extent cx="2904490" cy="2158365"/>
                <wp:effectExtent l="19050" t="19050" r="10160" b="13335"/>
                <wp:wrapSquare wrapText="bothSides"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215836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83F" w:rsidRPr="0068583F" w:rsidRDefault="0068583F" w:rsidP="0068583F">
                            <w:pPr>
                              <w:rPr>
                                <w:b/>
                                <w:color w:val="auto"/>
                                <w:lang w:eastAsia="en-GB"/>
                              </w:rPr>
                            </w:pPr>
                            <w:r w:rsidRPr="0068583F">
                              <w:rPr>
                                <w:b/>
                                <w:color w:val="auto"/>
                                <w:lang w:eastAsia="en-GB"/>
                              </w:rPr>
                              <w:t>Gweithwyr proffesiynol sydd wedi eu cofrestru gyda’r Cyngor Gofal</w:t>
                            </w:r>
                          </w:p>
                          <w:p w:rsidR="0068583F" w:rsidRDefault="0068583F" w:rsidP="0068583F">
                            <w:pPr>
                              <w:rPr>
                                <w:color w:val="auto"/>
                                <w:lang w:eastAsia="en-GB"/>
                              </w:rPr>
                            </w:pPr>
                          </w:p>
                          <w:p w:rsidR="00F258E3" w:rsidRPr="00990C59" w:rsidRDefault="0068583F" w:rsidP="005757A5">
                            <w:pPr>
                              <w:rPr>
                                <w:sz w:val="20"/>
                                <w:szCs w:val="28"/>
                                <w:lang w:val="cy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 xml:space="preserve">Bydd cofrestriad gweithwyr cymdeithasol, myfyrwyr </w:t>
                            </w:r>
                            <w:r w:rsidR="009301FA">
                              <w:rPr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lang w:eastAsia="en-GB"/>
                              </w:rPr>
                              <w:t>gwaith cymdeithasol, rheolwyr gofal cymdeithasol</w:t>
                            </w:r>
                            <w:r w:rsidRPr="00040BA1">
                              <w:rPr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lang w:eastAsia="en-GB"/>
                              </w:rPr>
                              <w:t>a gweithwyr gofal preswyl plant</w:t>
                            </w:r>
                            <w:r w:rsidRPr="00040BA1">
                              <w:rPr>
                                <w:lang w:eastAsia="en-GB"/>
                              </w:rPr>
                              <w:t xml:space="preserve">, </w:t>
                            </w:r>
                            <w:r>
                              <w:rPr>
                                <w:lang w:eastAsia="en-GB"/>
                              </w:rPr>
                              <w:t>sydd wedi’u cofrestru ar hyn o bryd gyda</w:t>
                            </w:r>
                            <w:r w:rsidR="009301FA">
                              <w:rPr>
                                <w:lang w:eastAsia="en-GB"/>
                              </w:rPr>
                              <w:t>’r</w:t>
                            </w:r>
                            <w:r>
                              <w:rPr>
                                <w:lang w:eastAsia="en-GB"/>
                              </w:rPr>
                              <w:t xml:space="preserve"> Cyngor Gofal yn trosglwyddo’n awtomatig i Gofal Cymdeithasol Cymru o </w:t>
                            </w:r>
                            <w:r w:rsidRPr="00040BA1">
                              <w:rPr>
                                <w:lang w:eastAsia="en-GB"/>
                              </w:rPr>
                              <w:t xml:space="preserve">3 </w:t>
                            </w:r>
                            <w:r>
                              <w:rPr>
                                <w:lang w:eastAsia="en-GB"/>
                              </w:rPr>
                              <w:t>Ebrill</w:t>
                            </w:r>
                            <w:r w:rsidRPr="00040BA1">
                              <w:rPr>
                                <w:lang w:eastAsia="en-GB"/>
                              </w:rPr>
                              <w:t xml:space="preserve"> 2017.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7" style="position:absolute;margin-left:1in;margin-top:334.85pt;width:228.7pt;height:1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" o:allowincell="f" filled="f" strokecolor="#34b555" strokeweight="3pt">
                <v:textbox inset="0,0,0,0">
                  <w:txbxContent>
                    <w:p w:rsidR="0068583F" w:rsidRPr="0068583F" w:rsidRDefault="0068583F" w:rsidP="0068583F">
                      <w:pPr>
                        <w:rPr>
                          <w:b/>
                          <w:color w:val="auto"/>
                          <w:lang w:eastAsia="en-GB"/>
                        </w:rPr>
                      </w:pPr>
                      <w:r w:rsidRPr="0068583F">
                        <w:rPr>
                          <w:b/>
                          <w:color w:val="auto"/>
                          <w:lang w:eastAsia="en-GB"/>
                        </w:rPr>
                        <w:t>Gweithwyr proffesiynol sydd wedi eu cofrestru gyda’r Cyngor Gofal</w:t>
                      </w:r>
                    </w:p>
                    <w:p w:rsidR="0068583F" w:rsidRDefault="0068583F" w:rsidP="0068583F">
                      <w:pPr>
                        <w:rPr>
                          <w:color w:val="auto"/>
                          <w:lang w:eastAsia="en-GB"/>
                        </w:rPr>
                      </w:pPr>
                    </w:p>
                    <w:p w:rsidR="00F258E3" w:rsidRPr="00990C59" w:rsidRDefault="0068583F" w:rsidP="005757A5">
                      <w:pPr>
                        <w:rPr>
                          <w:sz w:val="20"/>
                          <w:szCs w:val="28"/>
                          <w:lang w:val="cy-GB"/>
                        </w:rPr>
                      </w:pPr>
                      <w:r>
                        <w:rPr>
                          <w:lang w:eastAsia="en-GB"/>
                        </w:rPr>
                        <w:t xml:space="preserve">Bydd cofrestriad gweithwyr cymdeithasol, myfyrwyr </w:t>
                      </w:r>
                      <w:r w:rsidR="009301FA">
                        <w:rPr>
                          <w:lang w:eastAsia="en-GB"/>
                        </w:rPr>
                        <w:br/>
                      </w:r>
                      <w:r>
                        <w:rPr>
                          <w:lang w:eastAsia="en-GB"/>
                        </w:rPr>
                        <w:t>gwaith cymdeithasol, rheolwyr gofal cymdeithasol</w:t>
                      </w:r>
                      <w:r w:rsidRPr="00040BA1">
                        <w:rPr>
                          <w:lang w:eastAsia="en-GB"/>
                        </w:rPr>
                        <w:t xml:space="preserve"> </w:t>
                      </w:r>
                      <w:r>
                        <w:rPr>
                          <w:lang w:eastAsia="en-GB"/>
                        </w:rPr>
                        <w:t>a gweithwyr gofal preswyl plant</w:t>
                      </w:r>
                      <w:r w:rsidRPr="00040BA1">
                        <w:rPr>
                          <w:lang w:eastAsia="en-GB"/>
                        </w:rPr>
                        <w:t xml:space="preserve">, </w:t>
                      </w:r>
                      <w:r>
                        <w:rPr>
                          <w:lang w:eastAsia="en-GB"/>
                        </w:rPr>
                        <w:t>sydd wedi’u cofrestru ar hyn o bryd gyda</w:t>
                      </w:r>
                      <w:r w:rsidR="009301FA">
                        <w:rPr>
                          <w:lang w:eastAsia="en-GB"/>
                        </w:rPr>
                        <w:t>’r</w:t>
                      </w:r>
                      <w:r>
                        <w:rPr>
                          <w:lang w:eastAsia="en-GB"/>
                        </w:rPr>
                        <w:t xml:space="preserve"> Cyngor Gofal yn trosglwyddo’n awtomatig i Gofal Cymdeithasol Cymru o </w:t>
                      </w:r>
                      <w:r w:rsidRPr="00040BA1">
                        <w:rPr>
                          <w:lang w:eastAsia="en-GB"/>
                        </w:rPr>
                        <w:t xml:space="preserve">3 </w:t>
                      </w:r>
                      <w:r>
                        <w:rPr>
                          <w:lang w:eastAsia="en-GB"/>
                        </w:rPr>
                        <w:t>Ebrill</w:t>
                      </w:r>
                      <w:r w:rsidRPr="00040BA1">
                        <w:rPr>
                          <w:lang w:eastAsia="en-GB"/>
                        </w:rPr>
                        <w:t xml:space="preserve"> 2017.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EC1206">
        <w:rPr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62E269B" wp14:editId="538BC167">
                <wp:simplePos x="0" y="0"/>
                <wp:positionH relativeFrom="page">
                  <wp:posOffset>4008474</wp:posOffset>
                </wp:positionH>
                <wp:positionV relativeFrom="page">
                  <wp:posOffset>4253024</wp:posOffset>
                </wp:positionV>
                <wp:extent cx="2623820" cy="2158410"/>
                <wp:effectExtent l="19050" t="19050" r="24130" b="13335"/>
                <wp:wrapSquare wrapText="bothSides"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2158410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583F" w:rsidRPr="0068583F" w:rsidRDefault="0068583F" w:rsidP="0068583F">
                            <w:pPr>
                              <w:rPr>
                                <w:b/>
                                <w:color w:val="auto"/>
                                <w:lang w:eastAsia="en-GB"/>
                              </w:rPr>
                            </w:pPr>
                            <w:r w:rsidRPr="0068583F">
                              <w:rPr>
                                <w:b/>
                                <w:color w:val="auto"/>
                                <w:lang w:eastAsia="en-GB"/>
                              </w:rPr>
                              <w:t>Gweithwyr gofal cartref a chartrefi gofal i oedolion</w:t>
                            </w:r>
                          </w:p>
                          <w:p w:rsidR="0068583F" w:rsidRDefault="0068583F" w:rsidP="0068583F">
                            <w:pPr>
                              <w:rPr>
                                <w:color w:val="auto"/>
                                <w:lang w:eastAsia="en-GB"/>
                              </w:rPr>
                            </w:pPr>
                          </w:p>
                          <w:p w:rsidR="0068583F" w:rsidRDefault="0068583F" w:rsidP="0068583F">
                            <w:r>
                              <w:t xml:space="preserve">Bydd y gofrestr ar gyfer gweithwyr gofal cartref yn agor yn 2018 a bydd cofrestru yn orfodol o 2020 ymlaen. </w:t>
                            </w:r>
                          </w:p>
                          <w:p w:rsidR="0068583F" w:rsidRDefault="0068583F" w:rsidP="0068583F"/>
                          <w:p w:rsidR="00EC1206" w:rsidRPr="00EC1206" w:rsidRDefault="0068583F" w:rsidP="0068583F">
                            <w:pPr>
                              <w:rPr>
                                <w:lang w:val="cy-GB"/>
                              </w:rPr>
                            </w:pPr>
                            <w:r>
                              <w:t>Bydd y gofrestr ar gyfer gweithwyr gofal preswyl oedolion yn agor yn 2020 a bydd cofrestru yn orfodol o 2022 ymlaen.</w:t>
                            </w:r>
                          </w:p>
                          <w:p w:rsidR="00F258E3" w:rsidRPr="0041773B" w:rsidRDefault="00F258E3" w:rsidP="00F258E3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8" style="position:absolute;margin-left:315.65pt;margin-top:334.9pt;width:206.6pt;height:169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" o:allowincell="f" filled="f" strokecolor="#34b555" strokeweight="3pt">
                <v:textbox inset="0,0,0,0">
                  <w:txbxContent>
                    <w:p w:rsidR="0068583F" w:rsidRPr="0068583F" w:rsidRDefault="0068583F" w:rsidP="0068583F">
                      <w:pPr>
                        <w:rPr>
                          <w:b/>
                          <w:color w:val="auto"/>
                          <w:lang w:eastAsia="en-GB"/>
                        </w:rPr>
                      </w:pPr>
                      <w:r w:rsidRPr="0068583F">
                        <w:rPr>
                          <w:b/>
                          <w:color w:val="auto"/>
                          <w:lang w:eastAsia="en-GB"/>
                        </w:rPr>
                        <w:t>Gweithwyr gofal cartref a chartrefi gofal i oedolion</w:t>
                      </w:r>
                    </w:p>
                    <w:p w:rsidR="0068583F" w:rsidRDefault="0068583F" w:rsidP="0068583F">
                      <w:pPr>
                        <w:rPr>
                          <w:color w:val="auto"/>
                          <w:lang w:eastAsia="en-GB"/>
                        </w:rPr>
                      </w:pPr>
                    </w:p>
                    <w:p w:rsidR="0068583F" w:rsidRDefault="0068583F" w:rsidP="0068583F">
                      <w:r>
                        <w:t xml:space="preserve">Bydd y gofrestr ar gyfer gweithwyr gofal cartref yn agor yn 2018 a bydd cofrestru yn orfodol o 2020 ymlaen. </w:t>
                      </w:r>
                    </w:p>
                    <w:p w:rsidR="0068583F" w:rsidRDefault="0068583F" w:rsidP="0068583F"/>
                    <w:p w:rsidR="00EC1206" w:rsidRPr="00EC1206" w:rsidRDefault="0068583F" w:rsidP="0068583F">
                      <w:pPr>
                        <w:rPr>
                          <w:lang w:val="cy-GB"/>
                        </w:rPr>
                      </w:pPr>
                      <w:r>
                        <w:t>Bydd y gofrestr ar gyfer gweithwyr gofal preswyl oedolion yn agor yn 2020 a bydd cofrestru yn orfodol o 2022 ymlaen.</w:t>
                      </w:r>
                    </w:p>
                    <w:p w:rsidR="00F258E3" w:rsidRPr="0041773B" w:rsidRDefault="00F258E3" w:rsidP="00F258E3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68583F">
        <w:rPr>
          <w:lang w:val="en-US" w:eastAsia="en-GB"/>
        </w:rPr>
        <w:t xml:space="preserve">Diben cofrestru yw sicrhau bod pob gweithiwr gofal cymdeithasol proffesiynol yn addas i weithio ym maes gofal cymdeithasol. Mae cofrestru yn rhoi gweithwyr gofal </w:t>
      </w:r>
      <w:r w:rsidR="009301FA">
        <w:rPr>
          <w:lang w:val="en-US" w:eastAsia="en-GB"/>
        </w:rPr>
        <w:t xml:space="preserve">cymdeithasol </w:t>
      </w:r>
      <w:r w:rsidR="0068583F">
        <w:rPr>
          <w:lang w:val="en-US" w:eastAsia="en-GB"/>
        </w:rPr>
        <w:t>proffesiynol mewn sefyllfa gyfatebol i’r proffesiynau gwasanaethau cymdeithasol eraill.</w:t>
      </w:r>
    </w:p>
    <w:p w:rsidR="0068583F" w:rsidRDefault="0068583F" w:rsidP="0068583F">
      <w:pPr>
        <w:shd w:val="clear" w:color="auto" w:fill="FFFFFF"/>
        <w:spacing w:after="270" w:line="270" w:lineRule="atLeast"/>
        <w:rPr>
          <w:vanish/>
          <w:lang w:eastAsia="en-GB"/>
        </w:rPr>
      </w:pPr>
    </w:p>
    <w:p w:rsidR="0068583F" w:rsidRPr="00653397" w:rsidRDefault="0068583F" w:rsidP="0068583F">
      <w:pPr>
        <w:shd w:val="clear" w:color="auto" w:fill="FFFFFF"/>
        <w:spacing w:after="270" w:line="270" w:lineRule="atLeast"/>
        <w:rPr>
          <w:vanish/>
          <w:lang w:eastAsia="en-GB"/>
        </w:rPr>
      </w:pPr>
      <w:r>
        <w:rPr>
          <w:vanish/>
          <w:lang w:eastAsia="en-GB"/>
        </w:rPr>
        <w:t>Diben y Gofrestr yw sicrhau bod pob gweithiwr cymdeithasol a gweithiwr gofal cymdeithasol yn addas i weithio ym maes gofal cymdeithasol</w:t>
      </w:r>
      <w:r w:rsidRPr="00653397">
        <w:rPr>
          <w:vanish/>
          <w:lang w:eastAsia="en-GB"/>
        </w:rPr>
        <w:t>.</w:t>
      </w:r>
    </w:p>
    <w:p w:rsidR="0068583F" w:rsidRPr="00653397" w:rsidRDefault="0068583F" w:rsidP="0068583F">
      <w:pPr>
        <w:shd w:val="clear" w:color="auto" w:fill="FFFFFF"/>
        <w:spacing w:after="270" w:line="270" w:lineRule="atLeast"/>
        <w:rPr>
          <w:vanish/>
          <w:lang w:eastAsia="en-GB"/>
        </w:rPr>
      </w:pPr>
      <w:r>
        <w:rPr>
          <w:vanish/>
          <w:lang w:eastAsia="en-GB"/>
        </w:rPr>
        <w:t>Mae’r Gofrestr yn rhoi gweithwyr gofal cymdeithasol mewn sefyllfa gyfatebol i broffesiynau gwasanaethau cyhoeddus eraill megis meddygaeth ac addysg</w:t>
      </w:r>
      <w:r w:rsidRPr="00653397">
        <w:rPr>
          <w:vanish/>
          <w:lang w:eastAsia="en-GB"/>
        </w:rPr>
        <w:t>.</w:t>
      </w:r>
    </w:p>
    <w:p w:rsidR="0068583F" w:rsidRPr="00653397" w:rsidRDefault="0068583F" w:rsidP="0068583F">
      <w:pPr>
        <w:shd w:val="clear" w:color="auto" w:fill="FFFFFF"/>
        <w:spacing w:after="270" w:line="270" w:lineRule="atLeast"/>
        <w:rPr>
          <w:vanish/>
          <w:lang w:eastAsia="en-GB"/>
        </w:rPr>
      </w:pPr>
      <w:r>
        <w:rPr>
          <w:vanish/>
          <w:lang w:eastAsia="en-GB"/>
        </w:rPr>
        <w:t>Diben y Gofrestr yw sicrhau bod pob gweithiwr cymdeithasol a gweithiwr gofal cymdeithasol yn addas i weithio ym maes gofal cymdeithasol</w:t>
      </w:r>
      <w:r w:rsidRPr="00653397">
        <w:rPr>
          <w:vanish/>
          <w:lang w:eastAsia="en-GB"/>
        </w:rPr>
        <w:t>.</w:t>
      </w:r>
    </w:p>
    <w:p w:rsidR="0068583F" w:rsidRPr="00653397" w:rsidRDefault="0068583F" w:rsidP="0068583F">
      <w:pPr>
        <w:shd w:val="clear" w:color="auto" w:fill="FFFFFF"/>
        <w:spacing w:after="270" w:line="270" w:lineRule="atLeast"/>
        <w:rPr>
          <w:vanish/>
          <w:lang w:eastAsia="en-GB"/>
        </w:rPr>
      </w:pPr>
      <w:r>
        <w:rPr>
          <w:vanish/>
          <w:lang w:eastAsia="en-GB"/>
        </w:rPr>
        <w:t>Mae’r Gofrestr yn rhoi gweithwyr gofal cymdeithasol mewn sefyllfa gyfatebol i broffesiynau gwasanaethau cyhoeddus eraill megis meddygaeth ac addysg</w:t>
      </w:r>
      <w:r w:rsidRPr="00653397">
        <w:rPr>
          <w:vanish/>
          <w:lang w:eastAsia="en-GB"/>
        </w:rPr>
        <w:t>.</w:t>
      </w:r>
    </w:p>
    <w:p w:rsidR="0068583F" w:rsidRPr="00211D62" w:rsidRDefault="0068583F" w:rsidP="0068583F">
      <w:pPr>
        <w:rPr>
          <w:color w:val="auto"/>
        </w:rPr>
      </w:pPr>
    </w:p>
    <w:p w:rsidR="0068583F" w:rsidRDefault="0068583F" w:rsidP="0068583F">
      <w:pPr>
        <w:rPr>
          <w:color w:val="auto"/>
          <w:lang w:eastAsia="en-GB"/>
        </w:rPr>
      </w:pPr>
      <w:r>
        <w:rPr>
          <w:color w:val="auto"/>
          <w:lang w:eastAsia="en-GB"/>
        </w:rPr>
        <w:t xml:space="preserve">Bydd manylion y gofynion ar gyfer yr holl newidiadau yn cael eu nodi mewn rheoliadau a ddatblygir gan Lywodraeth Cymru. </w:t>
      </w:r>
    </w:p>
    <w:p w:rsidR="0068583F" w:rsidRPr="00D67E82" w:rsidRDefault="0068583F" w:rsidP="0068583F">
      <w:pPr>
        <w:spacing w:before="120" w:after="120"/>
        <w:rPr>
          <w:vanish/>
          <w:lang w:eastAsia="en-GB"/>
        </w:rPr>
      </w:pPr>
      <w:r>
        <w:rPr>
          <w:bCs/>
        </w:rPr>
        <w:t xml:space="preserve">Bydd Gofal Cymdeithasol Cymru yn gweithio’n agos gyda’r sector gofal ac AGGCC er mwyn sicrhau bod cyflogwyr a gweithwyr gofal yn deall y broses ar gyfer cofrestru’r gweithlu, a bod yr amserlen yn briodol ar gyfer pawb dan sylw. Diben y Gofrestr yw sicrhau bod pob gweithiwr cymdeithasol a gweithiwr gofal cymdeithasol yn addas i weithio ym maes gofal </w:t>
      </w:r>
      <w:r w:rsidR="009301FA">
        <w:rPr>
          <w:bCs/>
        </w:rPr>
        <w:t>cymdeithasol.</w:t>
      </w:r>
      <w:r w:rsidRPr="00D67E82">
        <w:rPr>
          <w:vanish/>
          <w:lang w:eastAsia="en-GB"/>
        </w:rPr>
        <w:t>.</w:t>
      </w:r>
    </w:p>
    <w:p w:rsidR="0068583F" w:rsidRPr="00653397" w:rsidRDefault="0068583F" w:rsidP="0068583F">
      <w:pPr>
        <w:shd w:val="clear" w:color="auto" w:fill="FFFFFF"/>
        <w:spacing w:after="270" w:line="270" w:lineRule="atLeast"/>
        <w:rPr>
          <w:vanish/>
          <w:lang w:eastAsia="en-GB"/>
        </w:rPr>
      </w:pPr>
      <w:r>
        <w:rPr>
          <w:vanish/>
          <w:lang w:eastAsia="en-GB"/>
        </w:rPr>
        <w:t>Mae’r Gofrestr yn rhoi gweithwyr gofal cymdeithasol mewn sefyllfa gyfatebol i broffesiynau gwasanaethau cyhoeddus eraill megis meddygaeth ac addysg</w:t>
      </w:r>
      <w:r w:rsidRPr="00653397">
        <w:rPr>
          <w:vanish/>
          <w:lang w:eastAsia="en-GB"/>
        </w:rPr>
        <w:t>.</w:t>
      </w:r>
    </w:p>
    <w:p w:rsidR="0068583F" w:rsidRPr="00D67E82" w:rsidRDefault="0068583F" w:rsidP="0068583F"/>
    <w:p w:rsidR="0068583F" w:rsidRPr="00D67E82" w:rsidRDefault="0068583F" w:rsidP="0068583F"/>
    <w:p w:rsidR="0068583F" w:rsidRPr="0068583F" w:rsidRDefault="0068583F" w:rsidP="0068583F">
      <w:pPr>
        <w:rPr>
          <w:b/>
          <w:sz w:val="28"/>
          <w:lang w:val="cy-GB"/>
        </w:rPr>
      </w:pPr>
      <w:r w:rsidRPr="0068583F">
        <w:rPr>
          <w:b/>
          <w:sz w:val="28"/>
          <w:lang w:val="cy-GB"/>
        </w:rPr>
        <w:t>Gwybodaeth sy’n gysur</w:t>
      </w:r>
    </w:p>
    <w:p w:rsidR="0068583F" w:rsidRPr="00935B90" w:rsidRDefault="0068583F" w:rsidP="0068583F">
      <w:r>
        <w:t xml:space="preserve">Mae’n rhaid i Gofal Cymdeithasol Cymru hyrwyddo safonau uchel o ran ymddygiad ac ymarfer ymhlith gweithwyr gofal cymdeithasol, safonau uchel o ran hyfforddiant gweithwyr gofal cymdeithasol a sicrhau bod gan y cyhoedd hyder yn eu gweithwyr gofal cymdeithasol. Er mwyn cyflawni hyn a chofrestru’r gweithlu hefyd, bydd </w:t>
      </w:r>
      <w:r w:rsidR="009A3441">
        <w:br/>
      </w:r>
      <w:r>
        <w:t xml:space="preserve">Gofal Cymdeithasol Cymru yn ysgwyddo cyfrifoldebau newydd o ran rheoleiddio </w:t>
      </w:r>
      <w:r>
        <w:rPr>
          <w:b/>
        </w:rPr>
        <w:t>hyfforddiant gweithwyr gofal a chymorth</w:t>
      </w:r>
      <w:r w:rsidRPr="009301FA">
        <w:t>.</w:t>
      </w:r>
      <w:r>
        <w:t xml:space="preserve"> Bydd hyn yn sicrhau bod gweithlu’r sector cyfan yn cyrraedd safonau cymeradwy. Bydd Gofal Cymdeithasol Cymru yn parhau i reoleiddio hyfforddiant gwaith cymdeithasol. </w:t>
      </w:r>
    </w:p>
    <w:p w:rsidR="001071BE" w:rsidRPr="00390881" w:rsidRDefault="001071BE" w:rsidP="0068583F">
      <w:pPr>
        <w:rPr>
          <w:lang w:val="cy-GB"/>
        </w:rPr>
      </w:pPr>
    </w:p>
    <w:sectPr w:rsidR="001071BE" w:rsidRPr="00390881" w:rsidSect="00F8064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134" w:left="1418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AE" w:rsidRDefault="006D6FAE">
      <w:r>
        <w:separator/>
      </w:r>
    </w:p>
  </w:endnote>
  <w:endnote w:type="continuationSeparator" w:id="0">
    <w:p w:rsidR="006D6FAE" w:rsidRDefault="006D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8064E" w:rsidP="00C57AF6">
    <w:pPr>
      <w:pStyle w:val="Footer"/>
      <w:pBdr>
        <w:top w:val="none" w:sz="0" w:space="0" w:color="auto"/>
      </w:pBdr>
    </w:pPr>
    <w:r w:rsidRPr="00F8064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6772B2A" wp14:editId="14BFC48D">
          <wp:simplePos x="0" y="0"/>
          <wp:positionH relativeFrom="column">
            <wp:posOffset>4410710</wp:posOffset>
          </wp:positionH>
          <wp:positionV relativeFrom="paragraph">
            <wp:posOffset>-287020</wp:posOffset>
          </wp:positionV>
          <wp:extent cx="1422400" cy="611505"/>
          <wp:effectExtent l="0" t="0" r="6350" b="0"/>
          <wp:wrapNone/>
          <wp:docPr id="3" name="Picture 4" descr="logo 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al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6AAD9F4" wp14:editId="037839A4">
          <wp:simplePos x="0" y="0"/>
          <wp:positionH relativeFrom="column">
            <wp:posOffset>2567305</wp:posOffset>
          </wp:positionH>
          <wp:positionV relativeFrom="paragraph">
            <wp:posOffset>-419100</wp:posOffset>
          </wp:positionV>
          <wp:extent cx="848995" cy="827405"/>
          <wp:effectExtent l="0" t="0" r="8255" b="0"/>
          <wp:wrapNone/>
          <wp:docPr id="1026" name="Picture 2" descr="C:\Users\Fiona\AppData\Local\Temp\Welsh Governm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iona\AppData\Local\Temp\Welsh Government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50" b="24190"/>
                  <a:stretch/>
                </pic:blipFill>
                <pic:spPr bwMode="auto">
                  <a:xfrm>
                    <a:off x="0" y="0"/>
                    <a:ext cx="8489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DDB7C9" wp14:editId="46E051B1">
          <wp:simplePos x="0" y="0"/>
          <wp:positionH relativeFrom="column">
            <wp:posOffset>159385</wp:posOffset>
          </wp:positionH>
          <wp:positionV relativeFrom="paragraph">
            <wp:posOffset>-201295</wp:posOffset>
          </wp:positionV>
          <wp:extent cx="1615440" cy="467995"/>
          <wp:effectExtent l="0" t="0" r="3810" b="8255"/>
          <wp:wrapNone/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23E5A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AE" w:rsidRDefault="006D6FAE">
      <w:r>
        <w:separator/>
      </w:r>
    </w:p>
  </w:footnote>
  <w:footnote w:type="continuationSeparator" w:id="0">
    <w:p w:rsidR="006D6FAE" w:rsidRDefault="006D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23E5A" w:rsidP="00C57A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D649B8" w:rsidP="002C6DD8">
    <w:pPr>
      <w:pStyle w:val="Header"/>
      <w:pBdr>
        <w:bottom w:val="none" w:sz="0" w:space="0" w:color="auto"/>
      </w:pBdr>
    </w:pPr>
    <w:r w:rsidRPr="008B64D5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796D008" wp14:editId="1FB79E19">
          <wp:simplePos x="0" y="0"/>
          <wp:positionH relativeFrom="column">
            <wp:posOffset>1776730</wp:posOffset>
          </wp:positionH>
          <wp:positionV relativeFrom="paragraph">
            <wp:posOffset>-258445</wp:posOffset>
          </wp:positionV>
          <wp:extent cx="2240280" cy="1403985"/>
          <wp:effectExtent l="0" t="0" r="7620" b="5715"/>
          <wp:wrapTopAndBottom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2B"/>
    <w:multiLevelType w:val="hybridMultilevel"/>
    <w:tmpl w:val="81447310"/>
    <w:lvl w:ilvl="0" w:tplc="99140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6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01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03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6C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AF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4C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21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4A00"/>
    <w:multiLevelType w:val="hybridMultilevel"/>
    <w:tmpl w:val="3FEA7356"/>
    <w:lvl w:ilvl="0" w:tplc="0E1A3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6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6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A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6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23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9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0C1"/>
    <w:multiLevelType w:val="hybridMultilevel"/>
    <w:tmpl w:val="15DAD352"/>
    <w:lvl w:ilvl="0" w:tplc="A5FA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E6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4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CD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F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0B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D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A6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47C02"/>
    <w:multiLevelType w:val="hybridMultilevel"/>
    <w:tmpl w:val="4AE495EE"/>
    <w:lvl w:ilvl="0" w:tplc="A7DAE6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25050"/>
    <w:multiLevelType w:val="hybridMultilevel"/>
    <w:tmpl w:val="925C564A"/>
    <w:lvl w:ilvl="0" w:tplc="DE423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CF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FF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2B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46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8B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2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5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3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282E82"/>
    <w:multiLevelType w:val="hybridMultilevel"/>
    <w:tmpl w:val="D6B45DEC"/>
    <w:lvl w:ilvl="0" w:tplc="BFDC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2D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A4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41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0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7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9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2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D68FD"/>
    <w:multiLevelType w:val="hybridMultilevel"/>
    <w:tmpl w:val="10B2EE66"/>
    <w:lvl w:ilvl="0" w:tplc="A7DAE62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1E962020"/>
    <w:multiLevelType w:val="hybridMultilevel"/>
    <w:tmpl w:val="552CF36E"/>
    <w:lvl w:ilvl="0" w:tplc="D4BE06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C95604"/>
    <w:multiLevelType w:val="hybridMultilevel"/>
    <w:tmpl w:val="2B9E932C"/>
    <w:lvl w:ilvl="0" w:tplc="7D5C9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8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A0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E1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8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0B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E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6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67748"/>
    <w:multiLevelType w:val="hybridMultilevel"/>
    <w:tmpl w:val="AFE433D8"/>
    <w:lvl w:ilvl="0" w:tplc="5120D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8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65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6C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2A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F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20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C2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21841"/>
    <w:multiLevelType w:val="hybridMultilevel"/>
    <w:tmpl w:val="474E0854"/>
    <w:lvl w:ilvl="0" w:tplc="D8AA8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1B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CE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61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62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E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4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2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B7D38"/>
    <w:multiLevelType w:val="hybridMultilevel"/>
    <w:tmpl w:val="44BEA868"/>
    <w:lvl w:ilvl="0" w:tplc="0A1C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5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C6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A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2D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0F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42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A4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F7815"/>
    <w:multiLevelType w:val="hybridMultilevel"/>
    <w:tmpl w:val="15EEAC1E"/>
    <w:lvl w:ilvl="0" w:tplc="942CF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B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AB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0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4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D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84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73ED1"/>
    <w:multiLevelType w:val="hybridMultilevel"/>
    <w:tmpl w:val="3F227A8A"/>
    <w:lvl w:ilvl="0" w:tplc="64D0F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4B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8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A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07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84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3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5F8"/>
    <w:multiLevelType w:val="hybridMultilevel"/>
    <w:tmpl w:val="10804EC2"/>
    <w:lvl w:ilvl="0" w:tplc="DA9062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7594"/>
    <w:multiLevelType w:val="hybridMultilevel"/>
    <w:tmpl w:val="22407D90"/>
    <w:lvl w:ilvl="0" w:tplc="8A0A3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8C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0D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AD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29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C0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2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4A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47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73CE5"/>
    <w:multiLevelType w:val="hybridMultilevel"/>
    <w:tmpl w:val="B71AE7A8"/>
    <w:lvl w:ilvl="0" w:tplc="9C1E9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29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5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A9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8D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E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B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49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4C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16F24"/>
    <w:multiLevelType w:val="hybridMultilevel"/>
    <w:tmpl w:val="274ACE14"/>
    <w:lvl w:ilvl="0" w:tplc="929E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A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D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3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F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A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66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A6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15831"/>
    <w:multiLevelType w:val="hybridMultilevel"/>
    <w:tmpl w:val="19341F14"/>
    <w:lvl w:ilvl="0" w:tplc="86784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8D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01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3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4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4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08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A4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F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A0856"/>
    <w:multiLevelType w:val="hybridMultilevel"/>
    <w:tmpl w:val="F970F150"/>
    <w:lvl w:ilvl="0" w:tplc="3AE83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25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E4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25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5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81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65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2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C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26269"/>
    <w:multiLevelType w:val="hybridMultilevel"/>
    <w:tmpl w:val="32764018"/>
    <w:lvl w:ilvl="0" w:tplc="5DCA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7FDA"/>
    <w:multiLevelType w:val="hybridMultilevel"/>
    <w:tmpl w:val="468AA186"/>
    <w:lvl w:ilvl="0" w:tplc="1FA08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256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1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2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81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8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07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7C72D0"/>
    <w:multiLevelType w:val="hybridMultilevel"/>
    <w:tmpl w:val="12A6D5EE"/>
    <w:lvl w:ilvl="0" w:tplc="6F2C5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39A"/>
    <w:multiLevelType w:val="multilevel"/>
    <w:tmpl w:val="E902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640175"/>
    <w:multiLevelType w:val="hybridMultilevel"/>
    <w:tmpl w:val="0AAE0472"/>
    <w:lvl w:ilvl="0" w:tplc="CF1A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0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A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A5566F"/>
    <w:multiLevelType w:val="hybridMultilevel"/>
    <w:tmpl w:val="2ECA5FD6"/>
    <w:lvl w:ilvl="0" w:tplc="FA10ED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E39F3"/>
    <w:multiLevelType w:val="hybridMultilevel"/>
    <w:tmpl w:val="9CF2678E"/>
    <w:lvl w:ilvl="0" w:tplc="6B68D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83318"/>
    <w:multiLevelType w:val="hybridMultilevel"/>
    <w:tmpl w:val="D7184F02"/>
    <w:lvl w:ilvl="0" w:tplc="75BC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C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2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5"/>
  </w:num>
  <w:num w:numId="6">
    <w:abstractNumId w:val="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26"/>
  </w:num>
  <w:num w:numId="16">
    <w:abstractNumId w:val="23"/>
  </w:num>
  <w:num w:numId="17">
    <w:abstractNumId w:val="21"/>
  </w:num>
  <w:num w:numId="18">
    <w:abstractNumId w:val="22"/>
  </w:num>
  <w:num w:numId="19">
    <w:abstractNumId w:val="1"/>
  </w:num>
  <w:num w:numId="20">
    <w:abstractNumId w:val="3"/>
  </w:num>
  <w:num w:numId="21">
    <w:abstractNumId w:val="27"/>
  </w:num>
  <w:num w:numId="22">
    <w:abstractNumId w:val="31"/>
  </w:num>
  <w:num w:numId="23">
    <w:abstractNumId w:val="20"/>
  </w:num>
  <w:num w:numId="24">
    <w:abstractNumId w:val="5"/>
  </w:num>
  <w:num w:numId="25">
    <w:abstractNumId w:val="16"/>
  </w:num>
  <w:num w:numId="26">
    <w:abstractNumId w:val="4"/>
  </w:num>
  <w:num w:numId="27">
    <w:abstractNumId w:val="29"/>
  </w:num>
  <w:num w:numId="28">
    <w:abstractNumId w:val="13"/>
  </w:num>
  <w:num w:numId="29">
    <w:abstractNumId w:val="32"/>
  </w:num>
  <w:num w:numId="30">
    <w:abstractNumId w:val="8"/>
  </w:num>
  <w:num w:numId="31">
    <w:abstractNumId w:val="30"/>
  </w:num>
  <w:num w:numId="32">
    <w:abstractNumId w:val="10"/>
  </w:num>
  <w:num w:numId="33">
    <w:abstractNumId w:val="18"/>
  </w:num>
  <w:num w:numId="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D"/>
    <w:rsid w:val="00002682"/>
    <w:rsid w:val="0001054A"/>
    <w:rsid w:val="00022EBD"/>
    <w:rsid w:val="00024976"/>
    <w:rsid w:val="00032241"/>
    <w:rsid w:val="000343B0"/>
    <w:rsid w:val="00037438"/>
    <w:rsid w:val="00040E5B"/>
    <w:rsid w:val="00042DAA"/>
    <w:rsid w:val="00045263"/>
    <w:rsid w:val="00045784"/>
    <w:rsid w:val="000663D3"/>
    <w:rsid w:val="0007309C"/>
    <w:rsid w:val="0007591E"/>
    <w:rsid w:val="000833C9"/>
    <w:rsid w:val="00085279"/>
    <w:rsid w:val="00091771"/>
    <w:rsid w:val="00092FAC"/>
    <w:rsid w:val="000A3F9E"/>
    <w:rsid w:val="000B12B7"/>
    <w:rsid w:val="000B1826"/>
    <w:rsid w:val="000B7079"/>
    <w:rsid w:val="000B7ED4"/>
    <w:rsid w:val="000D2EF4"/>
    <w:rsid w:val="000D43BC"/>
    <w:rsid w:val="000E63A4"/>
    <w:rsid w:val="000E6E9E"/>
    <w:rsid w:val="000F2325"/>
    <w:rsid w:val="001067CA"/>
    <w:rsid w:val="001071BE"/>
    <w:rsid w:val="00107DAF"/>
    <w:rsid w:val="001103C7"/>
    <w:rsid w:val="00114B9C"/>
    <w:rsid w:val="00122890"/>
    <w:rsid w:val="00123508"/>
    <w:rsid w:val="0012435B"/>
    <w:rsid w:val="00125FBC"/>
    <w:rsid w:val="00150B97"/>
    <w:rsid w:val="0015341A"/>
    <w:rsid w:val="00167233"/>
    <w:rsid w:val="0017524E"/>
    <w:rsid w:val="0019058A"/>
    <w:rsid w:val="00194B83"/>
    <w:rsid w:val="00195086"/>
    <w:rsid w:val="001A1993"/>
    <w:rsid w:val="001A6E90"/>
    <w:rsid w:val="001B2C51"/>
    <w:rsid w:val="001C052B"/>
    <w:rsid w:val="001C460D"/>
    <w:rsid w:val="001D5601"/>
    <w:rsid w:val="001E0852"/>
    <w:rsid w:val="001F003F"/>
    <w:rsid w:val="00202BE1"/>
    <w:rsid w:val="002045AA"/>
    <w:rsid w:val="00211D62"/>
    <w:rsid w:val="00213C9E"/>
    <w:rsid w:val="00214F0E"/>
    <w:rsid w:val="0021784A"/>
    <w:rsid w:val="00241001"/>
    <w:rsid w:val="00243141"/>
    <w:rsid w:val="00244199"/>
    <w:rsid w:val="00244CC0"/>
    <w:rsid w:val="00255759"/>
    <w:rsid w:val="00256A16"/>
    <w:rsid w:val="00271FFD"/>
    <w:rsid w:val="00284A96"/>
    <w:rsid w:val="00285E86"/>
    <w:rsid w:val="00286D74"/>
    <w:rsid w:val="00292B3C"/>
    <w:rsid w:val="002955BD"/>
    <w:rsid w:val="002A12EC"/>
    <w:rsid w:val="002A2EDA"/>
    <w:rsid w:val="002A441E"/>
    <w:rsid w:val="002B0217"/>
    <w:rsid w:val="002B2911"/>
    <w:rsid w:val="002C2354"/>
    <w:rsid w:val="002C29DA"/>
    <w:rsid w:val="002C56BB"/>
    <w:rsid w:val="002C6DD8"/>
    <w:rsid w:val="002E3300"/>
    <w:rsid w:val="002E50EA"/>
    <w:rsid w:val="002F6F87"/>
    <w:rsid w:val="002F7859"/>
    <w:rsid w:val="003006ED"/>
    <w:rsid w:val="00303A76"/>
    <w:rsid w:val="00307003"/>
    <w:rsid w:val="0031237A"/>
    <w:rsid w:val="003232BE"/>
    <w:rsid w:val="003305AA"/>
    <w:rsid w:val="0035757F"/>
    <w:rsid w:val="00357C0B"/>
    <w:rsid w:val="003628EF"/>
    <w:rsid w:val="003654E2"/>
    <w:rsid w:val="003732A5"/>
    <w:rsid w:val="00374293"/>
    <w:rsid w:val="003747EA"/>
    <w:rsid w:val="00390881"/>
    <w:rsid w:val="003A6F0D"/>
    <w:rsid w:val="003B04EE"/>
    <w:rsid w:val="003B6745"/>
    <w:rsid w:val="003C10D6"/>
    <w:rsid w:val="003E3FDE"/>
    <w:rsid w:val="003F0765"/>
    <w:rsid w:val="004057B1"/>
    <w:rsid w:val="00406A38"/>
    <w:rsid w:val="004100F7"/>
    <w:rsid w:val="0041773B"/>
    <w:rsid w:val="004317AE"/>
    <w:rsid w:val="00441CB9"/>
    <w:rsid w:val="00460466"/>
    <w:rsid w:val="0047366D"/>
    <w:rsid w:val="0047692E"/>
    <w:rsid w:val="004842CC"/>
    <w:rsid w:val="00491C8E"/>
    <w:rsid w:val="004A4D2C"/>
    <w:rsid w:val="004B49DB"/>
    <w:rsid w:val="004B766C"/>
    <w:rsid w:val="004D033B"/>
    <w:rsid w:val="004E2AF3"/>
    <w:rsid w:val="004F1AC7"/>
    <w:rsid w:val="004F2D40"/>
    <w:rsid w:val="004F5FDB"/>
    <w:rsid w:val="00504DCA"/>
    <w:rsid w:val="005129B0"/>
    <w:rsid w:val="0051370E"/>
    <w:rsid w:val="00527477"/>
    <w:rsid w:val="0054495D"/>
    <w:rsid w:val="005512AC"/>
    <w:rsid w:val="0057192D"/>
    <w:rsid w:val="00573184"/>
    <w:rsid w:val="005757A5"/>
    <w:rsid w:val="0058103E"/>
    <w:rsid w:val="005816B5"/>
    <w:rsid w:val="00585BD7"/>
    <w:rsid w:val="00587276"/>
    <w:rsid w:val="005935A9"/>
    <w:rsid w:val="005B50E2"/>
    <w:rsid w:val="005B6D4D"/>
    <w:rsid w:val="005C0DEC"/>
    <w:rsid w:val="005C776A"/>
    <w:rsid w:val="005D7AAC"/>
    <w:rsid w:val="005E30F6"/>
    <w:rsid w:val="005F33FA"/>
    <w:rsid w:val="005F503D"/>
    <w:rsid w:val="00600737"/>
    <w:rsid w:val="00607131"/>
    <w:rsid w:val="00617513"/>
    <w:rsid w:val="00622169"/>
    <w:rsid w:val="00633428"/>
    <w:rsid w:val="006402DA"/>
    <w:rsid w:val="0064218A"/>
    <w:rsid w:val="00643643"/>
    <w:rsid w:val="00651D19"/>
    <w:rsid w:val="00653DD7"/>
    <w:rsid w:val="00653EBF"/>
    <w:rsid w:val="006552AE"/>
    <w:rsid w:val="00657092"/>
    <w:rsid w:val="00657D29"/>
    <w:rsid w:val="00662727"/>
    <w:rsid w:val="0066298B"/>
    <w:rsid w:val="00662FE3"/>
    <w:rsid w:val="00667348"/>
    <w:rsid w:val="006710DF"/>
    <w:rsid w:val="00671623"/>
    <w:rsid w:val="00682001"/>
    <w:rsid w:val="0068583F"/>
    <w:rsid w:val="006875F5"/>
    <w:rsid w:val="00693D36"/>
    <w:rsid w:val="006A4C9E"/>
    <w:rsid w:val="006B0F81"/>
    <w:rsid w:val="006B3169"/>
    <w:rsid w:val="006B6414"/>
    <w:rsid w:val="006C4032"/>
    <w:rsid w:val="006C54E2"/>
    <w:rsid w:val="006C7470"/>
    <w:rsid w:val="006D057E"/>
    <w:rsid w:val="006D3E30"/>
    <w:rsid w:val="006D44B2"/>
    <w:rsid w:val="006D6FAE"/>
    <w:rsid w:val="006E3AA0"/>
    <w:rsid w:val="006E4041"/>
    <w:rsid w:val="006F6BDC"/>
    <w:rsid w:val="006F789E"/>
    <w:rsid w:val="0071172F"/>
    <w:rsid w:val="00713D86"/>
    <w:rsid w:val="00727545"/>
    <w:rsid w:val="00731D35"/>
    <w:rsid w:val="00732BEC"/>
    <w:rsid w:val="007358C8"/>
    <w:rsid w:val="00740385"/>
    <w:rsid w:val="00744810"/>
    <w:rsid w:val="0074545B"/>
    <w:rsid w:val="00751980"/>
    <w:rsid w:val="007864C5"/>
    <w:rsid w:val="0079409E"/>
    <w:rsid w:val="007A26EC"/>
    <w:rsid w:val="007A27F8"/>
    <w:rsid w:val="007B4F9E"/>
    <w:rsid w:val="007B7077"/>
    <w:rsid w:val="007C025D"/>
    <w:rsid w:val="007D435A"/>
    <w:rsid w:val="007D4D04"/>
    <w:rsid w:val="007E6D72"/>
    <w:rsid w:val="007E790D"/>
    <w:rsid w:val="007F0041"/>
    <w:rsid w:val="0080233F"/>
    <w:rsid w:val="00804320"/>
    <w:rsid w:val="00805B38"/>
    <w:rsid w:val="00807D87"/>
    <w:rsid w:val="0081406E"/>
    <w:rsid w:val="0082731E"/>
    <w:rsid w:val="00830D43"/>
    <w:rsid w:val="008521F3"/>
    <w:rsid w:val="00870F12"/>
    <w:rsid w:val="00872E25"/>
    <w:rsid w:val="00873AAC"/>
    <w:rsid w:val="00874254"/>
    <w:rsid w:val="00882003"/>
    <w:rsid w:val="00885F8F"/>
    <w:rsid w:val="008863AE"/>
    <w:rsid w:val="00890E49"/>
    <w:rsid w:val="008A7EC8"/>
    <w:rsid w:val="008D1761"/>
    <w:rsid w:val="008E0A1C"/>
    <w:rsid w:val="008E342C"/>
    <w:rsid w:val="0090788E"/>
    <w:rsid w:val="00914EBA"/>
    <w:rsid w:val="00922F5F"/>
    <w:rsid w:val="00927FE3"/>
    <w:rsid w:val="009301FA"/>
    <w:rsid w:val="0093226A"/>
    <w:rsid w:val="00937836"/>
    <w:rsid w:val="00942A48"/>
    <w:rsid w:val="0094341F"/>
    <w:rsid w:val="00963062"/>
    <w:rsid w:val="00975055"/>
    <w:rsid w:val="0099097B"/>
    <w:rsid w:val="00990C59"/>
    <w:rsid w:val="0099283B"/>
    <w:rsid w:val="009A0DC6"/>
    <w:rsid w:val="009A3441"/>
    <w:rsid w:val="009A3F59"/>
    <w:rsid w:val="009A4383"/>
    <w:rsid w:val="009A5A2B"/>
    <w:rsid w:val="009A61F8"/>
    <w:rsid w:val="009B0F99"/>
    <w:rsid w:val="009B156E"/>
    <w:rsid w:val="009B2190"/>
    <w:rsid w:val="009B2B6C"/>
    <w:rsid w:val="009B429C"/>
    <w:rsid w:val="009E7765"/>
    <w:rsid w:val="009F099E"/>
    <w:rsid w:val="009F304D"/>
    <w:rsid w:val="009F6538"/>
    <w:rsid w:val="00A0162C"/>
    <w:rsid w:val="00A106A7"/>
    <w:rsid w:val="00A11871"/>
    <w:rsid w:val="00A13E5E"/>
    <w:rsid w:val="00A16114"/>
    <w:rsid w:val="00A2449B"/>
    <w:rsid w:val="00A2601B"/>
    <w:rsid w:val="00A32A27"/>
    <w:rsid w:val="00A546BA"/>
    <w:rsid w:val="00A60C20"/>
    <w:rsid w:val="00A61303"/>
    <w:rsid w:val="00A653EE"/>
    <w:rsid w:val="00A737A4"/>
    <w:rsid w:val="00A75C17"/>
    <w:rsid w:val="00A76FE2"/>
    <w:rsid w:val="00A815AE"/>
    <w:rsid w:val="00A81B0F"/>
    <w:rsid w:val="00A85DFF"/>
    <w:rsid w:val="00AA12A8"/>
    <w:rsid w:val="00AB3A85"/>
    <w:rsid w:val="00AB44B9"/>
    <w:rsid w:val="00AC026A"/>
    <w:rsid w:val="00AC67E7"/>
    <w:rsid w:val="00AD26EE"/>
    <w:rsid w:val="00AD7A52"/>
    <w:rsid w:val="00AF2C89"/>
    <w:rsid w:val="00B050C9"/>
    <w:rsid w:val="00B1110E"/>
    <w:rsid w:val="00B23E33"/>
    <w:rsid w:val="00B2504F"/>
    <w:rsid w:val="00B312B6"/>
    <w:rsid w:val="00B44303"/>
    <w:rsid w:val="00B45F08"/>
    <w:rsid w:val="00B57285"/>
    <w:rsid w:val="00B61CFC"/>
    <w:rsid w:val="00B65015"/>
    <w:rsid w:val="00B7318D"/>
    <w:rsid w:val="00B752F7"/>
    <w:rsid w:val="00B82764"/>
    <w:rsid w:val="00B93AEB"/>
    <w:rsid w:val="00B94F60"/>
    <w:rsid w:val="00BA257C"/>
    <w:rsid w:val="00BA28EE"/>
    <w:rsid w:val="00BA7E38"/>
    <w:rsid w:val="00BB1CC5"/>
    <w:rsid w:val="00BB2EBC"/>
    <w:rsid w:val="00BB79DF"/>
    <w:rsid w:val="00BD5372"/>
    <w:rsid w:val="00BD6FB6"/>
    <w:rsid w:val="00BE1DA4"/>
    <w:rsid w:val="00C0036D"/>
    <w:rsid w:val="00C02BC0"/>
    <w:rsid w:val="00C05D9B"/>
    <w:rsid w:val="00C40344"/>
    <w:rsid w:val="00C41955"/>
    <w:rsid w:val="00C42FB9"/>
    <w:rsid w:val="00C476E7"/>
    <w:rsid w:val="00C57AF6"/>
    <w:rsid w:val="00C7279C"/>
    <w:rsid w:val="00C9547D"/>
    <w:rsid w:val="00CA1233"/>
    <w:rsid w:val="00CA5A5C"/>
    <w:rsid w:val="00CB12F3"/>
    <w:rsid w:val="00CB3DEA"/>
    <w:rsid w:val="00CB7BFB"/>
    <w:rsid w:val="00CC6BB8"/>
    <w:rsid w:val="00CC7AD1"/>
    <w:rsid w:val="00CC7DCD"/>
    <w:rsid w:val="00CC7EC6"/>
    <w:rsid w:val="00CD5AA6"/>
    <w:rsid w:val="00CE02F0"/>
    <w:rsid w:val="00CF21BC"/>
    <w:rsid w:val="00CF7C7E"/>
    <w:rsid w:val="00D00FA1"/>
    <w:rsid w:val="00D03099"/>
    <w:rsid w:val="00D0524F"/>
    <w:rsid w:val="00D05725"/>
    <w:rsid w:val="00D05D7D"/>
    <w:rsid w:val="00D0616F"/>
    <w:rsid w:val="00D12551"/>
    <w:rsid w:val="00D13941"/>
    <w:rsid w:val="00D17A52"/>
    <w:rsid w:val="00D2671E"/>
    <w:rsid w:val="00D45068"/>
    <w:rsid w:val="00D57CFB"/>
    <w:rsid w:val="00D649B8"/>
    <w:rsid w:val="00D74A97"/>
    <w:rsid w:val="00D82A7E"/>
    <w:rsid w:val="00D843D4"/>
    <w:rsid w:val="00DA6CA5"/>
    <w:rsid w:val="00DA7E77"/>
    <w:rsid w:val="00DB0CE0"/>
    <w:rsid w:val="00DB4AB0"/>
    <w:rsid w:val="00DB6540"/>
    <w:rsid w:val="00DD12B3"/>
    <w:rsid w:val="00DD28FF"/>
    <w:rsid w:val="00DD663B"/>
    <w:rsid w:val="00DD6C40"/>
    <w:rsid w:val="00DE0CE5"/>
    <w:rsid w:val="00DF6F69"/>
    <w:rsid w:val="00E01DE0"/>
    <w:rsid w:val="00E11D75"/>
    <w:rsid w:val="00E224C8"/>
    <w:rsid w:val="00E428A1"/>
    <w:rsid w:val="00E52E78"/>
    <w:rsid w:val="00E56CAD"/>
    <w:rsid w:val="00E65C9C"/>
    <w:rsid w:val="00E71F31"/>
    <w:rsid w:val="00E722B6"/>
    <w:rsid w:val="00E757E5"/>
    <w:rsid w:val="00E82D62"/>
    <w:rsid w:val="00E84396"/>
    <w:rsid w:val="00E84595"/>
    <w:rsid w:val="00E854AA"/>
    <w:rsid w:val="00E934EB"/>
    <w:rsid w:val="00E9794D"/>
    <w:rsid w:val="00EB4F03"/>
    <w:rsid w:val="00EB565F"/>
    <w:rsid w:val="00EC109E"/>
    <w:rsid w:val="00EC1206"/>
    <w:rsid w:val="00EC3DDA"/>
    <w:rsid w:val="00EC4F70"/>
    <w:rsid w:val="00ED03A3"/>
    <w:rsid w:val="00ED0BA9"/>
    <w:rsid w:val="00ED1AFB"/>
    <w:rsid w:val="00ED5DFD"/>
    <w:rsid w:val="00ED5E4E"/>
    <w:rsid w:val="00ED617E"/>
    <w:rsid w:val="00EE128B"/>
    <w:rsid w:val="00EE4C5B"/>
    <w:rsid w:val="00EF04BD"/>
    <w:rsid w:val="00EF1A94"/>
    <w:rsid w:val="00EF2648"/>
    <w:rsid w:val="00F011C0"/>
    <w:rsid w:val="00F05A94"/>
    <w:rsid w:val="00F1092A"/>
    <w:rsid w:val="00F1168E"/>
    <w:rsid w:val="00F23E5A"/>
    <w:rsid w:val="00F258E3"/>
    <w:rsid w:val="00F37205"/>
    <w:rsid w:val="00F415A4"/>
    <w:rsid w:val="00F555EA"/>
    <w:rsid w:val="00F70383"/>
    <w:rsid w:val="00F72D87"/>
    <w:rsid w:val="00F8064E"/>
    <w:rsid w:val="00F828D9"/>
    <w:rsid w:val="00F87CCC"/>
    <w:rsid w:val="00F92722"/>
    <w:rsid w:val="00FB1006"/>
    <w:rsid w:val="00FB4076"/>
    <w:rsid w:val="00FB5B6C"/>
    <w:rsid w:val="00FB6780"/>
    <w:rsid w:val="00FB75F3"/>
    <w:rsid w:val="00FC4073"/>
    <w:rsid w:val="00FD077E"/>
    <w:rsid w:val="00FD08D2"/>
    <w:rsid w:val="00FE2C61"/>
    <w:rsid w:val="00FE4B8C"/>
    <w:rsid w:val="00FF1A57"/>
    <w:rsid w:val="00FF2B29"/>
    <w:rsid w:val="00FF2E7C"/>
    <w:rsid w:val="00FF3BD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  <w:style w:type="character" w:styleId="FollowedHyperlink">
    <w:name w:val="FollowedHyperlink"/>
    <w:basedOn w:val="DefaultParagraphFont"/>
    <w:semiHidden/>
    <w:unhideWhenUsed/>
    <w:rsid w:val="00830D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  <w:style w:type="character" w:styleId="FollowedHyperlink">
    <w:name w:val="FollowedHyperlink"/>
    <w:basedOn w:val="DefaultParagraphFont"/>
    <w:semiHidden/>
    <w:unhideWhenUsed/>
    <w:rsid w:val="00830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361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0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16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3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153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5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46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8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2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06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513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78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50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65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93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86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2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69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wales.org.uk/edrms/157967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cwales.org.uk/edrms/15796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2D1F-B60E-42CE-B04B-F472BD2D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Whyard</dc:creator>
  <cp:lastModifiedBy>Bethan Price</cp:lastModifiedBy>
  <cp:revision>6</cp:revision>
  <cp:lastPrinted>2016-07-28T14:21:00Z</cp:lastPrinted>
  <dcterms:created xsi:type="dcterms:W3CDTF">2016-12-14T15:44:00Z</dcterms:created>
  <dcterms:modified xsi:type="dcterms:W3CDTF">2016-12-15T10:03:00Z</dcterms:modified>
</cp:coreProperties>
</file>