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D5" w:rsidRDefault="00CF1ED5" w:rsidP="00CF1ED5">
      <w:pPr>
        <w:spacing w:before="120"/>
        <w:jc w:val="center"/>
        <w:rPr>
          <w:b/>
          <w:caps/>
          <w:color w:val="34B555"/>
          <w:sz w:val="40"/>
          <w:lang w:val="cy-GB"/>
        </w:rPr>
      </w:pPr>
      <w:bookmarkStart w:id="0" w:name="_GoBack"/>
      <w:bookmarkEnd w:id="0"/>
      <w:r>
        <w:rPr>
          <w:b/>
          <w:bCs/>
          <w:caps/>
          <w:color w:val="34B555"/>
          <w:sz w:val="40"/>
          <w:lang w:val="cy-GB"/>
        </w:rPr>
        <w:t>Deddf RheolEIDDIO ac ArolYGU gofal Cymdeithasol (CYMru) 2016</w:t>
      </w:r>
    </w:p>
    <w:p w:rsidR="00731D35" w:rsidRPr="00B1482C" w:rsidRDefault="00731D35" w:rsidP="00A61303">
      <w:pPr>
        <w:rPr>
          <w:sz w:val="16"/>
          <w:lang w:val="cy-GB"/>
        </w:rPr>
      </w:pPr>
    </w:p>
    <w:p w:rsidR="00CF1ED5" w:rsidRPr="004D427E" w:rsidRDefault="00CF1ED5" w:rsidP="006B6414">
      <w:pPr>
        <w:rPr>
          <w:b/>
          <w:color w:val="auto"/>
          <w:sz w:val="26"/>
          <w:szCs w:val="26"/>
          <w:lang w:val="cy-GB"/>
        </w:rPr>
      </w:pPr>
      <w:r w:rsidRPr="004D427E">
        <w:rPr>
          <w:b/>
          <w:color w:val="auto"/>
          <w:sz w:val="26"/>
          <w:szCs w:val="26"/>
          <w:lang w:val="cy-GB"/>
        </w:rPr>
        <w:t>Am beth mae’n sôn?</w:t>
      </w:r>
    </w:p>
    <w:p w:rsidR="00CF1ED5" w:rsidRDefault="00CF1ED5" w:rsidP="00CF1ED5">
      <w:pPr>
        <w:rPr>
          <w:bCs/>
          <w:lang w:val="cy-GB"/>
        </w:rPr>
      </w:pPr>
      <w:r>
        <w:rPr>
          <w:bCs/>
          <w:lang w:val="cy-GB"/>
        </w:rPr>
        <w:t>Mae Deddf Rheoleiddio ac Arolygu Gofal Cymdeithasol (Cymru) 2016 yn darparu fframwaith diwygiedig llyfn ar gyfer rheoleiddio ac arolygu gwasanaethau gofal cymdeithasol yng Nghymru. Mae’n ymgorffori amcanion Deddf Gwasanaethau Cymdeithasol a Llesiant (Cymru) 2014 a Deddf Llesiant Cenedlaethau’r Dyfodol (Cymru) 2015.</w:t>
      </w:r>
    </w:p>
    <w:p w:rsidR="00CF1ED5" w:rsidRPr="00B1482C" w:rsidRDefault="00CF1ED5" w:rsidP="00CF1ED5">
      <w:pPr>
        <w:rPr>
          <w:bCs/>
          <w:sz w:val="14"/>
          <w:lang w:val="cy-GB"/>
        </w:rPr>
      </w:pPr>
    </w:p>
    <w:p w:rsidR="00CF1ED5" w:rsidRDefault="00CF1ED5" w:rsidP="00CF1ED5">
      <w:pPr>
        <w:rPr>
          <w:bCs/>
          <w:lang w:val="cy-GB"/>
        </w:rPr>
      </w:pPr>
      <w:r>
        <w:rPr>
          <w:bCs/>
          <w:lang w:val="cy-GB"/>
        </w:rPr>
        <w:t>Mae’r Ddeddf yn cael ei chyflwyno i wella</w:t>
      </w:r>
      <w:r>
        <w:rPr>
          <w:b/>
          <w:bCs/>
          <w:lang w:val="cy-GB"/>
        </w:rPr>
        <w:t xml:space="preserve"> ansawdd gofal a chymorth </w:t>
      </w:r>
      <w:r>
        <w:rPr>
          <w:bCs/>
          <w:lang w:val="cy-GB"/>
        </w:rPr>
        <w:t>yng Nghymru.</w:t>
      </w:r>
      <w:r w:rsidR="00F5505B">
        <w:rPr>
          <w:bCs/>
          <w:lang w:val="cy-GB"/>
        </w:rPr>
        <w:t xml:space="preserve"> </w:t>
      </w:r>
      <w:r>
        <w:rPr>
          <w:bCs/>
          <w:lang w:val="cy-GB"/>
        </w:rPr>
        <w:t xml:space="preserve">Bydd yn gwneud hyn drwy atgyfnerthu diogelu, cynyddu atebolrwydd a rhoi llais </w:t>
      </w:r>
      <w:r w:rsidR="00503492">
        <w:rPr>
          <w:bCs/>
          <w:lang w:val="cy-GB"/>
        </w:rPr>
        <w:br/>
      </w:r>
      <w:r>
        <w:rPr>
          <w:bCs/>
          <w:lang w:val="cy-GB"/>
        </w:rPr>
        <w:t>cryfach i bobl sy’n defnyddio gwasanaethau gofal a chymorth</w:t>
      </w:r>
      <w:r>
        <w:rPr>
          <w:lang w:val="cy-GB"/>
        </w:rPr>
        <w:t>.</w:t>
      </w:r>
    </w:p>
    <w:p w:rsidR="006B6414" w:rsidRPr="00B1482C" w:rsidRDefault="006B6414" w:rsidP="006B6414">
      <w:pPr>
        <w:rPr>
          <w:sz w:val="16"/>
          <w:lang w:val="cy-GB"/>
        </w:rPr>
      </w:pPr>
    </w:p>
    <w:p w:rsidR="00CF1ED5" w:rsidRPr="004D427E" w:rsidRDefault="00CF1ED5" w:rsidP="00CF1ED5">
      <w:pPr>
        <w:rPr>
          <w:b/>
          <w:sz w:val="26"/>
          <w:szCs w:val="26"/>
          <w:lang w:val="cy-GB"/>
        </w:rPr>
      </w:pPr>
      <w:r w:rsidRPr="004D427E">
        <w:rPr>
          <w:b/>
          <w:sz w:val="26"/>
          <w:szCs w:val="26"/>
          <w:lang w:val="cy-GB"/>
        </w:rPr>
        <w:t xml:space="preserve">Ar bwy fydd </w:t>
      </w:r>
      <w:r w:rsidR="00D75EEC" w:rsidRPr="004D427E">
        <w:rPr>
          <w:b/>
          <w:sz w:val="26"/>
          <w:szCs w:val="26"/>
          <w:lang w:val="cy-GB"/>
        </w:rPr>
        <w:t xml:space="preserve">hon </w:t>
      </w:r>
      <w:r w:rsidRPr="004D427E">
        <w:rPr>
          <w:b/>
          <w:sz w:val="26"/>
          <w:szCs w:val="26"/>
          <w:lang w:val="cy-GB"/>
        </w:rPr>
        <w:t xml:space="preserve">yn effeithio? </w:t>
      </w:r>
    </w:p>
    <w:p w:rsidR="00CF1ED5" w:rsidRDefault="00CF1ED5" w:rsidP="00CF1ED5">
      <w:pPr>
        <w:rPr>
          <w:lang w:val="cy-GB"/>
        </w:rPr>
      </w:pPr>
      <w:r>
        <w:rPr>
          <w:lang w:val="cy-GB"/>
        </w:rPr>
        <w:t>Awdurdodau lleol, darparwyr gofal, rheolwyr, staff a phob</w:t>
      </w:r>
      <w:r w:rsidR="00F5505B">
        <w:rPr>
          <w:lang w:val="cy-GB"/>
        </w:rPr>
        <w:t>l</w:t>
      </w:r>
      <w:r>
        <w:rPr>
          <w:lang w:val="cy-GB"/>
        </w:rPr>
        <w:t xml:space="preserve"> sy’n defnyddio’r </w:t>
      </w:r>
      <w:r>
        <w:rPr>
          <w:b/>
          <w:lang w:val="cy-GB"/>
        </w:rPr>
        <w:t>gwasanaethau rheoledig</w:t>
      </w:r>
      <w:r>
        <w:rPr>
          <w:lang w:val="cy-GB"/>
        </w:rPr>
        <w:t xml:space="preserve"> canlynol: cartrefi gofal, llety diogel, canolfannau preswyl i deuluoedd, mabwysiadu a maethu, lleoliadau ar gyfer oedolion, eiriolaeth a chymorth yn y cartref.</w:t>
      </w:r>
    </w:p>
    <w:p w:rsidR="006B6414" w:rsidRPr="00B1482C" w:rsidRDefault="006B6414" w:rsidP="006B6414">
      <w:pPr>
        <w:rPr>
          <w:sz w:val="16"/>
          <w:lang w:val="cy-GB"/>
        </w:rPr>
      </w:pPr>
    </w:p>
    <w:p w:rsidR="00832610" w:rsidRPr="004D427E" w:rsidRDefault="00CF1ED5" w:rsidP="00832610">
      <w:pPr>
        <w:rPr>
          <w:b/>
          <w:sz w:val="26"/>
          <w:szCs w:val="26"/>
          <w:lang w:val="cy-GB"/>
        </w:rPr>
      </w:pPr>
      <w:r w:rsidRPr="004D427E">
        <w:rPr>
          <w:b/>
          <w:sz w:val="26"/>
          <w:szCs w:val="26"/>
          <w:lang w:val="cy-GB"/>
        </w:rPr>
        <w:t xml:space="preserve">Beth fydd yn wahanol? </w:t>
      </w:r>
    </w:p>
    <w:p w:rsidR="00CF1ED5" w:rsidRDefault="00CF1ED5" w:rsidP="00CF1ED5">
      <w:pPr>
        <w:rPr>
          <w:lang w:val="cy-GB"/>
        </w:rPr>
      </w:pPr>
      <w:r>
        <w:rPr>
          <w:lang w:val="cy-GB"/>
        </w:rPr>
        <w:t>Mae’r Ddeddf yn nodi symud o system reoleiddio sy’n ffocysu ar gydymffurfio ag</w:t>
      </w:r>
      <w:r w:rsidR="00D75EEC">
        <w:rPr>
          <w:lang w:val="cy-GB"/>
        </w:rPr>
        <w:t xml:space="preserve"> </w:t>
      </w:r>
      <w:r>
        <w:rPr>
          <w:lang w:val="cy-GB"/>
        </w:rPr>
        <w:t>isafswm safonau at system ac hinsawdd sy’n ystyried</w:t>
      </w:r>
      <w:r w:rsidR="00D75EEC">
        <w:rPr>
          <w:lang w:val="cy-GB"/>
        </w:rPr>
        <w:t>,</w:t>
      </w:r>
      <w:r>
        <w:rPr>
          <w:lang w:val="cy-GB"/>
        </w:rPr>
        <w:t xml:space="preserve"> yn hytrach, yr effaith y mae gwasanaethau gofal a chymorth yn eu cael ar fywydau a</w:t>
      </w:r>
      <w:r>
        <w:rPr>
          <w:b/>
          <w:lang w:val="cy-GB"/>
        </w:rPr>
        <w:t xml:space="preserve"> llesiant</w:t>
      </w:r>
      <w:r>
        <w:rPr>
          <w:lang w:val="cy-GB"/>
        </w:rPr>
        <w:t xml:space="preserve"> pobl.  </w:t>
      </w:r>
    </w:p>
    <w:p w:rsidR="00832610" w:rsidRPr="00B1482C" w:rsidRDefault="00832610" w:rsidP="00832610">
      <w:pPr>
        <w:jc w:val="center"/>
        <w:rPr>
          <w:sz w:val="14"/>
          <w:lang w:val="cy-GB"/>
        </w:rPr>
      </w:pPr>
    </w:p>
    <w:p w:rsidR="00832610" w:rsidRPr="00A331A8" w:rsidRDefault="00B1482C" w:rsidP="00832610">
      <w:pPr>
        <w:ind w:left="1588"/>
        <w:rPr>
          <w:lang w:val="cy-GB"/>
        </w:rPr>
      </w:pPr>
      <w:r w:rsidRPr="00B1482C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B9728A" wp14:editId="086C0682">
                <wp:simplePos x="0" y="0"/>
                <wp:positionH relativeFrom="column">
                  <wp:posOffset>-72390</wp:posOffset>
                </wp:positionH>
                <wp:positionV relativeFrom="paragraph">
                  <wp:posOffset>7197</wp:posOffset>
                </wp:positionV>
                <wp:extent cx="1082040" cy="955040"/>
                <wp:effectExtent l="0" t="0" r="0" b="0"/>
                <wp:wrapNone/>
                <wp:docPr id="29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9550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610" w:rsidRPr="00D75EEC" w:rsidRDefault="00893D4D" w:rsidP="00832610">
                            <w:pPr>
                              <w:pStyle w:val="NormalWeb"/>
                              <w:spacing w:before="0" w:beforeAutospacing="0" w:after="118" w:afterAutospacing="0" w:line="216" w:lineRule="auto"/>
                              <w:jc w:val="center"/>
                              <w:rPr>
                                <w:sz w:val="18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  <w:lang w:val="cy-GB"/>
                              </w:rPr>
                              <w:t>Gofal Cymdeithasol Cymru</w:t>
                            </w:r>
                          </w:p>
                        </w:txbxContent>
                      </wps:txbx>
                      <wps:bodyPr spcFirstLastPara="0" vert="horz" wrap="square" lIns="19050" tIns="19050" rIns="19050" bIns="19050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val 4" o:spid="_x0000_s1026" style="position:absolute;left:0;text-align:left;margin-left:-5.7pt;margin-top:.55pt;width:85.2pt;height:75.2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" filled="f" stroked="f">
                <v:textbox inset="1.5pt,1.5pt,1.5pt,1.5pt">
                  <w:txbxContent>
                    <w:p w:rsidR="00832610" w:rsidRPr="00D75EEC" w:rsidRDefault="00893D4D" w:rsidP="00832610">
                      <w:pPr>
                        <w:pStyle w:val="NormalWeb"/>
                        <w:spacing w:before="0" w:beforeAutospacing="0" w:after="118" w:afterAutospacing="0" w:line="216" w:lineRule="auto"/>
                        <w:jc w:val="center"/>
                        <w:rPr>
                          <w:sz w:val="18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  <w:lang w:val="cy-GB"/>
                        </w:rPr>
                        <w:t>Gofal Cymdeithasol Cymru</w:t>
                      </w:r>
                    </w:p>
                  </w:txbxContent>
                </v:textbox>
              </v:rect>
            </w:pict>
          </mc:Fallback>
        </mc:AlternateContent>
      </w:r>
      <w:r w:rsidR="00832610" w:rsidRPr="00A33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9FDA7E" wp14:editId="108E1BEC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902970" cy="946785"/>
                <wp:effectExtent l="0" t="0" r="11430" b="24765"/>
                <wp:wrapNone/>
                <wp:docPr id="31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946785"/>
                        </a:xfrm>
                        <a:prstGeom prst="ellipse">
                          <a:avLst/>
                        </a:prstGeom>
                        <a:solidFill>
                          <a:srgbClr val="5CC9E3"/>
                        </a:solid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631521E5" id="Oval 18" o:spid="_x0000_s1026" style="position:absolute;margin-left:-.2pt;margin-top:-.15pt;width:71.1pt;height:7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" fillcolor="#5cc9e3" strokecolor="white [3201]" strokeweight="2pt"/>
            </w:pict>
          </mc:Fallback>
        </mc:AlternateContent>
      </w:r>
      <w:r w:rsidR="00E523E3">
        <w:rPr>
          <w:lang w:val="cy-GB"/>
        </w:rPr>
        <w:t xml:space="preserve">Mae’r </w:t>
      </w:r>
      <w:r w:rsidR="00503492">
        <w:rPr>
          <w:lang w:val="cy-GB"/>
        </w:rPr>
        <w:t>D</w:t>
      </w:r>
      <w:r w:rsidR="00E523E3">
        <w:rPr>
          <w:lang w:val="cy-GB"/>
        </w:rPr>
        <w:t xml:space="preserve">deddf yn cyflwyno </w:t>
      </w:r>
      <w:r w:rsidR="00E523E3" w:rsidRPr="00E523E3">
        <w:rPr>
          <w:b/>
          <w:lang w:val="cy-GB"/>
        </w:rPr>
        <w:t>Gofal Cymdeithasol Cymru</w:t>
      </w:r>
      <w:r w:rsidR="00D75EEC">
        <w:rPr>
          <w:lang w:val="cy-GB"/>
        </w:rPr>
        <w:t xml:space="preserve">, </w:t>
      </w:r>
      <w:r w:rsidR="00E523E3">
        <w:rPr>
          <w:lang w:val="cy-GB"/>
        </w:rPr>
        <w:t xml:space="preserve">corff rheoli </w:t>
      </w:r>
      <w:r w:rsidR="00503492">
        <w:rPr>
          <w:lang w:val="cy-GB"/>
        </w:rPr>
        <w:br/>
      </w:r>
      <w:r w:rsidR="00E523E3">
        <w:rPr>
          <w:lang w:val="cy-GB"/>
        </w:rPr>
        <w:t xml:space="preserve">ac </w:t>
      </w:r>
      <w:r w:rsidR="00E523E3" w:rsidRPr="00E523E3">
        <w:rPr>
          <w:b/>
          <w:lang w:val="cy-GB"/>
        </w:rPr>
        <w:t>asiant ar gyfer newid</w:t>
      </w:r>
      <w:r w:rsidR="00E523E3">
        <w:rPr>
          <w:lang w:val="cy-GB"/>
        </w:rPr>
        <w:t xml:space="preserve"> wrth wraidd y sector</w:t>
      </w:r>
      <w:r w:rsidR="00832610" w:rsidRPr="00A331A8">
        <w:rPr>
          <w:lang w:val="cy-GB"/>
        </w:rPr>
        <w:t xml:space="preserve">. </w:t>
      </w:r>
      <w:r w:rsidR="00E523E3">
        <w:rPr>
          <w:lang w:val="cy-GB"/>
        </w:rPr>
        <w:t xml:space="preserve">Caiff ei ffurfio drwy </w:t>
      </w:r>
      <w:r w:rsidR="00503492">
        <w:rPr>
          <w:lang w:val="cy-GB"/>
        </w:rPr>
        <w:br/>
      </w:r>
      <w:r w:rsidR="00E523E3">
        <w:rPr>
          <w:lang w:val="cy-GB"/>
        </w:rPr>
        <w:t>uno Cyngor Gofal Cymru ac Asiantaeth Gwel</w:t>
      </w:r>
      <w:r w:rsidR="00D75EEC">
        <w:rPr>
          <w:lang w:val="cy-GB"/>
        </w:rPr>
        <w:t xml:space="preserve">la’r Gwasanaethau Cymdeithasol </w:t>
      </w:r>
      <w:r w:rsidR="00832610" w:rsidRPr="00A331A8">
        <w:rPr>
          <w:lang w:val="cy-GB"/>
        </w:rPr>
        <w:t xml:space="preserve">(SSIA). </w:t>
      </w:r>
      <w:r w:rsidR="00E523E3">
        <w:rPr>
          <w:lang w:val="cy-GB"/>
        </w:rPr>
        <w:t>Bydd gan y corff cenedlaethol hwn gyfrifoldebau ehangach dros wella ansawdd gwasanaethau gofal cymdeithasol.</w:t>
      </w:r>
    </w:p>
    <w:p w:rsidR="00832610" w:rsidRPr="00B1482C" w:rsidRDefault="00832610" w:rsidP="00832610">
      <w:pPr>
        <w:ind w:left="1701"/>
        <w:rPr>
          <w:sz w:val="14"/>
          <w:lang w:val="cy-GB"/>
        </w:rPr>
      </w:pPr>
    </w:p>
    <w:p w:rsidR="00212934" w:rsidRDefault="00A05070" w:rsidP="004D427E">
      <w:pPr>
        <w:ind w:left="1588"/>
        <w:rPr>
          <w:lang w:val="cy-GB" w:eastAsia="en-GB"/>
        </w:rPr>
      </w:pPr>
      <w:r w:rsidRPr="00A33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3EC30" wp14:editId="5EE8D330">
                <wp:simplePos x="0" y="0"/>
                <wp:positionH relativeFrom="column">
                  <wp:posOffset>-48260</wp:posOffset>
                </wp:positionH>
                <wp:positionV relativeFrom="paragraph">
                  <wp:posOffset>385868</wp:posOffset>
                </wp:positionV>
                <wp:extent cx="1058789" cy="912837"/>
                <wp:effectExtent l="0" t="0" r="0" b="0"/>
                <wp:wrapNone/>
                <wp:docPr id="29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789" cy="912837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610" w:rsidRPr="00D75EEC" w:rsidRDefault="00CD4CB0" w:rsidP="00832610">
                            <w:pPr>
                              <w:pStyle w:val="NormalWeb"/>
                              <w:spacing w:before="0" w:beforeAutospacing="0" w:after="118" w:afterAutospacing="0" w:line="216" w:lineRule="auto"/>
                              <w:jc w:val="center"/>
                              <w:rPr>
                                <w:sz w:val="18"/>
                                <w:lang w:val="cy-GB"/>
                              </w:rPr>
                            </w:pPr>
                            <w:r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  <w:lang w:val="cy-GB"/>
                              </w:rPr>
                              <w:t>Rheoleiddio'r G</w:t>
                            </w:r>
                            <w:r w:rsidR="00A05070"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  <w:lang w:val="cy-GB"/>
                              </w:rPr>
                              <w:t>weithlu</w:t>
                            </w:r>
                          </w:p>
                        </w:txbxContent>
                      </wps:txbx>
                      <wps:bodyPr spcFirstLastPara="0" vert="horz" wrap="square" lIns="19050" tIns="19050" rIns="19050" bIns="19050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3.8pt;margin-top:30.4pt;width:83.35pt;height:7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" filled="f" stroked="f">
                <v:textbox inset="1.5pt,1.5pt,1.5pt,1.5pt">
                  <w:txbxContent>
                    <w:p w:rsidR="00832610" w:rsidRPr="00D75EEC" w:rsidRDefault="00CD4CB0" w:rsidP="00832610">
                      <w:pPr>
                        <w:pStyle w:val="NormalWeb"/>
                        <w:spacing w:before="0" w:beforeAutospacing="0" w:after="118" w:afterAutospacing="0" w:line="216" w:lineRule="auto"/>
                        <w:jc w:val="center"/>
                        <w:rPr>
                          <w:sz w:val="18"/>
                          <w:lang w:val="cy-GB"/>
                        </w:rPr>
                      </w:pPr>
                      <w:r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  <w:lang w:val="cy-GB"/>
                        </w:rPr>
                        <w:t>Rheoleiddio'r G</w:t>
                      </w:r>
                      <w:r w:rsidR="00A05070"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  <w:lang w:val="cy-GB"/>
                        </w:rPr>
                        <w:t>weithlu</w:t>
                      </w:r>
                    </w:p>
                  </w:txbxContent>
                </v:textbox>
              </v:rect>
            </w:pict>
          </mc:Fallback>
        </mc:AlternateContent>
      </w:r>
      <w:r w:rsidR="00212934">
        <w:rPr>
          <w:noProof/>
          <w:color w:val="auto"/>
          <w:lang w:val="cy-GB" w:eastAsia="en-GB"/>
        </w:rPr>
        <w:t xml:space="preserve">Mae’r Ddeddf yn cydnabod natur eang y sector. </w:t>
      </w:r>
      <w:r w:rsidR="00212934">
        <w:rPr>
          <w:b/>
          <w:noProof/>
          <w:color w:val="auto"/>
          <w:lang w:val="cy-GB" w:eastAsia="en-GB"/>
        </w:rPr>
        <w:t xml:space="preserve">Rhaid </w:t>
      </w:r>
      <w:r w:rsidR="00212934">
        <w:rPr>
          <w:noProof/>
          <w:color w:val="auto"/>
          <w:lang w:val="cy-GB" w:eastAsia="en-GB"/>
        </w:rPr>
        <w:t xml:space="preserve">bod holl staff gofal a chymorth – megis </w:t>
      </w:r>
      <w:r w:rsidR="004D427E">
        <w:rPr>
          <w:noProof/>
          <w:color w:val="auto"/>
          <w:lang w:val="cy-GB" w:eastAsia="en-GB"/>
        </w:rPr>
        <w:t xml:space="preserve">gweithwyr cartrefi gofal i oedolion a </w:t>
      </w:r>
      <w:r w:rsidR="00893D4D">
        <w:rPr>
          <w:noProof/>
          <w:color w:val="auto"/>
          <w:lang w:val="cy-GB" w:eastAsia="en-GB"/>
        </w:rPr>
        <w:t>gweithwyr</w:t>
      </w:r>
      <w:r w:rsidR="004D427E">
        <w:rPr>
          <w:noProof/>
          <w:color w:val="auto"/>
          <w:lang w:val="cy-GB" w:eastAsia="en-GB"/>
        </w:rPr>
        <w:t xml:space="preserve"> gofal yn y cartref</w:t>
      </w:r>
      <w:r w:rsidR="00212934">
        <w:rPr>
          <w:noProof/>
          <w:color w:val="auto"/>
          <w:lang w:val="cy-GB" w:eastAsia="en-GB"/>
        </w:rPr>
        <w:t xml:space="preserve"> </w:t>
      </w:r>
      <w:r w:rsidR="00503492">
        <w:rPr>
          <w:noProof/>
          <w:color w:val="auto"/>
          <w:lang w:val="cy-GB" w:eastAsia="en-GB"/>
        </w:rPr>
        <w:t>–</w:t>
      </w:r>
      <w:r w:rsidR="004D427E">
        <w:rPr>
          <w:noProof/>
          <w:color w:val="auto"/>
          <w:lang w:val="cy-GB" w:eastAsia="en-GB"/>
        </w:rPr>
        <w:t xml:space="preserve"> </w:t>
      </w:r>
      <w:r w:rsidR="00212934">
        <w:rPr>
          <w:noProof/>
          <w:color w:val="auto"/>
          <w:lang w:val="cy-GB" w:eastAsia="en-GB"/>
        </w:rPr>
        <w:t xml:space="preserve">ar gofrestr gweithlu </w:t>
      </w:r>
      <w:r w:rsidR="00832610" w:rsidRPr="00A33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0544EA" wp14:editId="1A319868">
                <wp:simplePos x="0" y="0"/>
                <wp:positionH relativeFrom="column">
                  <wp:posOffset>17145</wp:posOffset>
                </wp:positionH>
                <wp:positionV relativeFrom="paragraph">
                  <wp:posOffset>334222</wp:posOffset>
                </wp:positionV>
                <wp:extent cx="902970" cy="946785"/>
                <wp:effectExtent l="0" t="0" r="11430" b="24765"/>
                <wp:wrapNone/>
                <wp:docPr id="19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946785"/>
                        </a:xfrm>
                        <a:prstGeom prst="ellipse">
                          <a:avLst/>
                        </a:prstGeom>
                        <a:solidFill>
                          <a:srgbClr val="85C441"/>
                        </a:solid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6147B3C5" id="Oval 18" o:spid="_x0000_s1026" style="position:absolute;margin-left:1.35pt;margin-top:26.3pt;width:71.1pt;height:7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" fillcolor="#85c441" strokecolor="white [3201]" strokeweight="2pt"/>
            </w:pict>
          </mc:Fallback>
        </mc:AlternateContent>
      </w:r>
      <w:r w:rsidR="00212934">
        <w:rPr>
          <w:noProof/>
          <w:lang w:val="cy-GB" w:eastAsia="en-GB"/>
        </w:rPr>
        <w:t xml:space="preserve">Gofal Cymdeithasol </w:t>
      </w:r>
      <w:r w:rsidR="00503492">
        <w:rPr>
          <w:noProof/>
          <w:lang w:val="cy-GB" w:eastAsia="en-GB"/>
        </w:rPr>
        <w:t>Cymru,</w:t>
      </w:r>
      <w:r w:rsidR="00212934">
        <w:rPr>
          <w:noProof/>
          <w:lang w:val="cy-GB" w:eastAsia="en-GB"/>
        </w:rPr>
        <w:t xml:space="preserve"> yn ogystal â’r grwpiau cyfredol o staff cofrestredig: gweithwyr cymdeithasol, myfyrwyr gwaith cymdeithasol, rheolwyr a gweithwyr gofal plant preswyl. </w:t>
      </w:r>
    </w:p>
    <w:p w:rsidR="00832610" w:rsidRPr="00B1482C" w:rsidRDefault="00832610" w:rsidP="00832610">
      <w:pPr>
        <w:ind w:left="1701"/>
        <w:rPr>
          <w:sz w:val="14"/>
          <w:lang w:val="cy-GB"/>
        </w:rPr>
      </w:pPr>
    </w:p>
    <w:p w:rsidR="00832610" w:rsidRPr="00A331A8" w:rsidRDefault="004D427E" w:rsidP="00832610">
      <w:pPr>
        <w:ind w:left="1588"/>
        <w:rPr>
          <w:lang w:val="cy-GB"/>
        </w:rPr>
      </w:pPr>
      <w:r>
        <w:rPr>
          <w:lang w:val="cy-GB"/>
        </w:rPr>
        <w:t>Bydd Gofal Cymdeithasol</w:t>
      </w:r>
      <w:r w:rsidR="00212934">
        <w:rPr>
          <w:lang w:val="cy-GB"/>
        </w:rPr>
        <w:t xml:space="preserve"> Cymru hefyd yn rheoli </w:t>
      </w:r>
      <w:r w:rsidR="00212934" w:rsidRPr="00212934">
        <w:rPr>
          <w:b/>
          <w:lang w:val="cy-GB"/>
        </w:rPr>
        <w:t xml:space="preserve">hyfforddiant gweithwyr gofal a chymorth </w:t>
      </w:r>
      <w:r w:rsidR="00212934">
        <w:rPr>
          <w:lang w:val="cy-GB"/>
        </w:rPr>
        <w:t>er mwyn sicrhau bod holl sector y gweithlu yn cyrraedd safon cymeradwy</w:t>
      </w:r>
      <w:r w:rsidR="00832610" w:rsidRPr="00A331A8">
        <w:rPr>
          <w:lang w:val="cy-GB"/>
        </w:rPr>
        <w:t xml:space="preserve">. </w:t>
      </w:r>
    </w:p>
    <w:p w:rsidR="00832610" w:rsidRPr="00B1482C" w:rsidRDefault="00832610" w:rsidP="00832610">
      <w:pPr>
        <w:ind w:left="1701"/>
        <w:rPr>
          <w:sz w:val="14"/>
          <w:lang w:val="cy-GB"/>
        </w:rPr>
      </w:pPr>
    </w:p>
    <w:p w:rsidR="00832610" w:rsidRPr="00A331A8" w:rsidRDefault="00D75EEC" w:rsidP="00832610">
      <w:pPr>
        <w:widowControl w:val="0"/>
        <w:ind w:left="1588"/>
        <w:rPr>
          <w:lang w:val="cy-GB" w:eastAsia="en-GB"/>
        </w:rPr>
      </w:pPr>
      <w:r w:rsidRPr="00A33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7AFA0C" wp14:editId="27D770B5">
                <wp:simplePos x="0" y="0"/>
                <wp:positionH relativeFrom="column">
                  <wp:posOffset>-52705</wp:posOffset>
                </wp:positionH>
                <wp:positionV relativeFrom="paragraph">
                  <wp:posOffset>168487</wp:posOffset>
                </wp:positionV>
                <wp:extent cx="1026160" cy="955040"/>
                <wp:effectExtent l="0" t="0" r="0" b="0"/>
                <wp:wrapNone/>
                <wp:docPr id="28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9550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610" w:rsidRPr="00D75EEC" w:rsidRDefault="00A05070" w:rsidP="00832610">
                            <w:pPr>
                              <w:pStyle w:val="NormalWeb"/>
                              <w:spacing w:before="0" w:beforeAutospacing="0" w:after="118" w:afterAutospacing="0" w:line="216" w:lineRule="auto"/>
                              <w:jc w:val="center"/>
                              <w:rPr>
                                <w:sz w:val="18"/>
                                <w:lang w:val="cy-GB"/>
                              </w:rPr>
                            </w:pPr>
                            <w:r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  <w:lang w:val="cy-GB"/>
                              </w:rPr>
                              <w:t>Rheol</w:t>
                            </w:r>
                            <w:r w:rsidR="00CD4CB0"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  <w:lang w:val="cy-GB"/>
                              </w:rPr>
                              <w:t>eiddio'r G</w:t>
                            </w:r>
                            <w:r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  <w:lang w:val="cy-GB"/>
                              </w:rPr>
                              <w:t xml:space="preserve">wasanaeth </w:t>
                            </w:r>
                          </w:p>
                        </w:txbxContent>
                      </wps:txbx>
                      <wps:bodyPr spcFirstLastPara="0" vert="horz" wrap="square" lIns="19050" tIns="19050" rIns="19050" bIns="19050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-4.15pt;margin-top:13.25pt;width:80.8pt;height:75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" filled="f" stroked="f">
                <v:textbox inset="1.5pt,1.5pt,1.5pt,1.5pt">
                  <w:txbxContent>
                    <w:p w:rsidR="00832610" w:rsidRPr="00D75EEC" w:rsidRDefault="00A05070" w:rsidP="00832610">
                      <w:pPr>
                        <w:pStyle w:val="NormalWeb"/>
                        <w:spacing w:before="0" w:beforeAutospacing="0" w:after="118" w:afterAutospacing="0" w:line="216" w:lineRule="auto"/>
                        <w:jc w:val="center"/>
                        <w:rPr>
                          <w:sz w:val="18"/>
                          <w:lang w:val="cy-GB"/>
                        </w:rPr>
                      </w:pPr>
                      <w:r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  <w:lang w:val="cy-GB"/>
                        </w:rPr>
                        <w:t>Rheol</w:t>
                      </w:r>
                      <w:r w:rsidR="00CD4CB0"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  <w:lang w:val="cy-GB"/>
                        </w:rPr>
                        <w:t>eiddio'r G</w:t>
                      </w:r>
                      <w:r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  <w:lang w:val="cy-GB"/>
                        </w:rPr>
                        <w:t xml:space="preserve">wasanaeth </w:t>
                      </w:r>
                    </w:p>
                  </w:txbxContent>
                </v:textbox>
              </v:rect>
            </w:pict>
          </mc:Fallback>
        </mc:AlternateContent>
      </w:r>
      <w:r w:rsidR="00832610" w:rsidRPr="00A33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E95DB3" wp14:editId="32BC5832">
                <wp:simplePos x="0" y="0"/>
                <wp:positionH relativeFrom="column">
                  <wp:posOffset>16510</wp:posOffset>
                </wp:positionH>
                <wp:positionV relativeFrom="paragraph">
                  <wp:posOffset>135981</wp:posOffset>
                </wp:positionV>
                <wp:extent cx="902970" cy="946785"/>
                <wp:effectExtent l="0" t="0" r="11430" b="24765"/>
                <wp:wrapNone/>
                <wp:docPr id="28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946785"/>
                        </a:xfrm>
                        <a:prstGeom prst="ellipse">
                          <a:avLst/>
                        </a:prstGeom>
                        <a:solidFill>
                          <a:srgbClr val="EF9526"/>
                        </a:solid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3CD03E48" id="Oval 18" o:spid="_x0000_s1026" style="position:absolute;margin-left:1.3pt;margin-top:10.7pt;width:71.1pt;height:7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" fillcolor="#ef9526" strokecolor="white [3201]" strokeweight="2pt"/>
            </w:pict>
          </mc:Fallback>
        </mc:AlternateContent>
      </w:r>
      <w:r w:rsidR="00212934">
        <w:rPr>
          <w:lang w:val="cy-GB" w:eastAsia="en-GB"/>
        </w:rPr>
        <w:t>Bydd cofrestru gwasana</w:t>
      </w:r>
      <w:r w:rsidR="00A05070">
        <w:rPr>
          <w:lang w:val="cy-GB" w:eastAsia="en-GB"/>
        </w:rPr>
        <w:t>e</w:t>
      </w:r>
      <w:r w:rsidR="00212934">
        <w:rPr>
          <w:lang w:val="cy-GB" w:eastAsia="en-GB"/>
        </w:rPr>
        <w:t xml:space="preserve">th gan AGGCC yn symud </w:t>
      </w:r>
      <w:r w:rsidR="00212934" w:rsidRPr="00212934">
        <w:rPr>
          <w:b/>
          <w:lang w:val="cy-GB" w:eastAsia="en-GB"/>
        </w:rPr>
        <w:t xml:space="preserve">o fodel yn seiliedig ar y sefydliad i </w:t>
      </w:r>
      <w:r w:rsidR="004D427E">
        <w:rPr>
          <w:b/>
          <w:lang w:val="cy-GB" w:eastAsia="en-GB"/>
        </w:rPr>
        <w:t xml:space="preserve">fod yn </w:t>
      </w:r>
      <w:r w:rsidR="00212934" w:rsidRPr="00212934">
        <w:rPr>
          <w:b/>
          <w:lang w:val="cy-GB" w:eastAsia="en-GB"/>
        </w:rPr>
        <w:t>un yn seiliedig ar y da</w:t>
      </w:r>
      <w:r w:rsidR="00212934">
        <w:rPr>
          <w:b/>
          <w:lang w:val="cy-GB" w:eastAsia="en-GB"/>
        </w:rPr>
        <w:t>rparwr</w:t>
      </w:r>
      <w:r w:rsidR="00212934">
        <w:rPr>
          <w:lang w:val="cy-GB" w:eastAsia="en-GB"/>
        </w:rPr>
        <w:t>. By</w:t>
      </w:r>
      <w:r w:rsidR="00212934" w:rsidRPr="00212934">
        <w:rPr>
          <w:lang w:val="cy-GB" w:eastAsia="en-GB"/>
        </w:rPr>
        <w:t xml:space="preserve">dd angen i bob darparwr </w:t>
      </w:r>
      <w:r w:rsidR="00212934">
        <w:rPr>
          <w:lang w:val="cy-GB" w:eastAsia="en-GB"/>
        </w:rPr>
        <w:t>gwasanaeth gofrestru unwaith ar gyfer pob un o’i wasanaethau, a thrwy hynny</w:t>
      </w:r>
      <w:r w:rsidR="00B7260E">
        <w:rPr>
          <w:lang w:val="cy-GB" w:eastAsia="en-GB"/>
        </w:rPr>
        <w:t xml:space="preserve"> </w:t>
      </w:r>
      <w:r w:rsidR="00FB0E83">
        <w:rPr>
          <w:lang w:val="cy-GB" w:eastAsia="en-GB"/>
        </w:rPr>
        <w:t>ei gwneud</w:t>
      </w:r>
      <w:r w:rsidR="00B7260E">
        <w:rPr>
          <w:lang w:val="cy-GB" w:eastAsia="en-GB"/>
        </w:rPr>
        <w:t xml:space="preserve"> </w:t>
      </w:r>
      <w:r w:rsidR="00FB0E83">
        <w:rPr>
          <w:lang w:val="cy-GB" w:eastAsia="en-GB"/>
        </w:rPr>
        <w:t xml:space="preserve">hi’n fwy hyblyg i ddarparwyr </w:t>
      </w:r>
      <w:r w:rsidR="00B7260E">
        <w:rPr>
          <w:lang w:val="cy-GB" w:eastAsia="en-GB"/>
        </w:rPr>
        <w:t>gofrestru gwasanaethau ac ehangu neu amrywio eu g</w:t>
      </w:r>
      <w:r w:rsidR="00FB0E83">
        <w:rPr>
          <w:lang w:val="cy-GB" w:eastAsia="en-GB"/>
        </w:rPr>
        <w:t>weithrediadau drwy broses lai llafurus</w:t>
      </w:r>
      <w:r w:rsidR="00832610" w:rsidRPr="00A331A8">
        <w:rPr>
          <w:lang w:val="cy-GB" w:eastAsia="en-GB"/>
        </w:rPr>
        <w:t xml:space="preserve">. </w:t>
      </w:r>
      <w:r w:rsidR="00B7260E">
        <w:rPr>
          <w:lang w:val="cy-GB" w:eastAsia="en-GB"/>
        </w:rPr>
        <w:t>M</w:t>
      </w:r>
      <w:r w:rsidR="00FB0E83">
        <w:rPr>
          <w:lang w:val="cy-GB" w:eastAsia="en-GB"/>
        </w:rPr>
        <w:t xml:space="preserve">ae hefyd yn caniatáu i </w:t>
      </w:r>
      <w:r w:rsidR="00B7260E">
        <w:rPr>
          <w:lang w:val="cy-GB" w:eastAsia="en-GB"/>
        </w:rPr>
        <w:t>AGGCC bwyso am welliant</w:t>
      </w:r>
      <w:r w:rsidR="00FB0E83">
        <w:rPr>
          <w:lang w:val="cy-GB" w:eastAsia="en-GB"/>
        </w:rPr>
        <w:t xml:space="preserve"> ar draws un sefyllfa gofa</w:t>
      </w:r>
      <w:r w:rsidR="00B7260E">
        <w:rPr>
          <w:lang w:val="cy-GB" w:eastAsia="en-GB"/>
        </w:rPr>
        <w:t>l neu ar draws holl ystod gwasa</w:t>
      </w:r>
      <w:r w:rsidR="00FB0E83">
        <w:rPr>
          <w:lang w:val="cy-GB" w:eastAsia="en-GB"/>
        </w:rPr>
        <w:t>n</w:t>
      </w:r>
      <w:r w:rsidR="00893D4D">
        <w:rPr>
          <w:lang w:val="cy-GB" w:eastAsia="en-GB"/>
        </w:rPr>
        <w:t>a</w:t>
      </w:r>
      <w:r w:rsidR="00B7260E">
        <w:rPr>
          <w:lang w:val="cy-GB" w:eastAsia="en-GB"/>
        </w:rPr>
        <w:t>e</w:t>
      </w:r>
      <w:r w:rsidR="00FB0E83">
        <w:rPr>
          <w:lang w:val="cy-GB" w:eastAsia="en-GB"/>
        </w:rPr>
        <w:t>thau’r darparwr</w:t>
      </w:r>
      <w:r w:rsidR="00832610" w:rsidRPr="00A331A8">
        <w:rPr>
          <w:lang w:val="cy-GB" w:eastAsia="en-GB"/>
        </w:rPr>
        <w:t>.</w:t>
      </w:r>
    </w:p>
    <w:p w:rsidR="00832610" w:rsidRDefault="005050E4" w:rsidP="00832610">
      <w:pPr>
        <w:rPr>
          <w:lang w:val="cy-GB" w:eastAsia="en-GB"/>
        </w:rPr>
      </w:pPr>
      <w:r>
        <w:rPr>
          <w:lang w:val="cy-GB" w:eastAsia="en-GB"/>
        </w:rPr>
        <w:lastRenderedPageBreak/>
        <w:t>Byd</w:t>
      </w:r>
      <w:r w:rsidR="00893D4D">
        <w:rPr>
          <w:lang w:val="cy-GB" w:eastAsia="en-GB"/>
        </w:rPr>
        <w:t>d</w:t>
      </w:r>
      <w:r>
        <w:rPr>
          <w:lang w:val="cy-GB" w:eastAsia="en-GB"/>
        </w:rPr>
        <w:t xml:space="preserve"> go</w:t>
      </w:r>
      <w:r w:rsidR="00FB0E83">
        <w:rPr>
          <w:lang w:val="cy-GB" w:eastAsia="en-GB"/>
        </w:rPr>
        <w:t>fyn i bob darparwr g</w:t>
      </w:r>
      <w:r>
        <w:rPr>
          <w:lang w:val="cy-GB" w:eastAsia="en-GB"/>
        </w:rPr>
        <w:t>w</w:t>
      </w:r>
      <w:r w:rsidR="00FB0E83">
        <w:rPr>
          <w:lang w:val="cy-GB" w:eastAsia="en-GB"/>
        </w:rPr>
        <w:t>asan</w:t>
      </w:r>
      <w:r>
        <w:rPr>
          <w:lang w:val="cy-GB" w:eastAsia="en-GB"/>
        </w:rPr>
        <w:t>a</w:t>
      </w:r>
      <w:r w:rsidR="00B7260E">
        <w:rPr>
          <w:lang w:val="cy-GB" w:eastAsia="en-GB"/>
        </w:rPr>
        <w:t>eth ddynodi perchennog, partner</w:t>
      </w:r>
      <w:r w:rsidR="00FB0E83">
        <w:rPr>
          <w:lang w:val="cy-GB" w:eastAsia="en-GB"/>
        </w:rPr>
        <w:t xml:space="preserve"> neu aelod o</w:t>
      </w:r>
      <w:r w:rsidR="00893D4D">
        <w:rPr>
          <w:lang w:val="cy-GB" w:eastAsia="en-GB"/>
        </w:rPr>
        <w:t>'</w:t>
      </w:r>
      <w:r w:rsidR="00FB0E83">
        <w:rPr>
          <w:lang w:val="cy-GB" w:eastAsia="en-GB"/>
        </w:rPr>
        <w:t xml:space="preserve">r bwrdd i fod yn </w:t>
      </w:r>
      <w:r w:rsidR="00FB0E83" w:rsidRPr="00503492">
        <w:rPr>
          <w:b/>
          <w:lang w:val="cy-GB" w:eastAsia="en-GB"/>
        </w:rPr>
        <w:t>‘</w:t>
      </w:r>
      <w:r w:rsidR="00FB0E83" w:rsidRPr="00FB0E83">
        <w:rPr>
          <w:b/>
          <w:lang w:val="cy-GB" w:eastAsia="en-GB"/>
        </w:rPr>
        <w:t>unigolyn cyfrifol’</w:t>
      </w:r>
      <w:r w:rsidR="00FB0E83">
        <w:rPr>
          <w:lang w:val="cy-GB" w:eastAsia="en-GB"/>
        </w:rPr>
        <w:t xml:space="preserve"> </w:t>
      </w:r>
      <w:r w:rsidR="00B7260E">
        <w:rPr>
          <w:lang w:val="cy-GB" w:eastAsia="en-GB"/>
        </w:rPr>
        <w:t>fel rhan o’u cofrestriad a thrwy</w:t>
      </w:r>
      <w:r w:rsidR="00FB0E83">
        <w:rPr>
          <w:lang w:val="cy-GB" w:eastAsia="en-GB"/>
        </w:rPr>
        <w:t xml:space="preserve"> hynny’n sicrhau cadwyn glir o atebolrwydd a chyfathrebu o</w:t>
      </w:r>
      <w:r w:rsidR="00893D4D">
        <w:rPr>
          <w:lang w:val="cy-GB" w:eastAsia="en-GB"/>
        </w:rPr>
        <w:t xml:space="preserve"> '</w:t>
      </w:r>
      <w:r w:rsidR="00FB0E83">
        <w:rPr>
          <w:lang w:val="cy-GB" w:eastAsia="en-GB"/>
        </w:rPr>
        <w:t xml:space="preserve">ystafell </w:t>
      </w:r>
      <w:r w:rsidR="00893D4D">
        <w:rPr>
          <w:lang w:val="cy-GB" w:eastAsia="en-GB"/>
        </w:rPr>
        <w:t xml:space="preserve">y </w:t>
      </w:r>
      <w:r w:rsidR="00FB0E83">
        <w:rPr>
          <w:lang w:val="cy-GB" w:eastAsia="en-GB"/>
        </w:rPr>
        <w:t>bwrdd</w:t>
      </w:r>
      <w:r w:rsidR="00893D4D">
        <w:rPr>
          <w:lang w:val="cy-GB" w:eastAsia="en-GB"/>
        </w:rPr>
        <w:t>'</w:t>
      </w:r>
      <w:r w:rsidR="00FB0E83">
        <w:rPr>
          <w:lang w:val="cy-GB" w:eastAsia="en-GB"/>
        </w:rPr>
        <w:t xml:space="preserve"> i weithwyr y rheng flaen.</w:t>
      </w:r>
    </w:p>
    <w:p w:rsidR="00E523E3" w:rsidRPr="005B08D7" w:rsidRDefault="00E523E3" w:rsidP="00832610">
      <w:pPr>
        <w:rPr>
          <w:sz w:val="14"/>
          <w:lang w:val="cy-GB" w:eastAsia="en-GB"/>
        </w:rPr>
      </w:pPr>
    </w:p>
    <w:p w:rsidR="00893D4D" w:rsidRDefault="005050E4" w:rsidP="00832610">
      <w:pPr>
        <w:rPr>
          <w:lang w:val="cy-GB" w:eastAsia="en-GB"/>
        </w:rPr>
      </w:pPr>
      <w:r>
        <w:rPr>
          <w:lang w:val="cy-GB" w:eastAsia="en-GB"/>
        </w:rPr>
        <w:t xml:space="preserve">Bydd darparwyr gwasanaeth yn fwy atebol am eu safonau eu hunain ac yn </w:t>
      </w:r>
      <w:r w:rsidR="00B7260E">
        <w:rPr>
          <w:lang w:val="cy-GB" w:eastAsia="en-GB"/>
        </w:rPr>
        <w:t>g</w:t>
      </w:r>
      <w:r>
        <w:rPr>
          <w:lang w:val="cy-GB" w:eastAsia="en-GB"/>
        </w:rPr>
        <w:t xml:space="preserve">wella ansawdd yn barhaus. Bydd daparwyr yn paratoi </w:t>
      </w:r>
      <w:r w:rsidRPr="005050E4">
        <w:rPr>
          <w:b/>
          <w:lang w:val="cy-GB" w:eastAsia="en-GB"/>
        </w:rPr>
        <w:t>adroddiadau blyn</w:t>
      </w:r>
      <w:r w:rsidR="00893D4D">
        <w:rPr>
          <w:b/>
          <w:lang w:val="cy-GB" w:eastAsia="en-GB"/>
        </w:rPr>
        <w:t>y</w:t>
      </w:r>
      <w:r w:rsidRPr="005050E4">
        <w:rPr>
          <w:b/>
          <w:lang w:val="cy-GB" w:eastAsia="en-GB"/>
        </w:rPr>
        <w:t>ddol</w:t>
      </w:r>
      <w:r w:rsidR="00893D4D">
        <w:rPr>
          <w:lang w:val="cy-GB" w:eastAsia="en-GB"/>
        </w:rPr>
        <w:t xml:space="preserve"> </w:t>
      </w:r>
      <w:r>
        <w:rPr>
          <w:lang w:val="cy-GB" w:eastAsia="en-GB"/>
        </w:rPr>
        <w:t>yn amlinellu eu perfformiad a bydd h</w:t>
      </w:r>
      <w:r w:rsidR="00893D4D">
        <w:rPr>
          <w:lang w:val="cy-GB" w:eastAsia="en-GB"/>
        </w:rPr>
        <w:t>wnnw</w:t>
      </w:r>
      <w:r>
        <w:rPr>
          <w:lang w:val="cy-GB" w:eastAsia="en-GB"/>
        </w:rPr>
        <w:t xml:space="preserve"> ar gael i’r cyhoedd. Bydd arolwg o ddarparwyr yn ffocy</w:t>
      </w:r>
      <w:r w:rsidR="00893D4D">
        <w:rPr>
          <w:lang w:val="cy-GB" w:eastAsia="en-GB"/>
        </w:rPr>
        <w:t>s</w:t>
      </w:r>
      <w:r>
        <w:rPr>
          <w:lang w:val="cy-GB" w:eastAsia="en-GB"/>
        </w:rPr>
        <w:t xml:space="preserve">u ar </w:t>
      </w:r>
      <w:r w:rsidRPr="005050E4">
        <w:rPr>
          <w:b/>
          <w:lang w:val="cy-GB" w:eastAsia="en-GB"/>
        </w:rPr>
        <w:t>ddeilliannau</w:t>
      </w:r>
      <w:r>
        <w:rPr>
          <w:lang w:val="cy-GB" w:eastAsia="en-GB"/>
        </w:rPr>
        <w:t xml:space="preserve">, gan gynnwys asesiad o ba mor dda y mae gwasanaethau yn diwallu </w:t>
      </w:r>
      <w:r w:rsidRPr="005050E4">
        <w:rPr>
          <w:b/>
          <w:lang w:val="cy-GB" w:eastAsia="en-GB"/>
        </w:rPr>
        <w:t>deilliannau llesiant</w:t>
      </w:r>
      <w:r>
        <w:rPr>
          <w:lang w:val="cy-GB" w:eastAsia="en-GB"/>
        </w:rPr>
        <w:t xml:space="preserve"> y bobl sy’n defnyddio’r gwasanaethau hynny. Bydd gan AGGCC bwerau mwy grymus i weithredu os bydd ansawdd y gwasanaethau yn wael</w:t>
      </w:r>
      <w:r w:rsidR="00832610" w:rsidRPr="00A331A8">
        <w:rPr>
          <w:lang w:val="cy-GB" w:eastAsia="en-GB"/>
        </w:rPr>
        <w:t>.</w:t>
      </w:r>
      <w:r>
        <w:rPr>
          <w:lang w:val="cy-GB" w:eastAsia="en-GB"/>
        </w:rPr>
        <w:t xml:space="preserve"> Bydd y newidiadau hyn yn creu mwy o drylo</w:t>
      </w:r>
      <w:r w:rsidR="00503492">
        <w:rPr>
          <w:lang w:val="cy-GB" w:eastAsia="en-GB"/>
        </w:rPr>
        <w:t>y</w:t>
      </w:r>
      <w:r>
        <w:rPr>
          <w:lang w:val="cy-GB" w:eastAsia="en-GB"/>
        </w:rPr>
        <w:t>wder, yn cynyddu dealltwriaeth o ble a sut mae gwasanaethau’n gweithio ac yn ei g</w:t>
      </w:r>
      <w:r w:rsidR="00893D4D">
        <w:rPr>
          <w:lang w:val="cy-GB" w:eastAsia="en-GB"/>
        </w:rPr>
        <w:t xml:space="preserve">wneud hi’n haws i ddinasyddion </w:t>
      </w:r>
      <w:r>
        <w:rPr>
          <w:lang w:val="cy-GB" w:eastAsia="en-GB"/>
        </w:rPr>
        <w:t>wneud dewisi</w:t>
      </w:r>
      <w:r w:rsidR="00893D4D">
        <w:rPr>
          <w:lang w:val="cy-GB" w:eastAsia="en-GB"/>
        </w:rPr>
        <w:t>adau deallus am eu gofal a’u cy</w:t>
      </w:r>
      <w:r>
        <w:rPr>
          <w:lang w:val="cy-GB" w:eastAsia="en-GB"/>
        </w:rPr>
        <w:t xml:space="preserve">morth. </w:t>
      </w:r>
    </w:p>
    <w:p w:rsidR="005B08D7" w:rsidRPr="00893D4D" w:rsidRDefault="005B08D7" w:rsidP="00832610">
      <w:pPr>
        <w:rPr>
          <w:sz w:val="14"/>
          <w:lang w:val="cy-GB" w:eastAsia="en-GB"/>
        </w:rPr>
      </w:pPr>
    </w:p>
    <w:p w:rsidR="00832610" w:rsidRDefault="00B1482C" w:rsidP="00893D4D">
      <w:pPr>
        <w:ind w:left="1588"/>
        <w:rPr>
          <w:sz w:val="10"/>
          <w:lang w:val="cy-GB"/>
        </w:rPr>
      </w:pPr>
      <w:r w:rsidRPr="00A33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1F7C7" wp14:editId="063B61AB">
                <wp:simplePos x="0" y="0"/>
                <wp:positionH relativeFrom="column">
                  <wp:posOffset>-378672</wp:posOffset>
                </wp:positionH>
                <wp:positionV relativeFrom="paragraph">
                  <wp:posOffset>344805</wp:posOffset>
                </wp:positionV>
                <wp:extent cx="1624965" cy="1252855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65" cy="1252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4CB0" w:rsidRPr="00D75EEC" w:rsidRDefault="00A05070" w:rsidP="00832610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6"/>
                                <w:lang w:val="cy-GB"/>
                              </w:rPr>
                            </w:pPr>
                            <w:r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6"/>
                                <w:lang w:val="cy-GB"/>
                              </w:rPr>
                              <w:t xml:space="preserve">Gwasanaethau Cymdeithasol </w:t>
                            </w:r>
                            <w:r w:rsidR="00CD4CB0"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6"/>
                                <w:lang w:val="cy-GB"/>
                              </w:rPr>
                              <w:t>A</w:t>
                            </w:r>
                            <w:r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6"/>
                                <w:lang w:val="cy-GB"/>
                              </w:rPr>
                              <w:t>wdurdod</w:t>
                            </w:r>
                            <w:r w:rsid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6"/>
                                <w:lang w:val="cy-GB"/>
                              </w:rPr>
                              <w:t>au</w:t>
                            </w:r>
                          </w:p>
                          <w:p w:rsidR="00832610" w:rsidRPr="00D75EEC" w:rsidRDefault="00CD4CB0" w:rsidP="00832610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18"/>
                                <w:lang w:val="cy-GB"/>
                              </w:rPr>
                            </w:pPr>
                            <w:r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6"/>
                                <w:lang w:val="cy-GB"/>
                              </w:rPr>
                              <w:t>L</w:t>
                            </w:r>
                            <w:r w:rsidR="00D75EEC" w:rsidRPr="00D75E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6"/>
                                <w:lang w:val="cy-GB"/>
                              </w:rPr>
                              <w:t>leol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-29.8pt;margin-top:27.15pt;width:127.95pt;height:9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" filled="f" stroked="f">
                <v:textbox>
                  <w:txbxContent>
                    <w:p w:rsidR="00CD4CB0" w:rsidRPr="00D75EEC" w:rsidRDefault="00A05070" w:rsidP="00832610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6"/>
                          <w:lang w:val="cy-GB"/>
                        </w:rPr>
                      </w:pPr>
                      <w:r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6"/>
                          <w:lang w:val="cy-GB"/>
                        </w:rPr>
                        <w:t xml:space="preserve">Gwasanaethau Cymdeithasol </w:t>
                      </w:r>
                      <w:r w:rsidR="00CD4CB0"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6"/>
                          <w:lang w:val="cy-GB"/>
                        </w:rPr>
                        <w:t>A</w:t>
                      </w:r>
                      <w:r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6"/>
                          <w:lang w:val="cy-GB"/>
                        </w:rPr>
                        <w:t>wdurdod</w:t>
                      </w:r>
                      <w:r w:rsid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6"/>
                          <w:lang w:val="cy-GB"/>
                        </w:rPr>
                        <w:t>au</w:t>
                      </w:r>
                    </w:p>
                    <w:p w:rsidR="00832610" w:rsidRPr="00D75EEC" w:rsidRDefault="00CD4CB0" w:rsidP="00832610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18"/>
                          <w:lang w:val="cy-GB"/>
                        </w:rPr>
                      </w:pPr>
                      <w:r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6"/>
                          <w:lang w:val="cy-GB"/>
                        </w:rPr>
                        <w:t>L</w:t>
                      </w:r>
                      <w:r w:rsidR="00D75EEC" w:rsidRPr="00D75E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6"/>
                          <w:lang w:val="cy-GB"/>
                        </w:rPr>
                        <w:t>leol</w:t>
                      </w:r>
                    </w:p>
                  </w:txbxContent>
                </v:textbox>
              </v:rect>
            </w:pict>
          </mc:Fallback>
        </mc:AlternateContent>
      </w:r>
      <w:r w:rsidRPr="00A33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4DCB0F" wp14:editId="0573B84C">
                <wp:simplePos x="0" y="0"/>
                <wp:positionH relativeFrom="column">
                  <wp:posOffset>-115570</wp:posOffset>
                </wp:positionH>
                <wp:positionV relativeFrom="paragraph">
                  <wp:posOffset>89323</wp:posOffset>
                </wp:positionV>
                <wp:extent cx="1097280" cy="1082040"/>
                <wp:effectExtent l="0" t="0" r="26670" b="22860"/>
                <wp:wrapNone/>
                <wp:docPr id="30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82040"/>
                        </a:xfrm>
                        <a:prstGeom prst="ellipse">
                          <a:avLst/>
                        </a:prstGeom>
                        <a:solidFill>
                          <a:srgbClr val="FDC536"/>
                        </a:solid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-9.1pt;margin-top:7.05pt;width:86.4pt;height:8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" fillcolor="#fdc536" strokecolor="white [3201]" strokeweight="2pt"/>
            </w:pict>
          </mc:Fallback>
        </mc:AlternateContent>
      </w:r>
      <w:r w:rsidR="00941CD2">
        <w:rPr>
          <w:lang w:val="cy-GB" w:eastAsia="en-GB"/>
        </w:rPr>
        <w:t>Bydd a</w:t>
      </w:r>
      <w:r w:rsidR="005050E4">
        <w:rPr>
          <w:lang w:val="cy-GB" w:eastAsia="en-GB"/>
        </w:rPr>
        <w:t xml:space="preserve">rolygon AGGCC o swyddogaethau gwasanaethau cymdeithasol awdurdodau lleol yn ffocysu ar </w:t>
      </w:r>
      <w:r w:rsidR="005050E4" w:rsidRPr="005050E4">
        <w:rPr>
          <w:b/>
          <w:lang w:val="cy-GB" w:eastAsia="en-GB"/>
        </w:rPr>
        <w:t>ddeilliannau</w:t>
      </w:r>
      <w:r w:rsidR="005050E4">
        <w:rPr>
          <w:b/>
          <w:lang w:val="cy-GB" w:eastAsia="en-GB"/>
        </w:rPr>
        <w:t xml:space="preserve"> yn </w:t>
      </w:r>
      <w:r w:rsidR="005050E4">
        <w:rPr>
          <w:lang w:val="cy-GB" w:eastAsia="en-GB"/>
        </w:rPr>
        <w:t xml:space="preserve">cynnwys asesiad o ba mor dda y mae gwasanaethau yn diwallu </w:t>
      </w:r>
      <w:r w:rsidR="005050E4" w:rsidRPr="005050E4">
        <w:rPr>
          <w:b/>
          <w:lang w:val="cy-GB" w:eastAsia="en-GB"/>
        </w:rPr>
        <w:t>deilliannau llesiant</w:t>
      </w:r>
      <w:r w:rsidR="005050E4">
        <w:rPr>
          <w:lang w:val="cy-GB" w:eastAsia="en-GB"/>
        </w:rPr>
        <w:t xml:space="preserve"> y bobl sy’n defnyddio’r gwasanaethau hynny</w:t>
      </w:r>
      <w:r w:rsidR="008D5BF1">
        <w:rPr>
          <w:lang w:val="cy-GB" w:eastAsia="en-GB"/>
        </w:rPr>
        <w:t xml:space="preserve">. </w:t>
      </w:r>
      <w:r w:rsidR="005050E4" w:rsidRPr="00A331A8">
        <w:rPr>
          <w:lang w:val="cy-GB"/>
        </w:rPr>
        <w:t xml:space="preserve"> </w:t>
      </w:r>
      <w:r w:rsidR="008D5BF1">
        <w:rPr>
          <w:lang w:val="cy-GB"/>
        </w:rPr>
        <w:t xml:space="preserve">Bydd gan Gyfarwyddwyr </w:t>
      </w:r>
      <w:r w:rsidR="00941CD2">
        <w:rPr>
          <w:lang w:val="cy-GB"/>
        </w:rPr>
        <w:t>G</w:t>
      </w:r>
      <w:r w:rsidR="008D5BF1">
        <w:rPr>
          <w:lang w:val="cy-GB"/>
        </w:rPr>
        <w:t>was</w:t>
      </w:r>
      <w:r w:rsidR="00941CD2">
        <w:rPr>
          <w:lang w:val="cy-GB"/>
        </w:rPr>
        <w:t>a</w:t>
      </w:r>
      <w:r w:rsidR="008D5BF1">
        <w:rPr>
          <w:lang w:val="cy-GB"/>
        </w:rPr>
        <w:t xml:space="preserve">naethau Cymdeithasol ddull safonedig o fynd ati i lunio </w:t>
      </w:r>
      <w:r w:rsidR="008D5BF1" w:rsidRPr="008D5BF1">
        <w:rPr>
          <w:b/>
          <w:lang w:val="cy-GB"/>
        </w:rPr>
        <w:t>adroddiadau blynyddol</w:t>
      </w:r>
      <w:r w:rsidR="008D5BF1">
        <w:rPr>
          <w:lang w:val="cy-GB"/>
        </w:rPr>
        <w:t xml:space="preserve"> a bydd hyn yn ei gwneud hi’n haws i bobl gymharu ar draws awdurdodau lleol.</w:t>
      </w:r>
    </w:p>
    <w:p w:rsidR="00893D4D" w:rsidRPr="005B08D7" w:rsidRDefault="00893D4D" w:rsidP="00893D4D">
      <w:pPr>
        <w:ind w:left="1588"/>
        <w:rPr>
          <w:sz w:val="14"/>
          <w:lang w:val="cy-GB"/>
        </w:rPr>
      </w:pPr>
    </w:p>
    <w:p w:rsidR="00832610" w:rsidRPr="00A331A8" w:rsidRDefault="00A05070" w:rsidP="00893D4D">
      <w:pPr>
        <w:rPr>
          <w:rStyle w:val="highlight"/>
          <w:lang w:val="cy-GB"/>
        </w:rPr>
      </w:pPr>
      <w:r w:rsidRPr="00A331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354C1D9" wp14:editId="259D6D49">
                <wp:simplePos x="0" y="0"/>
                <wp:positionH relativeFrom="column">
                  <wp:posOffset>-243840</wp:posOffset>
                </wp:positionH>
                <wp:positionV relativeFrom="paragraph">
                  <wp:posOffset>109220</wp:posOffset>
                </wp:positionV>
                <wp:extent cx="1132840" cy="1104265"/>
                <wp:effectExtent l="0" t="0" r="0" b="19685"/>
                <wp:wrapSquare wrapText="bothSides"/>
                <wp:docPr id="2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1104265"/>
                          <a:chOff x="-40108" y="0"/>
                          <a:chExt cx="1094080" cy="1069534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0"/>
                            <a:ext cx="1021264" cy="1069534"/>
                          </a:xfrm>
                          <a:prstGeom prst="ellipse">
                            <a:avLst/>
                          </a:prstGeom>
                          <a:solidFill>
                            <a:srgbClr val="34B555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8" name="Oval 4"/>
                        <wps:cNvSpPr/>
                        <wps:spPr>
                          <a:xfrm>
                            <a:off x="-40108" y="62830"/>
                            <a:ext cx="1094080" cy="9657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2610" w:rsidRPr="00D75EEC" w:rsidRDefault="004D427E" w:rsidP="00832610">
                              <w:pPr>
                                <w:pStyle w:val="NormalWeb"/>
                                <w:spacing w:before="0" w:beforeAutospacing="0" w:after="118" w:afterAutospacing="0" w:line="21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8"/>
                                  <w:lang w:val="cy-GB"/>
                                </w:rPr>
                                <w:t>Sefydlogrwydd</w:t>
                              </w:r>
                              <w:r w:rsidR="005B08D7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8"/>
                                  <w:lang w:val="cy-GB"/>
                                </w:rPr>
                                <w:t xml:space="preserve">      </w:t>
                              </w:r>
                              <w:r w:rsidR="00A05070" w:rsidRPr="00D75EE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8"/>
                                  <w:lang w:val="cy-GB"/>
                                </w:rPr>
                                <w:t>y Farchnad</w:t>
                              </w:r>
                            </w:p>
                          </w:txbxContent>
                        </wps:txbx>
                        <wps:bodyPr spcFirstLastPara="0" vert="horz" wrap="square" lIns="19050" tIns="19050" rIns="19050" bIns="1905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0" style="position:absolute;margin-left:-19.2pt;margin-top:8.6pt;width:89.2pt;height:86.95pt;z-index:251653632;mso-width-relative:margin;mso-height-relative:margin" coordorigin="-401" coordsize="10940,1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">
                <v:oval id="Oval 27" o:spid="_x0000_s1031" style="position:absolute;width:10212;height:10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nKsUA&#10;AADbAAAADwAAAGRycy9kb3ducmV2LnhtbESPQWvCQBSE70L/w/IK3nRXkVpiNtIqgVZ6qVXw+My+&#10;JqHZtyG7auqvd4VCj8PMfMOky9424kydrx1rmIwVCOLCmZpLDbuvfPQMwgdkg41j0vBLHpbZwyDF&#10;xLgLf9J5G0oRIewT1FCF0CZS+qIii37sWuLofbvOYoiyK6Xp8BLhtpFTpZ6kxZrjQoUtrSoqfrYn&#10;q2HeX/PXdT77UMf24Gfv+f6wUROth4/9ywJEoD78h//ab0bDdA7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6cqxQAAANsAAAAPAAAAAAAAAAAAAAAAAJgCAABkcnMv&#10;ZG93bnJldi54bWxQSwUGAAAAAAQABAD1AAAAigMAAAAA&#10;" fillcolor="#34b555" strokecolor="white [3201]" strokeweight="2pt"/>
                <v:rect id="_x0000_s1032" style="position:absolute;left:-401;top:628;width:10940;height:9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U0L8A&#10;AADbAAAADwAAAGRycy9kb3ducmV2LnhtbERPTYvCMBC9L/gfwgje1lSFslajiIsg7EnXg8chGZti&#10;MylNWrv+enNY8Ph43+vt4GrRUxsqzwpm0wwEsfam4lLB5ffw+QUiRGSDtWdS8EcBtpvRxxoL4x98&#10;ov4cS5FCOBSowMbYFFIGbclhmPqGOHE33zqMCbalNC0+Urir5TzLcumw4tRgsaG9JX0/d05B9v3M&#10;F7pf2tmPPuTd1R11d7sqNRkPuxWISEN8i//dR6NgnsamL+k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F1TQvwAAANsAAAAPAAAAAAAAAAAAAAAAAJgCAABkcnMvZG93bnJl&#10;di54bWxQSwUGAAAAAAQABAD1AAAAhAMAAAAA&#10;" filled="f" stroked="f">
                  <v:textbox inset="1.5pt,1.5pt,1.5pt,1.5pt">
                    <w:txbxContent>
                      <w:p w:rsidR="00832610" w:rsidRPr="00D75EEC" w:rsidRDefault="004D427E" w:rsidP="00832610">
                        <w:pPr>
                          <w:pStyle w:val="NormalWeb"/>
                          <w:spacing w:before="0" w:beforeAutospacing="0" w:after="118" w:afterAutospacing="0" w:line="21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8"/>
                            <w:lang w:val="cy-GB"/>
                          </w:rPr>
                          <w:t>Sefydlogrwydd</w:t>
                        </w:r>
                        <w:r w:rsidR="005B08D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8"/>
                            <w:lang w:val="cy-GB"/>
                          </w:rPr>
                          <w:t xml:space="preserve">      </w:t>
                        </w:r>
                        <w:r w:rsidR="00A05070" w:rsidRPr="00D75EE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8"/>
                            <w:lang w:val="cy-GB"/>
                          </w:rPr>
                          <w:t>y Farchnad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8D5BF1">
        <w:rPr>
          <w:rStyle w:val="highlight"/>
          <w:lang w:val="cy-GB"/>
        </w:rPr>
        <w:t xml:space="preserve">Er mwyn canfod problemau yn gynharach, bydd awdurdodau lleol yn cyhoeddi </w:t>
      </w:r>
      <w:r w:rsidR="008D5BF1" w:rsidRPr="008D5BF1">
        <w:rPr>
          <w:rStyle w:val="highlight"/>
          <w:b/>
          <w:lang w:val="cy-GB"/>
        </w:rPr>
        <w:t>adroddiadau ar sefydlogrwydd y farchnad</w:t>
      </w:r>
      <w:r w:rsidR="008D5BF1">
        <w:rPr>
          <w:rStyle w:val="highlight"/>
          <w:lang w:val="cy-GB"/>
        </w:rPr>
        <w:t>, sy’n ystyried ase</w:t>
      </w:r>
      <w:r w:rsidR="00893D4D">
        <w:rPr>
          <w:rStyle w:val="highlight"/>
          <w:lang w:val="cy-GB"/>
        </w:rPr>
        <w:t>siad</w:t>
      </w:r>
      <w:r w:rsidR="008D5BF1">
        <w:rPr>
          <w:rStyle w:val="highlight"/>
          <w:lang w:val="cy-GB"/>
        </w:rPr>
        <w:t xml:space="preserve"> o’r boblogaeth leol. Bydd y rhain yn bwydo i mewn i adroddiad ar sefydlogrw</w:t>
      </w:r>
      <w:r w:rsidR="00893D4D">
        <w:rPr>
          <w:rStyle w:val="highlight"/>
          <w:lang w:val="cy-GB"/>
        </w:rPr>
        <w:t xml:space="preserve">ydd y farchnad yn genedlaethol </w:t>
      </w:r>
      <w:r w:rsidR="008D5BF1">
        <w:rPr>
          <w:rStyle w:val="highlight"/>
          <w:lang w:val="cy-GB"/>
        </w:rPr>
        <w:t xml:space="preserve">a fydd o help i’r rheolydd </w:t>
      </w:r>
      <w:r w:rsidR="00893D4D">
        <w:rPr>
          <w:rStyle w:val="highlight"/>
          <w:lang w:val="cy-GB"/>
        </w:rPr>
        <w:t xml:space="preserve">gael gwell </w:t>
      </w:r>
      <w:r w:rsidR="00D34B7E">
        <w:rPr>
          <w:rStyle w:val="highlight"/>
          <w:b/>
          <w:lang w:val="cy-GB"/>
        </w:rPr>
        <w:t>goruchwyliaeth</w:t>
      </w:r>
      <w:r w:rsidR="00893D4D" w:rsidRPr="00893D4D">
        <w:rPr>
          <w:rStyle w:val="highlight"/>
          <w:b/>
          <w:lang w:val="cy-GB"/>
        </w:rPr>
        <w:t xml:space="preserve"> o'r farchnad</w:t>
      </w:r>
      <w:r w:rsidR="00893D4D">
        <w:rPr>
          <w:rStyle w:val="highlight"/>
          <w:lang w:val="cy-GB"/>
        </w:rPr>
        <w:t xml:space="preserve"> o d</w:t>
      </w:r>
      <w:r w:rsidR="008D5BF1">
        <w:rPr>
          <w:rStyle w:val="highlight"/>
          <w:lang w:val="cy-GB"/>
        </w:rPr>
        <w:t>darparwyr pwysig</w:t>
      </w:r>
      <w:r w:rsidR="00893D4D">
        <w:rPr>
          <w:rStyle w:val="highlight"/>
          <w:lang w:val="cy-GB"/>
        </w:rPr>
        <w:t>.</w:t>
      </w:r>
      <w:r w:rsidR="00832610" w:rsidRPr="00A331A8">
        <w:rPr>
          <w:rStyle w:val="highlight"/>
          <w:lang w:val="cy-GB"/>
        </w:rPr>
        <w:t xml:space="preserve"> </w:t>
      </w:r>
      <w:r w:rsidR="008D5BF1">
        <w:rPr>
          <w:rStyle w:val="highlight"/>
          <w:lang w:val="cy-GB"/>
        </w:rPr>
        <w:t>M</w:t>
      </w:r>
      <w:r w:rsidR="00545F40">
        <w:rPr>
          <w:rStyle w:val="highlight"/>
          <w:lang w:val="cy-GB"/>
        </w:rPr>
        <w:t>ae hyn yn atgyfnerthu gwaith gwe</w:t>
      </w:r>
      <w:r w:rsidR="008D5BF1">
        <w:rPr>
          <w:rStyle w:val="highlight"/>
          <w:lang w:val="cy-GB"/>
        </w:rPr>
        <w:t xml:space="preserve">rthfawr nifer fawr o bobl ar ddatganiadau am sefyllfa’r farchnad </w:t>
      </w:r>
      <w:r w:rsidR="00545F40">
        <w:rPr>
          <w:rStyle w:val="highlight"/>
          <w:lang w:val="cy-GB"/>
        </w:rPr>
        <w:t xml:space="preserve">(MPS) </w:t>
      </w:r>
      <w:r w:rsidR="008D5BF1">
        <w:rPr>
          <w:rStyle w:val="highlight"/>
          <w:lang w:val="cy-GB"/>
        </w:rPr>
        <w:t>a bydd o gymorth i bawb yn y sector allu ymateb i newidiadau</w:t>
      </w:r>
      <w:r>
        <w:rPr>
          <w:rStyle w:val="highlight"/>
          <w:lang w:val="cy-GB"/>
        </w:rPr>
        <w:t xml:space="preserve"> yn y farchnad</w:t>
      </w:r>
      <w:r w:rsidR="00832610" w:rsidRPr="00A331A8">
        <w:rPr>
          <w:rStyle w:val="highlight"/>
          <w:lang w:val="cy-GB"/>
        </w:rPr>
        <w:t xml:space="preserve">. </w:t>
      </w:r>
    </w:p>
    <w:p w:rsidR="00832610" w:rsidRPr="00B1482C" w:rsidRDefault="00832610" w:rsidP="00832610">
      <w:pPr>
        <w:rPr>
          <w:sz w:val="14"/>
          <w:lang w:val="cy-GB"/>
        </w:rPr>
      </w:pPr>
    </w:p>
    <w:p w:rsidR="00832610" w:rsidRPr="00A331A8" w:rsidRDefault="008B59C0" w:rsidP="00832610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 xml:space="preserve">Pryd bydd yn digwydd? </w:t>
      </w:r>
    </w:p>
    <w:p w:rsidR="00832610" w:rsidRPr="00B1482C" w:rsidRDefault="00832610" w:rsidP="00832610">
      <w:pPr>
        <w:rPr>
          <w:sz w:val="14"/>
          <w:lang w:val="cy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7"/>
        <w:gridCol w:w="1857"/>
        <w:gridCol w:w="1973"/>
        <w:gridCol w:w="1803"/>
        <w:gridCol w:w="1803"/>
      </w:tblGrid>
      <w:tr w:rsidR="00832610" w:rsidRPr="00A331A8" w:rsidTr="00545F40">
        <w:trPr>
          <w:trHeight w:val="2374"/>
        </w:trPr>
        <w:tc>
          <w:tcPr>
            <w:tcW w:w="1857" w:type="dxa"/>
          </w:tcPr>
          <w:p w:rsidR="00832610" w:rsidRPr="005B08D7" w:rsidRDefault="008B59C0" w:rsidP="00460F37">
            <w:pPr>
              <w:rPr>
                <w:b/>
                <w:sz w:val="22"/>
                <w:lang w:val="cy-GB" w:eastAsia="en-GB"/>
              </w:rPr>
            </w:pPr>
            <w:r w:rsidRPr="005B08D7">
              <w:rPr>
                <w:b/>
                <w:sz w:val="22"/>
                <w:lang w:val="cy-GB" w:eastAsia="en-GB"/>
              </w:rPr>
              <w:t>Ebrill</w:t>
            </w:r>
            <w:r w:rsidR="00832610" w:rsidRPr="005B08D7">
              <w:rPr>
                <w:b/>
                <w:sz w:val="22"/>
                <w:lang w:val="cy-GB" w:eastAsia="en-GB"/>
              </w:rPr>
              <w:t xml:space="preserve"> 2017</w:t>
            </w:r>
          </w:p>
          <w:p w:rsidR="00832610" w:rsidRPr="005B08D7" w:rsidRDefault="00832610" w:rsidP="00460F37">
            <w:pPr>
              <w:rPr>
                <w:sz w:val="22"/>
                <w:lang w:val="cy-GB" w:eastAsia="en-GB"/>
              </w:rPr>
            </w:pPr>
          </w:p>
          <w:p w:rsidR="00832610" w:rsidRPr="005B08D7" w:rsidRDefault="00354991" w:rsidP="005B08D7">
            <w:pPr>
              <w:spacing w:after="60"/>
              <w:rPr>
                <w:sz w:val="22"/>
                <w:lang w:val="cy-GB" w:eastAsia="en-GB"/>
              </w:rPr>
            </w:pPr>
            <w:r w:rsidRPr="005B08D7">
              <w:rPr>
                <w:sz w:val="22"/>
                <w:lang w:val="cy-GB" w:eastAsia="en-GB"/>
              </w:rPr>
              <w:t>Rh</w:t>
            </w:r>
            <w:r w:rsidR="008B59C0" w:rsidRPr="005B08D7">
              <w:rPr>
                <w:sz w:val="22"/>
                <w:lang w:val="cy-GB" w:eastAsia="en-GB"/>
              </w:rPr>
              <w:t>eoliadau ar gyfer y gweithlu yn dod i rym</w:t>
            </w:r>
          </w:p>
          <w:p w:rsidR="00832610" w:rsidRPr="005B08D7" w:rsidRDefault="00832610" w:rsidP="00460F37">
            <w:pPr>
              <w:rPr>
                <w:sz w:val="22"/>
                <w:lang w:val="cy-GB" w:eastAsia="en-GB"/>
              </w:rPr>
            </w:pPr>
          </w:p>
          <w:p w:rsidR="00832610" w:rsidRPr="00545F40" w:rsidRDefault="008B59C0" w:rsidP="00460F37">
            <w:pPr>
              <w:rPr>
                <w:sz w:val="20"/>
                <w:lang w:val="cy-GB" w:eastAsia="en-GB"/>
              </w:rPr>
            </w:pPr>
            <w:r w:rsidRPr="005B08D7">
              <w:rPr>
                <w:sz w:val="22"/>
                <w:lang w:val="cy-GB" w:eastAsia="en-GB"/>
              </w:rPr>
              <w:t>Creu Gofal Cymdeithasol Cymru</w:t>
            </w:r>
          </w:p>
        </w:tc>
        <w:tc>
          <w:tcPr>
            <w:tcW w:w="1857" w:type="dxa"/>
          </w:tcPr>
          <w:p w:rsidR="00832610" w:rsidRPr="005B08D7" w:rsidRDefault="008B59C0" w:rsidP="00460F37">
            <w:pPr>
              <w:rPr>
                <w:b/>
                <w:sz w:val="22"/>
                <w:lang w:val="cy-GB" w:eastAsia="en-GB"/>
              </w:rPr>
            </w:pPr>
            <w:r w:rsidRPr="005B08D7">
              <w:rPr>
                <w:b/>
                <w:sz w:val="22"/>
                <w:lang w:val="cy-GB" w:eastAsia="en-GB"/>
              </w:rPr>
              <w:t>Ebrill</w:t>
            </w:r>
            <w:r w:rsidR="00832610" w:rsidRPr="005B08D7">
              <w:rPr>
                <w:b/>
                <w:sz w:val="22"/>
                <w:lang w:val="cy-GB" w:eastAsia="en-GB"/>
              </w:rPr>
              <w:t xml:space="preserve"> 2018</w:t>
            </w:r>
          </w:p>
          <w:p w:rsidR="00832610" w:rsidRPr="005B08D7" w:rsidRDefault="00832610" w:rsidP="00460F37">
            <w:pPr>
              <w:rPr>
                <w:sz w:val="22"/>
                <w:lang w:val="cy-GB" w:eastAsia="en-GB"/>
              </w:rPr>
            </w:pPr>
          </w:p>
          <w:p w:rsidR="00832610" w:rsidRPr="00545F40" w:rsidRDefault="008B59C0" w:rsidP="005B08D7">
            <w:pPr>
              <w:spacing w:after="60"/>
              <w:rPr>
                <w:sz w:val="20"/>
                <w:lang w:val="cy-GB" w:eastAsia="en-GB"/>
              </w:rPr>
            </w:pPr>
            <w:r w:rsidRPr="005B08D7">
              <w:rPr>
                <w:sz w:val="22"/>
                <w:lang w:val="cy-GB" w:eastAsia="en-GB"/>
              </w:rPr>
              <w:t xml:space="preserve">Cofrestr y gweithlu ar agor i weithwyr gofal yn y cartref </w:t>
            </w:r>
          </w:p>
        </w:tc>
        <w:tc>
          <w:tcPr>
            <w:tcW w:w="1973" w:type="dxa"/>
          </w:tcPr>
          <w:p w:rsidR="00545F40" w:rsidRPr="005B08D7" w:rsidRDefault="008B59C0" w:rsidP="00460F37">
            <w:pPr>
              <w:rPr>
                <w:b/>
                <w:sz w:val="22"/>
                <w:lang w:val="cy-GB" w:eastAsia="en-GB"/>
              </w:rPr>
            </w:pPr>
            <w:r w:rsidRPr="005B08D7">
              <w:rPr>
                <w:b/>
                <w:sz w:val="22"/>
                <w:lang w:val="cy-GB" w:eastAsia="en-GB"/>
              </w:rPr>
              <w:t xml:space="preserve">Ebrill 2018 – </w:t>
            </w:r>
          </w:p>
          <w:p w:rsidR="00832610" w:rsidRPr="005B08D7" w:rsidRDefault="008B59C0" w:rsidP="005B08D7">
            <w:pPr>
              <w:rPr>
                <w:b/>
                <w:sz w:val="22"/>
                <w:lang w:val="cy-GB" w:eastAsia="en-GB"/>
              </w:rPr>
            </w:pPr>
            <w:r w:rsidRPr="005B08D7">
              <w:rPr>
                <w:b/>
                <w:sz w:val="22"/>
                <w:lang w:val="cy-GB" w:eastAsia="en-GB"/>
              </w:rPr>
              <w:t>Ebrill</w:t>
            </w:r>
            <w:r w:rsidR="00832610" w:rsidRPr="005B08D7">
              <w:rPr>
                <w:b/>
                <w:sz w:val="22"/>
                <w:lang w:val="cy-GB" w:eastAsia="en-GB"/>
              </w:rPr>
              <w:t xml:space="preserve"> 2019</w:t>
            </w:r>
          </w:p>
          <w:p w:rsidR="00832610" w:rsidRPr="00545F40" w:rsidRDefault="00354991" w:rsidP="005B08D7">
            <w:pPr>
              <w:spacing w:after="60"/>
              <w:rPr>
                <w:sz w:val="20"/>
                <w:lang w:val="cy-GB" w:eastAsia="en-GB"/>
              </w:rPr>
            </w:pPr>
            <w:r w:rsidRPr="005B08D7">
              <w:rPr>
                <w:sz w:val="22"/>
                <w:lang w:val="cy-GB" w:eastAsia="en-GB"/>
              </w:rPr>
              <w:t xml:space="preserve">Darparwyr </w:t>
            </w:r>
            <w:r w:rsidR="00941CD2">
              <w:rPr>
                <w:sz w:val="22"/>
                <w:lang w:val="cy-GB" w:eastAsia="en-GB"/>
              </w:rPr>
              <w:br/>
            </w:r>
            <w:r w:rsidRPr="005B08D7">
              <w:rPr>
                <w:sz w:val="22"/>
                <w:lang w:val="cy-GB" w:eastAsia="en-GB"/>
              </w:rPr>
              <w:t xml:space="preserve">yn cofrestru gwasanaethau </w:t>
            </w:r>
            <w:r w:rsidR="00941CD2">
              <w:rPr>
                <w:sz w:val="22"/>
                <w:lang w:val="cy-GB" w:eastAsia="en-GB"/>
              </w:rPr>
              <w:br/>
            </w:r>
            <w:r w:rsidRPr="005B08D7">
              <w:rPr>
                <w:sz w:val="22"/>
                <w:lang w:val="cy-GB" w:eastAsia="en-GB"/>
              </w:rPr>
              <w:t xml:space="preserve">o dan y Ddeddf newydd mewn proses gyfnodol </w:t>
            </w:r>
            <w:r w:rsidR="00941CD2">
              <w:rPr>
                <w:sz w:val="22"/>
                <w:lang w:val="cy-GB" w:eastAsia="en-GB"/>
              </w:rPr>
              <w:br/>
            </w:r>
            <w:r w:rsidRPr="005B08D7">
              <w:rPr>
                <w:sz w:val="22"/>
                <w:lang w:val="cy-GB" w:eastAsia="en-GB"/>
              </w:rPr>
              <w:t>o ail-gofrestru</w:t>
            </w:r>
          </w:p>
        </w:tc>
        <w:tc>
          <w:tcPr>
            <w:tcW w:w="1803" w:type="dxa"/>
          </w:tcPr>
          <w:p w:rsidR="00832610" w:rsidRPr="005B08D7" w:rsidRDefault="008B59C0" w:rsidP="00460F37">
            <w:pPr>
              <w:rPr>
                <w:b/>
                <w:sz w:val="22"/>
                <w:lang w:val="cy-GB" w:eastAsia="en-GB"/>
              </w:rPr>
            </w:pPr>
            <w:r w:rsidRPr="005B08D7">
              <w:rPr>
                <w:b/>
                <w:sz w:val="22"/>
                <w:lang w:val="cy-GB" w:eastAsia="en-GB"/>
              </w:rPr>
              <w:t>Ebrill</w:t>
            </w:r>
            <w:r w:rsidR="00832610" w:rsidRPr="005B08D7">
              <w:rPr>
                <w:b/>
                <w:sz w:val="22"/>
                <w:lang w:val="cy-GB" w:eastAsia="en-GB"/>
              </w:rPr>
              <w:t xml:space="preserve"> 2019</w:t>
            </w:r>
          </w:p>
          <w:p w:rsidR="00832610" w:rsidRPr="005B08D7" w:rsidRDefault="00832610" w:rsidP="00460F37">
            <w:pPr>
              <w:rPr>
                <w:sz w:val="22"/>
                <w:lang w:val="cy-GB" w:eastAsia="en-GB"/>
              </w:rPr>
            </w:pPr>
          </w:p>
          <w:p w:rsidR="00832610" w:rsidRPr="00545F40" w:rsidRDefault="00545F40" w:rsidP="005B08D7">
            <w:pPr>
              <w:spacing w:after="60"/>
              <w:rPr>
                <w:sz w:val="20"/>
                <w:lang w:val="cy-GB" w:eastAsia="en-GB"/>
              </w:rPr>
            </w:pPr>
            <w:r w:rsidRPr="005B08D7">
              <w:rPr>
                <w:sz w:val="22"/>
                <w:lang w:val="cy-GB" w:eastAsia="en-GB"/>
              </w:rPr>
              <w:t>System newydd o r</w:t>
            </w:r>
            <w:r w:rsidR="00354991" w:rsidRPr="005B08D7">
              <w:rPr>
                <w:sz w:val="22"/>
                <w:lang w:val="cy-GB" w:eastAsia="en-GB"/>
              </w:rPr>
              <w:t xml:space="preserve">eoleiddio </w:t>
            </w:r>
            <w:r w:rsidR="00941CD2">
              <w:rPr>
                <w:sz w:val="22"/>
                <w:lang w:val="cy-GB" w:eastAsia="en-GB"/>
              </w:rPr>
              <w:br/>
            </w:r>
            <w:r w:rsidR="00354991" w:rsidRPr="005B08D7">
              <w:rPr>
                <w:sz w:val="22"/>
                <w:lang w:val="cy-GB" w:eastAsia="en-GB"/>
              </w:rPr>
              <w:t>ac arolygu gwasanaeth ar waith yn ll</w:t>
            </w:r>
            <w:r w:rsidR="00657362" w:rsidRPr="005B08D7">
              <w:rPr>
                <w:sz w:val="22"/>
                <w:lang w:val="cy-GB" w:eastAsia="en-GB"/>
              </w:rPr>
              <w:t>awn</w:t>
            </w:r>
          </w:p>
        </w:tc>
        <w:tc>
          <w:tcPr>
            <w:tcW w:w="1803" w:type="dxa"/>
          </w:tcPr>
          <w:p w:rsidR="00832610" w:rsidRPr="005B08D7" w:rsidRDefault="008B59C0" w:rsidP="00460F37">
            <w:pPr>
              <w:rPr>
                <w:b/>
                <w:sz w:val="22"/>
                <w:lang w:val="cy-GB" w:eastAsia="en-GB"/>
              </w:rPr>
            </w:pPr>
            <w:r w:rsidRPr="005B08D7">
              <w:rPr>
                <w:b/>
                <w:sz w:val="22"/>
                <w:lang w:val="cy-GB" w:eastAsia="en-GB"/>
              </w:rPr>
              <w:t>Ebrill</w:t>
            </w:r>
            <w:r w:rsidR="00832610" w:rsidRPr="005B08D7">
              <w:rPr>
                <w:b/>
                <w:sz w:val="22"/>
                <w:lang w:val="cy-GB" w:eastAsia="en-GB"/>
              </w:rPr>
              <w:t xml:space="preserve"> 2020</w:t>
            </w:r>
          </w:p>
          <w:p w:rsidR="00832610" w:rsidRPr="005B08D7" w:rsidRDefault="00832610" w:rsidP="00460F37">
            <w:pPr>
              <w:rPr>
                <w:sz w:val="22"/>
                <w:lang w:val="cy-GB" w:eastAsia="en-GB"/>
              </w:rPr>
            </w:pPr>
          </w:p>
          <w:p w:rsidR="00832610" w:rsidRPr="005B08D7" w:rsidRDefault="00354991" w:rsidP="005B08D7">
            <w:pPr>
              <w:spacing w:after="60"/>
              <w:rPr>
                <w:sz w:val="22"/>
                <w:lang w:val="cy-GB" w:eastAsia="en-GB"/>
              </w:rPr>
            </w:pPr>
            <w:r w:rsidRPr="005B08D7">
              <w:rPr>
                <w:sz w:val="22"/>
                <w:lang w:val="cy-GB" w:eastAsia="en-GB"/>
              </w:rPr>
              <w:t xml:space="preserve">Cofrestr y gweithlu ar </w:t>
            </w:r>
            <w:r w:rsidR="00941CD2">
              <w:rPr>
                <w:sz w:val="22"/>
                <w:lang w:val="cy-GB" w:eastAsia="en-GB"/>
              </w:rPr>
              <w:br/>
            </w:r>
            <w:r w:rsidRPr="005B08D7">
              <w:rPr>
                <w:sz w:val="22"/>
                <w:lang w:val="cy-GB" w:eastAsia="en-GB"/>
              </w:rPr>
              <w:t xml:space="preserve">agor ar gyfer gweithwyr </w:t>
            </w:r>
            <w:r w:rsidR="00545F40" w:rsidRPr="005B08D7">
              <w:rPr>
                <w:sz w:val="22"/>
                <w:lang w:val="cy-GB" w:eastAsia="en-GB"/>
              </w:rPr>
              <w:t xml:space="preserve">cartrefi </w:t>
            </w:r>
            <w:r w:rsidRPr="005B08D7">
              <w:rPr>
                <w:sz w:val="22"/>
                <w:lang w:val="cy-GB" w:eastAsia="en-GB"/>
              </w:rPr>
              <w:t xml:space="preserve">gofal </w:t>
            </w:r>
            <w:r w:rsidR="00941CD2">
              <w:rPr>
                <w:sz w:val="22"/>
                <w:lang w:val="cy-GB" w:eastAsia="en-GB"/>
              </w:rPr>
              <w:br/>
            </w:r>
            <w:r w:rsidR="00545F40" w:rsidRPr="005B08D7">
              <w:rPr>
                <w:sz w:val="22"/>
                <w:lang w:val="cy-GB" w:eastAsia="en-GB"/>
              </w:rPr>
              <w:t xml:space="preserve">i </w:t>
            </w:r>
            <w:r w:rsidRPr="005B08D7">
              <w:rPr>
                <w:sz w:val="22"/>
                <w:lang w:val="cy-GB" w:eastAsia="en-GB"/>
              </w:rPr>
              <w:t xml:space="preserve">oedolion </w:t>
            </w:r>
          </w:p>
        </w:tc>
      </w:tr>
    </w:tbl>
    <w:p w:rsidR="00832610" w:rsidRPr="00B1482C" w:rsidRDefault="00832610" w:rsidP="00832610">
      <w:pPr>
        <w:rPr>
          <w:sz w:val="14"/>
          <w:lang w:val="cy-GB" w:eastAsia="en-GB"/>
        </w:rPr>
      </w:pPr>
    </w:p>
    <w:p w:rsidR="008B59C0" w:rsidRDefault="00CF1ED5" w:rsidP="008B59C0">
      <w:pPr>
        <w:rPr>
          <w:color w:val="auto"/>
          <w:szCs w:val="20"/>
          <w:lang w:val="cy-GB"/>
        </w:rPr>
      </w:pPr>
      <w:r>
        <w:rPr>
          <w:lang w:val="cy-GB" w:eastAsia="en-GB"/>
        </w:rPr>
        <w:t xml:space="preserve">Ni fydd hyn yn effeithio ar gofrestru gwasanaeth tan Ebrill 2018 a bydd y broses o </w:t>
      </w:r>
      <w:r w:rsidR="00941CD2">
        <w:rPr>
          <w:lang w:val="cy-GB" w:eastAsia="en-GB"/>
        </w:rPr>
        <w:br/>
      </w:r>
      <w:r>
        <w:rPr>
          <w:lang w:val="cy-GB" w:eastAsia="en-GB"/>
        </w:rPr>
        <w:t>ail-gofrestru yn digwydd yn gyfnodol a bydd ar waith yn llawn erbyn Ebrill 2019</w:t>
      </w:r>
      <w:r w:rsidR="008B59C0">
        <w:rPr>
          <w:lang w:val="cy-GB" w:eastAsia="en-GB"/>
        </w:rPr>
        <w:t>. Mae’r rheoliadau cyfredol a’r Safonau Gofynnol Cenedlaethol yn parhau mewn grym tan hynny. Mae AGGCC yn profi</w:t>
      </w:r>
      <w:r w:rsidR="008B59C0">
        <w:rPr>
          <w:color w:val="auto"/>
          <w:szCs w:val="20"/>
          <w:lang w:val="cy-GB"/>
        </w:rPr>
        <w:t xml:space="preserve"> fframwaith arolygu newydd ar gyfer awdurdodau lleol sy’n cyd-fynd â deilliannau Deddf Gwasanaethau Cymdeithasol a Llesiant (</w:t>
      </w:r>
      <w:r w:rsidR="00545F40">
        <w:rPr>
          <w:color w:val="auto"/>
          <w:szCs w:val="20"/>
          <w:lang w:val="cy-GB"/>
        </w:rPr>
        <w:t>Cymru)</w:t>
      </w:r>
      <w:r w:rsidR="008B59C0">
        <w:rPr>
          <w:color w:val="auto"/>
          <w:szCs w:val="20"/>
          <w:lang w:val="cy-GB"/>
        </w:rPr>
        <w:t xml:space="preserve"> 2014</w:t>
      </w:r>
      <w:r w:rsidR="00545F40">
        <w:rPr>
          <w:color w:val="auto"/>
          <w:szCs w:val="20"/>
          <w:lang w:val="cy-GB"/>
        </w:rPr>
        <w:t>,</w:t>
      </w:r>
      <w:r w:rsidR="008B59C0">
        <w:rPr>
          <w:color w:val="auto"/>
          <w:szCs w:val="20"/>
          <w:lang w:val="cy-GB"/>
        </w:rPr>
        <w:t xml:space="preserve"> yn ystod 2016-17. Bydd yr hyn a ddysgir o’r cyfnod prawf hwn yn sail i ddatblygu gofynion newydd arolygu awdurdodau lleol sy’n dod i rym fis Ebrill 2018</w:t>
      </w:r>
      <w:r w:rsidR="00545F40">
        <w:rPr>
          <w:color w:val="auto"/>
          <w:szCs w:val="20"/>
          <w:lang w:val="cy-GB"/>
        </w:rPr>
        <w:t>.</w:t>
      </w:r>
    </w:p>
    <w:p w:rsidR="008B59C0" w:rsidRPr="00B1482C" w:rsidRDefault="008B59C0" w:rsidP="008B59C0">
      <w:pPr>
        <w:rPr>
          <w:color w:val="auto"/>
          <w:sz w:val="14"/>
          <w:szCs w:val="20"/>
          <w:lang w:val="cy-GB"/>
        </w:rPr>
      </w:pPr>
    </w:p>
    <w:p w:rsidR="008B59C0" w:rsidRPr="007159EE" w:rsidRDefault="008B59C0" w:rsidP="008B59C0">
      <w:pPr>
        <w:rPr>
          <w:lang w:val="cy-GB" w:eastAsia="en-GB"/>
        </w:rPr>
      </w:pPr>
      <w:r>
        <w:rPr>
          <w:color w:val="auto"/>
          <w:szCs w:val="20"/>
          <w:lang w:val="cy-GB"/>
        </w:rPr>
        <w:t>Bydd y gofynion manwl hyn yn cael eu gosod allan mewn rheoliadau sy’n cae</w:t>
      </w:r>
      <w:r w:rsidR="00545F40">
        <w:rPr>
          <w:color w:val="auto"/>
          <w:szCs w:val="20"/>
          <w:lang w:val="cy-GB"/>
        </w:rPr>
        <w:t>l eu datbl</w:t>
      </w:r>
      <w:r>
        <w:rPr>
          <w:color w:val="auto"/>
          <w:szCs w:val="20"/>
          <w:lang w:val="cy-GB"/>
        </w:rPr>
        <w:t>ygu gan Lywodraeth Cymru ac ymgynghorir arnyn nhw mewn dau gyfnod yn ystod Mehefin a Medi 2016</w:t>
      </w:r>
      <w:r w:rsidR="00941CD2">
        <w:rPr>
          <w:color w:val="auto"/>
          <w:szCs w:val="20"/>
          <w:lang w:val="cy-GB"/>
        </w:rPr>
        <w:t>,</w:t>
      </w:r>
      <w:r>
        <w:rPr>
          <w:color w:val="auto"/>
          <w:szCs w:val="20"/>
          <w:lang w:val="cy-GB"/>
        </w:rPr>
        <w:t xml:space="preserve"> a rhwng gwanwyn a haf 2017.</w:t>
      </w:r>
    </w:p>
    <w:sectPr w:rsidR="008B59C0" w:rsidRPr="007159EE" w:rsidSect="00B1482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247" w:right="1304" w:bottom="1134" w:left="1304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13" w:rsidRDefault="00303013">
      <w:r>
        <w:separator/>
      </w:r>
    </w:p>
  </w:endnote>
  <w:endnote w:type="continuationSeparator" w:id="0">
    <w:p w:rsidR="00303013" w:rsidRDefault="0030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105FFD" w:rsidP="00C57AF6">
    <w:pPr>
      <w:pStyle w:val="Footer"/>
      <w:pBdr>
        <w:top w:val="none" w:sz="0" w:space="0" w:color="auto"/>
      </w:pBdr>
    </w:pPr>
    <w:r w:rsidRPr="00105FFD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A03F8BF" wp14:editId="756A8768">
          <wp:simplePos x="0" y="0"/>
          <wp:positionH relativeFrom="column">
            <wp:posOffset>4258310</wp:posOffset>
          </wp:positionH>
          <wp:positionV relativeFrom="paragraph">
            <wp:posOffset>-277495</wp:posOffset>
          </wp:positionV>
          <wp:extent cx="1422400" cy="611505"/>
          <wp:effectExtent l="0" t="0" r="6350" b="0"/>
          <wp:wrapNone/>
          <wp:docPr id="3" name="Picture 4" descr="logo 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alt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5F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2D9A0B0" wp14:editId="41F635D0">
          <wp:simplePos x="0" y="0"/>
          <wp:positionH relativeFrom="column">
            <wp:posOffset>6985</wp:posOffset>
          </wp:positionH>
          <wp:positionV relativeFrom="paragraph">
            <wp:posOffset>-191770</wp:posOffset>
          </wp:positionV>
          <wp:extent cx="1615440" cy="467995"/>
          <wp:effectExtent l="0" t="0" r="3810" b="8255"/>
          <wp:wrapNone/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5FFD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D7B370B" wp14:editId="1AFB699B">
          <wp:simplePos x="0" y="0"/>
          <wp:positionH relativeFrom="column">
            <wp:posOffset>2414905</wp:posOffset>
          </wp:positionH>
          <wp:positionV relativeFrom="paragraph">
            <wp:posOffset>-409575</wp:posOffset>
          </wp:positionV>
          <wp:extent cx="848995" cy="827405"/>
          <wp:effectExtent l="0" t="0" r="8255" b="0"/>
          <wp:wrapNone/>
          <wp:docPr id="1026" name="Picture 2" descr="C:\Users\Fiona\AppData\Local\Temp\Welsh Governm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Fiona\AppData\Local\Temp\Welsh Government log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50" b="24190"/>
                  <a:stretch/>
                </pic:blipFill>
                <pic:spPr bwMode="auto">
                  <a:xfrm>
                    <a:off x="0" y="0"/>
                    <a:ext cx="8489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23E5A" w:rsidP="002C6DD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13" w:rsidRDefault="00303013">
      <w:r>
        <w:separator/>
      </w:r>
    </w:p>
  </w:footnote>
  <w:footnote w:type="continuationSeparator" w:id="0">
    <w:p w:rsidR="00303013" w:rsidRDefault="0030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23E5A" w:rsidP="00C57A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8B64D5" w:rsidP="008B64D5">
    <w:pPr>
      <w:pStyle w:val="Header"/>
      <w:pBdr>
        <w:bottom w:val="none" w:sz="0" w:space="0" w:color="auto"/>
      </w:pBdr>
      <w:jc w:val="center"/>
    </w:pPr>
    <w:r w:rsidRPr="008B64D5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1767840</wp:posOffset>
          </wp:positionH>
          <wp:positionV relativeFrom="paragraph">
            <wp:posOffset>-206375</wp:posOffset>
          </wp:positionV>
          <wp:extent cx="2240280" cy="1403985"/>
          <wp:effectExtent l="0" t="0" r="7620" b="5715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140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42B"/>
    <w:multiLevelType w:val="hybridMultilevel"/>
    <w:tmpl w:val="81447310"/>
    <w:lvl w:ilvl="0" w:tplc="99140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6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01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03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6C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AF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4C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21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4A00"/>
    <w:multiLevelType w:val="hybridMultilevel"/>
    <w:tmpl w:val="3FEA7356"/>
    <w:lvl w:ilvl="0" w:tplc="0E1A3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6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46A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0A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9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6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23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A9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4700D"/>
    <w:multiLevelType w:val="hybridMultilevel"/>
    <w:tmpl w:val="02D2907C"/>
    <w:lvl w:ilvl="0" w:tplc="7F2E8520">
      <w:start w:val="1"/>
      <w:numFmt w:val="bullet"/>
      <w:pStyle w:val="IPC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0C1"/>
    <w:multiLevelType w:val="hybridMultilevel"/>
    <w:tmpl w:val="15DAD352"/>
    <w:lvl w:ilvl="0" w:tplc="A5FA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E6A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4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CD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F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0B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ED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1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A6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47C02"/>
    <w:multiLevelType w:val="hybridMultilevel"/>
    <w:tmpl w:val="4AE495EE"/>
    <w:lvl w:ilvl="0" w:tplc="A7DAE6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25050"/>
    <w:multiLevelType w:val="hybridMultilevel"/>
    <w:tmpl w:val="925C564A"/>
    <w:lvl w:ilvl="0" w:tplc="DE423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CF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FF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2B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46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8B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2D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05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3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A282E82"/>
    <w:multiLevelType w:val="hybridMultilevel"/>
    <w:tmpl w:val="D6B45DEC"/>
    <w:lvl w:ilvl="0" w:tplc="BFDC1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2D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A4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41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E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0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7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9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29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D68FD"/>
    <w:multiLevelType w:val="hybridMultilevel"/>
    <w:tmpl w:val="10B2EE66"/>
    <w:lvl w:ilvl="0" w:tplc="A7DAE62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6D7A7A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08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8B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1E962020"/>
    <w:multiLevelType w:val="hybridMultilevel"/>
    <w:tmpl w:val="552CF36E"/>
    <w:lvl w:ilvl="0" w:tplc="D4BE06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F2963"/>
    <w:multiLevelType w:val="hybridMultilevel"/>
    <w:tmpl w:val="9A540440"/>
    <w:lvl w:ilvl="0" w:tplc="6FDE2F30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C95604"/>
    <w:multiLevelType w:val="hybridMultilevel"/>
    <w:tmpl w:val="2B9E932C"/>
    <w:lvl w:ilvl="0" w:tplc="7D5C9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8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A0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E1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8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0B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E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6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67748"/>
    <w:multiLevelType w:val="hybridMultilevel"/>
    <w:tmpl w:val="AFE433D8"/>
    <w:lvl w:ilvl="0" w:tplc="5120D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28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65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6C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2A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6F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20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C2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21841"/>
    <w:multiLevelType w:val="hybridMultilevel"/>
    <w:tmpl w:val="474E0854"/>
    <w:lvl w:ilvl="0" w:tplc="D8AA8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1B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CE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61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62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2E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04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2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1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B7D38"/>
    <w:multiLevelType w:val="hybridMultilevel"/>
    <w:tmpl w:val="44BEA868"/>
    <w:lvl w:ilvl="0" w:tplc="0A1C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05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C6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A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2D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0F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42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A4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F7815"/>
    <w:multiLevelType w:val="hybridMultilevel"/>
    <w:tmpl w:val="15EEAC1E"/>
    <w:lvl w:ilvl="0" w:tplc="942CF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B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ABB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0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A4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2D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4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84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73ED1"/>
    <w:multiLevelType w:val="hybridMultilevel"/>
    <w:tmpl w:val="3F227A8A"/>
    <w:lvl w:ilvl="0" w:tplc="64D0F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4B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81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EA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07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84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3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5F8"/>
    <w:multiLevelType w:val="hybridMultilevel"/>
    <w:tmpl w:val="10804EC2"/>
    <w:lvl w:ilvl="0" w:tplc="DA9062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7594"/>
    <w:multiLevelType w:val="hybridMultilevel"/>
    <w:tmpl w:val="22407D90"/>
    <w:lvl w:ilvl="0" w:tplc="8A0A3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8C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0D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AD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29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C0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E2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4A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47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73CE5"/>
    <w:multiLevelType w:val="hybridMultilevel"/>
    <w:tmpl w:val="B71AE7A8"/>
    <w:lvl w:ilvl="0" w:tplc="9C1E9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29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5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A9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8D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EA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B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49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4C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16F24"/>
    <w:multiLevelType w:val="hybridMultilevel"/>
    <w:tmpl w:val="274ACE14"/>
    <w:lvl w:ilvl="0" w:tplc="929E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0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0A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6D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63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F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A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66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A6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15831"/>
    <w:multiLevelType w:val="hybridMultilevel"/>
    <w:tmpl w:val="19341F14"/>
    <w:lvl w:ilvl="0" w:tplc="86784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8D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01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03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4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4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08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A4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F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A0856"/>
    <w:multiLevelType w:val="hybridMultilevel"/>
    <w:tmpl w:val="F970F150"/>
    <w:lvl w:ilvl="0" w:tplc="3AE83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25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E4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25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5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81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65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2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C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26269"/>
    <w:multiLevelType w:val="hybridMultilevel"/>
    <w:tmpl w:val="32764018"/>
    <w:lvl w:ilvl="0" w:tplc="5DCA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7FDA"/>
    <w:multiLevelType w:val="hybridMultilevel"/>
    <w:tmpl w:val="468AA186"/>
    <w:lvl w:ilvl="0" w:tplc="1FA08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256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1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22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05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81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8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07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7C72D0"/>
    <w:multiLevelType w:val="hybridMultilevel"/>
    <w:tmpl w:val="12A6D5EE"/>
    <w:lvl w:ilvl="0" w:tplc="6F2C5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39A"/>
    <w:multiLevelType w:val="multilevel"/>
    <w:tmpl w:val="E902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640175"/>
    <w:multiLevelType w:val="hybridMultilevel"/>
    <w:tmpl w:val="0AAE0472"/>
    <w:lvl w:ilvl="0" w:tplc="CF1A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D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0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E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CA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A5566F"/>
    <w:multiLevelType w:val="hybridMultilevel"/>
    <w:tmpl w:val="2ECA5FD6"/>
    <w:lvl w:ilvl="0" w:tplc="FA10ED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DE39F3"/>
    <w:multiLevelType w:val="hybridMultilevel"/>
    <w:tmpl w:val="9CF2678E"/>
    <w:lvl w:ilvl="0" w:tplc="6B68D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83318"/>
    <w:multiLevelType w:val="hybridMultilevel"/>
    <w:tmpl w:val="D7184F02"/>
    <w:lvl w:ilvl="0" w:tplc="75BC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C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5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2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4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4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5"/>
  </w:num>
  <w:num w:numId="6">
    <w:abstractNumId w:val="6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26"/>
  </w:num>
  <w:num w:numId="16">
    <w:abstractNumId w:val="23"/>
  </w:num>
  <w:num w:numId="17">
    <w:abstractNumId w:val="21"/>
  </w:num>
  <w:num w:numId="18">
    <w:abstractNumId w:val="22"/>
  </w:num>
  <w:num w:numId="19">
    <w:abstractNumId w:val="1"/>
  </w:num>
  <w:num w:numId="20">
    <w:abstractNumId w:val="3"/>
  </w:num>
  <w:num w:numId="21">
    <w:abstractNumId w:val="27"/>
  </w:num>
  <w:num w:numId="22">
    <w:abstractNumId w:val="31"/>
  </w:num>
  <w:num w:numId="23">
    <w:abstractNumId w:val="20"/>
  </w:num>
  <w:num w:numId="24">
    <w:abstractNumId w:val="5"/>
  </w:num>
  <w:num w:numId="25">
    <w:abstractNumId w:val="16"/>
  </w:num>
  <w:num w:numId="26">
    <w:abstractNumId w:val="4"/>
  </w:num>
  <w:num w:numId="27">
    <w:abstractNumId w:val="29"/>
  </w:num>
  <w:num w:numId="28">
    <w:abstractNumId w:val="13"/>
  </w:num>
  <w:num w:numId="29">
    <w:abstractNumId w:val="32"/>
  </w:num>
  <w:num w:numId="30">
    <w:abstractNumId w:val="8"/>
  </w:num>
  <w:num w:numId="31">
    <w:abstractNumId w:val="30"/>
  </w:num>
  <w:num w:numId="32">
    <w:abstractNumId w:val="10"/>
  </w:num>
  <w:num w:numId="33">
    <w:abstractNumId w:val="18"/>
  </w:num>
  <w:num w:numId="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D"/>
    <w:rsid w:val="00002682"/>
    <w:rsid w:val="0001054A"/>
    <w:rsid w:val="00022EBD"/>
    <w:rsid w:val="00024976"/>
    <w:rsid w:val="00032241"/>
    <w:rsid w:val="000343B0"/>
    <w:rsid w:val="00040E5B"/>
    <w:rsid w:val="00042DAA"/>
    <w:rsid w:val="00045263"/>
    <w:rsid w:val="00045784"/>
    <w:rsid w:val="000663D3"/>
    <w:rsid w:val="0007309C"/>
    <w:rsid w:val="0007591E"/>
    <w:rsid w:val="00085279"/>
    <w:rsid w:val="00091771"/>
    <w:rsid w:val="00092FAC"/>
    <w:rsid w:val="000A3F9E"/>
    <w:rsid w:val="000A54F8"/>
    <w:rsid w:val="000B12B7"/>
    <w:rsid w:val="000B1826"/>
    <w:rsid w:val="000B7079"/>
    <w:rsid w:val="000B7ED4"/>
    <w:rsid w:val="000D2EF4"/>
    <w:rsid w:val="000E63A4"/>
    <w:rsid w:val="000E6E9E"/>
    <w:rsid w:val="000F2325"/>
    <w:rsid w:val="00104525"/>
    <w:rsid w:val="00105FFD"/>
    <w:rsid w:val="001071BE"/>
    <w:rsid w:val="001103C7"/>
    <w:rsid w:val="00114B9C"/>
    <w:rsid w:val="00122890"/>
    <w:rsid w:val="00123508"/>
    <w:rsid w:val="0012435B"/>
    <w:rsid w:val="00125FBC"/>
    <w:rsid w:val="00150B97"/>
    <w:rsid w:val="0015341A"/>
    <w:rsid w:val="00167233"/>
    <w:rsid w:val="001741E6"/>
    <w:rsid w:val="0017524E"/>
    <w:rsid w:val="0019058A"/>
    <w:rsid w:val="00194B83"/>
    <w:rsid w:val="00195086"/>
    <w:rsid w:val="001A1993"/>
    <w:rsid w:val="001A6E90"/>
    <w:rsid w:val="001B2C51"/>
    <w:rsid w:val="001C052B"/>
    <w:rsid w:val="001C460D"/>
    <w:rsid w:val="001E0852"/>
    <w:rsid w:val="001F003F"/>
    <w:rsid w:val="00202BE1"/>
    <w:rsid w:val="002045AA"/>
    <w:rsid w:val="00211D62"/>
    <w:rsid w:val="00212934"/>
    <w:rsid w:val="00213C9E"/>
    <w:rsid w:val="00214F0E"/>
    <w:rsid w:val="0021784A"/>
    <w:rsid w:val="00241001"/>
    <w:rsid w:val="00243141"/>
    <w:rsid w:val="00244199"/>
    <w:rsid w:val="00255759"/>
    <w:rsid w:val="00256A16"/>
    <w:rsid w:val="00271FFD"/>
    <w:rsid w:val="00284A96"/>
    <w:rsid w:val="00285E86"/>
    <w:rsid w:val="00292B3C"/>
    <w:rsid w:val="002955BD"/>
    <w:rsid w:val="002A12EC"/>
    <w:rsid w:val="002A2EDA"/>
    <w:rsid w:val="002A441E"/>
    <w:rsid w:val="002B0217"/>
    <w:rsid w:val="002B2911"/>
    <w:rsid w:val="002C29DA"/>
    <w:rsid w:val="002C56BB"/>
    <w:rsid w:val="002C6DD8"/>
    <w:rsid w:val="002E3300"/>
    <w:rsid w:val="002E50EA"/>
    <w:rsid w:val="002F6F87"/>
    <w:rsid w:val="002F7859"/>
    <w:rsid w:val="003006ED"/>
    <w:rsid w:val="00303013"/>
    <w:rsid w:val="00303A76"/>
    <w:rsid w:val="00307003"/>
    <w:rsid w:val="0031237A"/>
    <w:rsid w:val="003232BE"/>
    <w:rsid w:val="003305AA"/>
    <w:rsid w:val="00354991"/>
    <w:rsid w:val="0035757F"/>
    <w:rsid w:val="00357C0B"/>
    <w:rsid w:val="003654E2"/>
    <w:rsid w:val="003732A5"/>
    <w:rsid w:val="00374293"/>
    <w:rsid w:val="003A6F0D"/>
    <w:rsid w:val="003B04EE"/>
    <w:rsid w:val="003C10D6"/>
    <w:rsid w:val="003E3FDE"/>
    <w:rsid w:val="003F0765"/>
    <w:rsid w:val="004003D5"/>
    <w:rsid w:val="004057B1"/>
    <w:rsid w:val="00406A38"/>
    <w:rsid w:val="004100F7"/>
    <w:rsid w:val="0041773B"/>
    <w:rsid w:val="004317AE"/>
    <w:rsid w:val="00441CB9"/>
    <w:rsid w:val="00460466"/>
    <w:rsid w:val="0047366D"/>
    <w:rsid w:val="0047692E"/>
    <w:rsid w:val="004842CC"/>
    <w:rsid w:val="00491C8E"/>
    <w:rsid w:val="004A4D2C"/>
    <w:rsid w:val="004B49DB"/>
    <w:rsid w:val="004B766C"/>
    <w:rsid w:val="004D033B"/>
    <w:rsid w:val="004D427E"/>
    <w:rsid w:val="004E2AF3"/>
    <w:rsid w:val="004F1AC7"/>
    <w:rsid w:val="004F5FDB"/>
    <w:rsid w:val="00503492"/>
    <w:rsid w:val="005050E4"/>
    <w:rsid w:val="005129B0"/>
    <w:rsid w:val="0051370E"/>
    <w:rsid w:val="00523E95"/>
    <w:rsid w:val="00527477"/>
    <w:rsid w:val="005316D2"/>
    <w:rsid w:val="0054495D"/>
    <w:rsid w:val="00545F40"/>
    <w:rsid w:val="005512AC"/>
    <w:rsid w:val="0057192D"/>
    <w:rsid w:val="00573184"/>
    <w:rsid w:val="0058103E"/>
    <w:rsid w:val="005816B5"/>
    <w:rsid w:val="00585BD7"/>
    <w:rsid w:val="00587276"/>
    <w:rsid w:val="005935A9"/>
    <w:rsid w:val="005B08D7"/>
    <w:rsid w:val="005B50E2"/>
    <w:rsid w:val="005B6D4D"/>
    <w:rsid w:val="005C0DEC"/>
    <w:rsid w:val="005C776A"/>
    <w:rsid w:val="005D7AAC"/>
    <w:rsid w:val="005E30F6"/>
    <w:rsid w:val="005F33FA"/>
    <w:rsid w:val="005F503D"/>
    <w:rsid w:val="00600737"/>
    <w:rsid w:val="00607131"/>
    <w:rsid w:val="00617513"/>
    <w:rsid w:val="00622169"/>
    <w:rsid w:val="00633428"/>
    <w:rsid w:val="006402DA"/>
    <w:rsid w:val="0064218A"/>
    <w:rsid w:val="00643643"/>
    <w:rsid w:val="00653DD7"/>
    <w:rsid w:val="00653EBF"/>
    <w:rsid w:val="006552AE"/>
    <w:rsid w:val="00657092"/>
    <w:rsid w:val="00657362"/>
    <w:rsid w:val="00657D29"/>
    <w:rsid w:val="00662727"/>
    <w:rsid w:val="0066298B"/>
    <w:rsid w:val="00662FE3"/>
    <w:rsid w:val="00667348"/>
    <w:rsid w:val="006707AC"/>
    <w:rsid w:val="006710DF"/>
    <w:rsid w:val="00682001"/>
    <w:rsid w:val="006875F5"/>
    <w:rsid w:val="00693D36"/>
    <w:rsid w:val="006A4C9E"/>
    <w:rsid w:val="006B0F81"/>
    <w:rsid w:val="006B3169"/>
    <w:rsid w:val="006B6414"/>
    <w:rsid w:val="006C4032"/>
    <w:rsid w:val="006C54E2"/>
    <w:rsid w:val="006C7470"/>
    <w:rsid w:val="006D057E"/>
    <w:rsid w:val="006D3E30"/>
    <w:rsid w:val="006D44B2"/>
    <w:rsid w:val="006E4041"/>
    <w:rsid w:val="006F789E"/>
    <w:rsid w:val="0071172F"/>
    <w:rsid w:val="00713D86"/>
    <w:rsid w:val="00727545"/>
    <w:rsid w:val="00731D35"/>
    <w:rsid w:val="00732BEC"/>
    <w:rsid w:val="007358C8"/>
    <w:rsid w:val="00740385"/>
    <w:rsid w:val="00744810"/>
    <w:rsid w:val="0074545B"/>
    <w:rsid w:val="00751980"/>
    <w:rsid w:val="007864C5"/>
    <w:rsid w:val="0079409E"/>
    <w:rsid w:val="007A26EC"/>
    <w:rsid w:val="007B4F9E"/>
    <w:rsid w:val="007B7077"/>
    <w:rsid w:val="007C025D"/>
    <w:rsid w:val="007D435A"/>
    <w:rsid w:val="007D4D04"/>
    <w:rsid w:val="007E1876"/>
    <w:rsid w:val="007E6D72"/>
    <w:rsid w:val="007E790D"/>
    <w:rsid w:val="007F0041"/>
    <w:rsid w:val="0080233F"/>
    <w:rsid w:val="00804320"/>
    <w:rsid w:val="00805B38"/>
    <w:rsid w:val="00807D87"/>
    <w:rsid w:val="0082731E"/>
    <w:rsid w:val="00832610"/>
    <w:rsid w:val="008521F3"/>
    <w:rsid w:val="00870F12"/>
    <w:rsid w:val="00872E25"/>
    <w:rsid w:val="0087390D"/>
    <w:rsid w:val="00874254"/>
    <w:rsid w:val="008863AE"/>
    <w:rsid w:val="00890E49"/>
    <w:rsid w:val="00893D4D"/>
    <w:rsid w:val="008A7EC8"/>
    <w:rsid w:val="008B59C0"/>
    <w:rsid w:val="008B64D5"/>
    <w:rsid w:val="008D1761"/>
    <w:rsid w:val="008D4FB7"/>
    <w:rsid w:val="008D5BF1"/>
    <w:rsid w:val="008E0A1C"/>
    <w:rsid w:val="008E342C"/>
    <w:rsid w:val="00914EBA"/>
    <w:rsid w:val="00927FE3"/>
    <w:rsid w:val="0093226A"/>
    <w:rsid w:val="00941CD2"/>
    <w:rsid w:val="0094341F"/>
    <w:rsid w:val="00963062"/>
    <w:rsid w:val="00975055"/>
    <w:rsid w:val="0099097B"/>
    <w:rsid w:val="0099283B"/>
    <w:rsid w:val="009A0DC6"/>
    <w:rsid w:val="009A3F59"/>
    <w:rsid w:val="009A5A2B"/>
    <w:rsid w:val="009A61F8"/>
    <w:rsid w:val="009B0F99"/>
    <w:rsid w:val="009B156E"/>
    <w:rsid w:val="009B2190"/>
    <w:rsid w:val="009B2B6C"/>
    <w:rsid w:val="009B429C"/>
    <w:rsid w:val="009E7765"/>
    <w:rsid w:val="009F099E"/>
    <w:rsid w:val="009F304D"/>
    <w:rsid w:val="009F6538"/>
    <w:rsid w:val="00A05070"/>
    <w:rsid w:val="00A106A7"/>
    <w:rsid w:val="00A11871"/>
    <w:rsid w:val="00A13E5E"/>
    <w:rsid w:val="00A16114"/>
    <w:rsid w:val="00A2449B"/>
    <w:rsid w:val="00A24F17"/>
    <w:rsid w:val="00A32A27"/>
    <w:rsid w:val="00A331A8"/>
    <w:rsid w:val="00A546BA"/>
    <w:rsid w:val="00A60C20"/>
    <w:rsid w:val="00A61303"/>
    <w:rsid w:val="00A653EE"/>
    <w:rsid w:val="00A75C17"/>
    <w:rsid w:val="00A76FE2"/>
    <w:rsid w:val="00A815AE"/>
    <w:rsid w:val="00A81B0F"/>
    <w:rsid w:val="00A85DFF"/>
    <w:rsid w:val="00A96D73"/>
    <w:rsid w:val="00AA12A8"/>
    <w:rsid w:val="00AB3A85"/>
    <w:rsid w:val="00AB44B9"/>
    <w:rsid w:val="00AC026A"/>
    <w:rsid w:val="00AC67E7"/>
    <w:rsid w:val="00AD26EE"/>
    <w:rsid w:val="00AD347D"/>
    <w:rsid w:val="00AD7A52"/>
    <w:rsid w:val="00AF2C89"/>
    <w:rsid w:val="00B050C9"/>
    <w:rsid w:val="00B1110E"/>
    <w:rsid w:val="00B1482C"/>
    <w:rsid w:val="00B23E33"/>
    <w:rsid w:val="00B2504F"/>
    <w:rsid w:val="00B312B6"/>
    <w:rsid w:val="00B44303"/>
    <w:rsid w:val="00B57285"/>
    <w:rsid w:val="00B61CFC"/>
    <w:rsid w:val="00B65015"/>
    <w:rsid w:val="00B7260E"/>
    <w:rsid w:val="00B7318D"/>
    <w:rsid w:val="00B752F7"/>
    <w:rsid w:val="00B82764"/>
    <w:rsid w:val="00B93AEB"/>
    <w:rsid w:val="00B94F60"/>
    <w:rsid w:val="00BA28EE"/>
    <w:rsid w:val="00BA7E38"/>
    <w:rsid w:val="00BB1CC5"/>
    <w:rsid w:val="00BB2EBC"/>
    <w:rsid w:val="00BD6FB6"/>
    <w:rsid w:val="00BE1DA4"/>
    <w:rsid w:val="00C0036D"/>
    <w:rsid w:val="00C05D9B"/>
    <w:rsid w:val="00C24248"/>
    <w:rsid w:val="00C40344"/>
    <w:rsid w:val="00C41955"/>
    <w:rsid w:val="00C42FB9"/>
    <w:rsid w:val="00C476E7"/>
    <w:rsid w:val="00C57AF6"/>
    <w:rsid w:val="00C7279C"/>
    <w:rsid w:val="00C9547D"/>
    <w:rsid w:val="00CA1233"/>
    <w:rsid w:val="00CA5A5C"/>
    <w:rsid w:val="00CB12F3"/>
    <w:rsid w:val="00CB3DEA"/>
    <w:rsid w:val="00CB7BFB"/>
    <w:rsid w:val="00CC6BB8"/>
    <w:rsid w:val="00CC7AD1"/>
    <w:rsid w:val="00CC7DCD"/>
    <w:rsid w:val="00CC7EC6"/>
    <w:rsid w:val="00CD23ED"/>
    <w:rsid w:val="00CD4CB0"/>
    <w:rsid w:val="00CD5AA6"/>
    <w:rsid w:val="00CE02F0"/>
    <w:rsid w:val="00CF1ED5"/>
    <w:rsid w:val="00CF21BC"/>
    <w:rsid w:val="00D00FA1"/>
    <w:rsid w:val="00D03099"/>
    <w:rsid w:val="00D0524F"/>
    <w:rsid w:val="00D05725"/>
    <w:rsid w:val="00D05D7D"/>
    <w:rsid w:val="00D0616F"/>
    <w:rsid w:val="00D12551"/>
    <w:rsid w:val="00D13941"/>
    <w:rsid w:val="00D17A52"/>
    <w:rsid w:val="00D2671E"/>
    <w:rsid w:val="00D34B7E"/>
    <w:rsid w:val="00D45068"/>
    <w:rsid w:val="00D74A97"/>
    <w:rsid w:val="00D75EEC"/>
    <w:rsid w:val="00D82A7E"/>
    <w:rsid w:val="00D843D4"/>
    <w:rsid w:val="00DA6CA5"/>
    <w:rsid w:val="00DB0CE0"/>
    <w:rsid w:val="00DB4AB0"/>
    <w:rsid w:val="00DB6540"/>
    <w:rsid w:val="00DD12B3"/>
    <w:rsid w:val="00DD28FF"/>
    <w:rsid w:val="00DD663B"/>
    <w:rsid w:val="00DD6C40"/>
    <w:rsid w:val="00DE0CE5"/>
    <w:rsid w:val="00DF6F69"/>
    <w:rsid w:val="00E01DE0"/>
    <w:rsid w:val="00E11D75"/>
    <w:rsid w:val="00E224C8"/>
    <w:rsid w:val="00E331C8"/>
    <w:rsid w:val="00E428A1"/>
    <w:rsid w:val="00E523E3"/>
    <w:rsid w:val="00E52E78"/>
    <w:rsid w:val="00E56CAD"/>
    <w:rsid w:val="00E65C9C"/>
    <w:rsid w:val="00E71F31"/>
    <w:rsid w:val="00E722B6"/>
    <w:rsid w:val="00E757E5"/>
    <w:rsid w:val="00E82D62"/>
    <w:rsid w:val="00E84396"/>
    <w:rsid w:val="00E84595"/>
    <w:rsid w:val="00E854AA"/>
    <w:rsid w:val="00E934EB"/>
    <w:rsid w:val="00E9794D"/>
    <w:rsid w:val="00EB4F03"/>
    <w:rsid w:val="00EB565F"/>
    <w:rsid w:val="00EC109E"/>
    <w:rsid w:val="00EC3DDA"/>
    <w:rsid w:val="00ED0BA9"/>
    <w:rsid w:val="00ED1AFB"/>
    <w:rsid w:val="00ED5E4E"/>
    <w:rsid w:val="00ED617E"/>
    <w:rsid w:val="00EE128B"/>
    <w:rsid w:val="00EE4C5B"/>
    <w:rsid w:val="00EF04BD"/>
    <w:rsid w:val="00EF1A94"/>
    <w:rsid w:val="00EF2648"/>
    <w:rsid w:val="00F011C0"/>
    <w:rsid w:val="00F05A94"/>
    <w:rsid w:val="00F1092A"/>
    <w:rsid w:val="00F1168E"/>
    <w:rsid w:val="00F23E5A"/>
    <w:rsid w:val="00F37205"/>
    <w:rsid w:val="00F415A4"/>
    <w:rsid w:val="00F5505B"/>
    <w:rsid w:val="00F70383"/>
    <w:rsid w:val="00F72D87"/>
    <w:rsid w:val="00F828D9"/>
    <w:rsid w:val="00F87CCC"/>
    <w:rsid w:val="00F92722"/>
    <w:rsid w:val="00FB0E83"/>
    <w:rsid w:val="00FB1006"/>
    <w:rsid w:val="00FB4076"/>
    <w:rsid w:val="00FB5B6C"/>
    <w:rsid w:val="00FB6780"/>
    <w:rsid w:val="00FB75F3"/>
    <w:rsid w:val="00FD077E"/>
    <w:rsid w:val="00FD08D2"/>
    <w:rsid w:val="00FE2C61"/>
    <w:rsid w:val="00FE4B8C"/>
    <w:rsid w:val="00FF0A1B"/>
    <w:rsid w:val="00FF2467"/>
    <w:rsid w:val="00FF2E7C"/>
    <w:rsid w:val="00FF3BD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  <w:style w:type="table" w:styleId="TableGrid">
    <w:name w:val="Table Grid"/>
    <w:basedOn w:val="TableNormal"/>
    <w:rsid w:val="0083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  <w:style w:type="table" w:styleId="TableGrid">
    <w:name w:val="Table Grid"/>
    <w:basedOn w:val="TableNormal"/>
    <w:rsid w:val="0083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361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0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16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13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153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5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646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4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40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4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08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2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106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513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78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750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65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93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486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222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69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0813-6C57-4B10-8770-A5B158DF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Whyard</dc:creator>
  <cp:lastModifiedBy>Bethan Price</cp:lastModifiedBy>
  <cp:revision>4</cp:revision>
  <cp:lastPrinted>2016-07-28T14:21:00Z</cp:lastPrinted>
  <dcterms:created xsi:type="dcterms:W3CDTF">2016-09-01T09:14:00Z</dcterms:created>
  <dcterms:modified xsi:type="dcterms:W3CDTF">2016-09-05T13:15:00Z</dcterms:modified>
</cp:coreProperties>
</file>