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313CAF" w:rsidRPr="0052688C" w:rsidTr="00733E07">
        <w:tc>
          <w:tcPr>
            <w:tcW w:w="2269" w:type="dxa"/>
          </w:tcPr>
          <w:p w:rsidR="00313CAF" w:rsidRPr="0052688C" w:rsidRDefault="00313CAF" w:rsidP="00733E0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52688C">
              <w:rPr>
                <w:color w:val="5979CD"/>
                <w:sz w:val="22"/>
                <w:szCs w:val="22"/>
              </w:rPr>
              <w:t>Trosolwg</w:t>
            </w:r>
          </w:p>
        </w:tc>
        <w:tc>
          <w:tcPr>
            <w:tcW w:w="8505" w:type="dxa"/>
          </w:tcPr>
          <w:p w:rsidR="00313CAF" w:rsidRDefault="00313CAF" w:rsidP="00733E07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  <w:r w:rsidRPr="0052688C">
              <w:rPr>
                <w:rFonts w:cs="DIN-Regular"/>
                <w:color w:val="000000"/>
              </w:rPr>
              <w:t>Mae’r safon hon yn ymwneud â datblygu perthnasoedd gweithio ag unigolion, pobl allweddol a rhanddeiliaid o’ch sefydliad eich hun a sefydliadau eraill. Mae’n ymwneud â chynllunio, paratoi a chynnal perthnasoedd gweithio ac yna gwerthuso ac adolygu eu heffeithiolrwydd.</w:t>
            </w:r>
          </w:p>
          <w:p w:rsidR="00BF1CC4" w:rsidRDefault="00BF1CC4" w:rsidP="00733E07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BF1CC4" w:rsidRPr="007D4ECA" w:rsidRDefault="00BF1CC4" w:rsidP="00BF1CC4">
            <w:pPr>
              <w:spacing w:line="360" w:lineRule="auto"/>
            </w:pPr>
            <w:r w:rsidRPr="007D4ECA">
              <w:rPr>
                <w:rFonts w:cs="Arial"/>
              </w:rPr>
              <w:t>Mae’r SGC hon yn berthnasol i unigolion sydd yn ymwneud â chomisiynu, caffael a chontractio mewn gwasanaethau gofal cymdeithasol.</w:t>
            </w:r>
          </w:p>
          <w:p w:rsidR="00BF1CC4" w:rsidRPr="0052688C" w:rsidRDefault="00BF1CC4" w:rsidP="00733E07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313CAF" w:rsidRPr="0052688C" w:rsidRDefault="00313CAF" w:rsidP="002D59F8"/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  <w:gridCol w:w="425"/>
      </w:tblGrid>
      <w:tr w:rsidR="00313CAF" w:rsidRPr="0052688C" w:rsidTr="00733E07">
        <w:tc>
          <w:tcPr>
            <w:tcW w:w="2269" w:type="dxa"/>
          </w:tcPr>
          <w:p w:rsidR="00313CAF" w:rsidRPr="0052688C" w:rsidRDefault="00313CAF" w:rsidP="00733E0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52688C">
              <w:rPr>
                <w:color w:val="5979CD"/>
                <w:sz w:val="22"/>
                <w:szCs w:val="22"/>
              </w:rPr>
              <w:lastRenderedPageBreak/>
              <w:t>Meini prawf perfformiad</w:t>
            </w: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  <w:r w:rsidRPr="0052688C">
              <w:rPr>
                <w:bCs/>
                <w:color w:val="5979CD"/>
              </w:rPr>
              <w:t>Mae’n rhaid i chi allu:</w:t>
            </w: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  <w:r w:rsidRPr="0052688C">
              <w:rPr>
                <w:bCs/>
                <w:color w:val="5979CD"/>
              </w:rPr>
              <w:t>Mae’n rhaid i chi allu:</w:t>
            </w: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Cs/>
                <w:color w:val="5979CD"/>
              </w:rPr>
            </w:pPr>
          </w:p>
          <w:p w:rsidR="00313CAF" w:rsidRPr="0052688C" w:rsidRDefault="00313CAF" w:rsidP="00733E07">
            <w:pPr>
              <w:spacing w:line="360" w:lineRule="auto"/>
            </w:pPr>
            <w:r w:rsidRPr="0052688C">
              <w:rPr>
                <w:bCs/>
                <w:color w:val="5979CD"/>
              </w:rPr>
              <w:t>Mae’n rhaid i chi allu:</w:t>
            </w:r>
          </w:p>
        </w:tc>
        <w:tc>
          <w:tcPr>
            <w:tcW w:w="8505" w:type="dxa"/>
            <w:gridSpan w:val="2"/>
          </w:tcPr>
          <w:tbl>
            <w:tblPr>
              <w:tblpPr w:leftFromText="180" w:rightFromText="180" w:vertAnchor="text" w:horzAnchor="margin" w:tblpX="-426" w:tblpY="-164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8289"/>
            </w:tblGrid>
            <w:tr w:rsidR="00313CAF" w:rsidRPr="0052688C" w:rsidTr="00DA3579">
              <w:trPr>
                <w:trHeight w:val="2723"/>
              </w:trPr>
              <w:tc>
                <w:tcPr>
                  <w:tcW w:w="0" w:type="auto"/>
                </w:tcPr>
                <w:p w:rsidR="00313CAF" w:rsidRPr="0052688C" w:rsidRDefault="00313CAF" w:rsidP="00F86C5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b/>
                      <w:bCs/>
                      <w:color w:val="000000"/>
                      <w:lang w:eastAsia="en-GB"/>
                    </w:rPr>
                  </w:pPr>
                  <w:r w:rsidRPr="0052688C">
                    <w:rPr>
                      <w:rFonts w:cs="Arial"/>
                      <w:b/>
                      <w:bCs/>
                      <w:color w:val="000000"/>
                      <w:lang w:eastAsia="en-GB"/>
                    </w:rPr>
                    <w:lastRenderedPageBreak/>
                    <w:t xml:space="preserve">Cynllunio a pharatoi ar gyfer perthnasoedd gweithio </w:t>
                  </w:r>
                </w:p>
                <w:p w:rsidR="00313CAF" w:rsidRPr="0052688C" w:rsidRDefault="00313CAF" w:rsidP="00F86C5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eastAsia="en-GB"/>
                    </w:rPr>
                  </w:pPr>
                </w:p>
                <w:p w:rsidR="00313CAF" w:rsidRPr="0052688C" w:rsidRDefault="00313CAF" w:rsidP="00F86C5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eastAsia="en-GB"/>
                    </w:rPr>
                  </w:pPr>
                </w:p>
                <w:p w:rsidR="00313CAF" w:rsidRPr="0052688C" w:rsidRDefault="00313CAF" w:rsidP="00F86C56">
                  <w:pPr>
                    <w:numPr>
                      <w:ilvl w:val="0"/>
                      <w:numId w:val="18"/>
                    </w:numPr>
                    <w:tabs>
                      <w:tab w:val="left" w:pos="601"/>
                    </w:tabs>
                    <w:spacing w:line="360" w:lineRule="auto"/>
                    <w:ind w:left="601" w:hanging="567"/>
                    <w:rPr>
                      <w:rFonts w:cs="Arial"/>
                      <w:lang w:eastAsia="en-GB"/>
                    </w:rPr>
                  </w:pPr>
                  <w:r w:rsidRPr="0052688C">
                    <w:rPr>
                      <w:rFonts w:cs="Arial"/>
                      <w:lang w:eastAsia="en-GB"/>
                    </w:rPr>
                    <w:t xml:space="preserve">nodi </w:t>
                  </w:r>
                  <w:r w:rsidRPr="0052688C">
                    <w:rPr>
                      <w:rFonts w:cs="Arial"/>
                      <w:b/>
                      <w:lang w:eastAsia="en-GB"/>
                    </w:rPr>
                    <w:t>unigolion</w:t>
                  </w:r>
                  <w:r w:rsidRPr="0052688C">
                    <w:rPr>
                      <w:rFonts w:cs="Arial"/>
                      <w:lang w:eastAsia="en-GB"/>
                    </w:rPr>
                    <w:t xml:space="preserve">, </w:t>
                  </w:r>
                  <w:r w:rsidRPr="0052688C">
                    <w:rPr>
                      <w:rFonts w:cs="Arial"/>
                      <w:b/>
                      <w:lang w:eastAsia="en-GB"/>
                    </w:rPr>
                    <w:t>pobl allweddol</w:t>
                  </w:r>
                  <w:r w:rsidRPr="0052688C">
                    <w:rPr>
                      <w:rFonts w:cs="Arial"/>
                      <w:lang w:eastAsia="en-GB"/>
                    </w:rPr>
                    <w:t xml:space="preserve"> a </w:t>
                  </w:r>
                  <w:r w:rsidRPr="0052688C">
                    <w:rPr>
                      <w:rFonts w:cs="Arial"/>
                      <w:b/>
                      <w:lang w:eastAsia="en-GB"/>
                    </w:rPr>
                    <w:t>rhanddeiliaid</w:t>
                  </w:r>
                  <w:r w:rsidRPr="0052688C">
                    <w:rPr>
                      <w:rFonts w:cs="Arial"/>
                      <w:lang w:eastAsia="en-GB"/>
                    </w:rPr>
                    <w:t xml:space="preserve"> y mae angen i chi ddatblygu perthnasoedd gweithio effeithiol â hwy </w:t>
                  </w:r>
                </w:p>
                <w:p w:rsidR="00313CAF" w:rsidRPr="0052688C" w:rsidRDefault="00313CAF" w:rsidP="00F86C56">
                  <w:pPr>
                    <w:numPr>
                      <w:ilvl w:val="0"/>
                      <w:numId w:val="18"/>
                    </w:numPr>
                    <w:tabs>
                      <w:tab w:val="left" w:pos="601"/>
                    </w:tabs>
                    <w:spacing w:line="360" w:lineRule="auto"/>
                    <w:ind w:left="601" w:hanging="567"/>
                    <w:rPr>
                      <w:rFonts w:cs="Arial"/>
                      <w:lang w:eastAsia="en-GB"/>
                    </w:rPr>
                  </w:pPr>
                  <w:r w:rsidRPr="0052688C">
                    <w:rPr>
                      <w:rFonts w:cs="Arial"/>
                      <w:lang w:eastAsia="en-GB"/>
                    </w:rPr>
                    <w:t xml:space="preserve">sefydlu </w:t>
                  </w:r>
                  <w:r w:rsidRPr="0052688C">
                    <w:rPr>
                      <w:rFonts w:cs="Arial"/>
                      <w:b/>
                      <w:lang w:eastAsia="en-GB"/>
                    </w:rPr>
                    <w:t>dull cyfathrebu dewisol</w:t>
                  </w:r>
                  <w:r w:rsidRPr="0052688C">
                    <w:rPr>
                      <w:rFonts w:cs="Arial"/>
                      <w:lang w:eastAsia="en-GB"/>
                    </w:rPr>
                    <w:t xml:space="preserve"> unrhyw unigolyn y mae angen i chi ddatblygu perthynas weithio ag ef </w:t>
                  </w:r>
                </w:p>
                <w:p w:rsidR="00313CAF" w:rsidRPr="0052688C" w:rsidRDefault="00313CAF" w:rsidP="00F86C56">
                  <w:pPr>
                    <w:numPr>
                      <w:ilvl w:val="0"/>
                      <w:numId w:val="18"/>
                    </w:numPr>
                    <w:tabs>
                      <w:tab w:val="left" w:pos="601"/>
                    </w:tabs>
                    <w:spacing w:line="360" w:lineRule="auto"/>
                    <w:ind w:left="601" w:hanging="567"/>
                    <w:rPr>
                      <w:rFonts w:cs="Arial"/>
                      <w:lang w:eastAsia="en-GB"/>
                    </w:rPr>
                  </w:pPr>
                  <w:r w:rsidRPr="0052688C">
                    <w:rPr>
                      <w:rFonts w:cs="Arial"/>
                      <w:lang w:eastAsia="en-GB"/>
                    </w:rPr>
                    <w:t xml:space="preserve">gwerthuso ffactorau a allai gyflwyno </w:t>
                  </w:r>
                  <w:r w:rsidRPr="0052688C">
                    <w:rPr>
                      <w:rFonts w:cs="Arial"/>
                      <w:b/>
                      <w:lang w:eastAsia="en-GB"/>
                    </w:rPr>
                    <w:t>rhwystrau</w:t>
                  </w:r>
                  <w:r w:rsidRPr="0052688C">
                    <w:rPr>
                      <w:rFonts w:cs="Arial"/>
                      <w:lang w:eastAsia="en-GB"/>
                    </w:rPr>
                    <w:t xml:space="preserve"> rhag comisiynu </w:t>
                  </w:r>
                  <w:r w:rsidRPr="0052688C">
                    <w:rPr>
                      <w:rFonts w:cs="Arial"/>
                      <w:b/>
                      <w:lang w:eastAsia="en-GB"/>
                    </w:rPr>
                    <w:t>cydgynhyrchiol</w:t>
                  </w:r>
                </w:p>
                <w:p w:rsidR="00313CAF" w:rsidRPr="0052688C" w:rsidRDefault="00313CAF" w:rsidP="00F86C56">
                  <w:pPr>
                    <w:numPr>
                      <w:ilvl w:val="0"/>
                      <w:numId w:val="18"/>
                    </w:numPr>
                    <w:tabs>
                      <w:tab w:val="left" w:pos="601"/>
                    </w:tabs>
                    <w:spacing w:line="360" w:lineRule="auto"/>
                    <w:ind w:left="601" w:hanging="567"/>
                    <w:rPr>
                      <w:rFonts w:cs="Arial"/>
                      <w:lang w:eastAsia="en-GB"/>
                    </w:rPr>
                  </w:pPr>
                  <w:r w:rsidRPr="0052688C">
                    <w:rPr>
                      <w:rFonts w:cs="Arial"/>
                      <w:lang w:eastAsia="en-GB"/>
                    </w:rPr>
                    <w:t xml:space="preserve">cynorthwyo unigolion, pobl allweddol, </w:t>
                  </w:r>
                  <w:r w:rsidRPr="0052688C">
                    <w:rPr>
                      <w:rFonts w:cs="Arial"/>
                      <w:b/>
                      <w:lang w:eastAsia="en-GB"/>
                    </w:rPr>
                    <w:t>cydweithwyr</w:t>
                  </w:r>
                  <w:r w:rsidRPr="0052688C">
                    <w:rPr>
                      <w:rFonts w:cs="Arial"/>
                      <w:lang w:eastAsia="en-GB"/>
                    </w:rPr>
                    <w:t xml:space="preserve"> a rhanddeiliaid i ddeall a goresgyn rhwystrau rhag comisiynu cydgynhyrchiol</w:t>
                  </w:r>
                </w:p>
                <w:p w:rsidR="00313CAF" w:rsidRPr="0052688C" w:rsidRDefault="00313CAF" w:rsidP="00F86C56">
                  <w:pPr>
                    <w:numPr>
                      <w:ilvl w:val="0"/>
                      <w:numId w:val="18"/>
                    </w:numPr>
                    <w:tabs>
                      <w:tab w:val="left" w:pos="601"/>
                    </w:tabs>
                    <w:spacing w:line="360" w:lineRule="auto"/>
                    <w:ind w:left="601" w:hanging="567"/>
                    <w:rPr>
                      <w:rFonts w:cs="Arial"/>
                      <w:lang w:eastAsia="en-GB"/>
                    </w:rPr>
                  </w:pPr>
                  <w:r w:rsidRPr="0052688C">
                    <w:rPr>
                      <w:rFonts w:cs="Arial"/>
                      <w:lang w:eastAsia="en-GB"/>
                    </w:rPr>
                    <w:t xml:space="preserve">gwerthuso’r cyfraniadau y gallwch chi, unigolion, pobl allweddol a rhanddeiliaid eu gwneud at berthnasoedd gweithio </w:t>
                  </w:r>
                </w:p>
                <w:p w:rsidR="00313CAF" w:rsidRPr="0052688C" w:rsidRDefault="00313CAF" w:rsidP="00F86C56">
                  <w:pPr>
                    <w:numPr>
                      <w:ilvl w:val="0"/>
                      <w:numId w:val="18"/>
                    </w:numPr>
                    <w:tabs>
                      <w:tab w:val="left" w:pos="601"/>
                    </w:tabs>
                    <w:spacing w:line="360" w:lineRule="auto"/>
                    <w:ind w:left="601" w:hanging="567"/>
                    <w:rPr>
                      <w:rFonts w:cs="Arial"/>
                      <w:lang w:eastAsia="en-GB"/>
                    </w:rPr>
                  </w:pPr>
                  <w:r w:rsidRPr="0052688C">
                    <w:rPr>
                      <w:rFonts w:cs="Arial"/>
                      <w:lang w:eastAsia="en-GB"/>
                    </w:rPr>
                    <w:t xml:space="preserve">sefydlu safbwyntiau ac agweddau mewn perthynas â </w:t>
                  </w:r>
                  <w:r w:rsidRPr="0052688C">
                    <w:rPr>
                      <w:rFonts w:cs="Arial"/>
                      <w:b/>
                      <w:lang w:eastAsia="en-GB"/>
                    </w:rPr>
                    <w:t>risgiau</w:t>
                  </w:r>
                  <w:r w:rsidRPr="0052688C">
                    <w:rPr>
                      <w:rFonts w:cs="Arial"/>
                      <w:lang w:eastAsia="en-GB"/>
                    </w:rPr>
                    <w:t>, blaenoriaethau a</w:t>
                  </w:r>
                  <w:r w:rsidRPr="0052688C">
                    <w:rPr>
                      <w:rFonts w:cs="Arial"/>
                      <w:b/>
                      <w:lang w:eastAsia="en-GB"/>
                    </w:rPr>
                    <w:t xml:space="preserve"> </w:t>
                  </w:r>
                  <w:r w:rsidRPr="0052688C">
                    <w:rPr>
                      <w:rFonts w:cs="Arial"/>
                      <w:lang w:eastAsia="en-GB"/>
                    </w:rPr>
                    <w:t xml:space="preserve">meysydd penderfyniadau allweddol </w:t>
                  </w:r>
                </w:p>
                <w:p w:rsidR="00313CAF" w:rsidRPr="0052688C" w:rsidRDefault="00313CAF" w:rsidP="00F86C56">
                  <w:pPr>
                    <w:numPr>
                      <w:ilvl w:val="0"/>
                      <w:numId w:val="18"/>
                    </w:numPr>
                    <w:tabs>
                      <w:tab w:val="left" w:pos="601"/>
                    </w:tabs>
                    <w:spacing w:line="360" w:lineRule="auto"/>
                    <w:ind w:left="601" w:hanging="567"/>
                    <w:rPr>
                      <w:rFonts w:cs="Arial"/>
                      <w:lang w:eastAsia="en-GB"/>
                    </w:rPr>
                  </w:pPr>
                  <w:r w:rsidRPr="0052688C">
                    <w:rPr>
                      <w:rFonts w:cs="Arial"/>
                      <w:lang w:eastAsia="en-GB"/>
                    </w:rPr>
                    <w:t xml:space="preserve">ystyried gwahaniaethau neu wrthdaro posibl o ran egwyddorion, gwerthoedd a dulliau </w:t>
                  </w:r>
                </w:p>
                <w:p w:rsidR="00313CAF" w:rsidRPr="0052688C" w:rsidRDefault="00313CAF" w:rsidP="00F86C56">
                  <w:pPr>
                    <w:numPr>
                      <w:ilvl w:val="0"/>
                      <w:numId w:val="18"/>
                    </w:numPr>
                    <w:tabs>
                      <w:tab w:val="left" w:pos="601"/>
                    </w:tabs>
                    <w:spacing w:line="360" w:lineRule="auto"/>
                    <w:ind w:left="601" w:hanging="567"/>
                    <w:rPr>
                      <w:rFonts w:cs="Arial"/>
                      <w:lang w:eastAsia="en-GB"/>
                    </w:rPr>
                  </w:pPr>
                  <w:r w:rsidRPr="0052688C">
                    <w:rPr>
                      <w:rFonts w:cs="Arial"/>
                      <w:lang w:eastAsia="en-GB"/>
                    </w:rPr>
                    <w:t xml:space="preserve">cynllunio sut i reoli unrhyw risgiau a allai ddeillio o berthnasoedd gweithio </w:t>
                  </w:r>
                </w:p>
                <w:p w:rsidR="00313CAF" w:rsidRPr="0052688C" w:rsidRDefault="00313CAF" w:rsidP="00F86C56">
                  <w:pPr>
                    <w:numPr>
                      <w:ilvl w:val="0"/>
                      <w:numId w:val="18"/>
                    </w:numPr>
                    <w:tabs>
                      <w:tab w:val="left" w:pos="601"/>
                    </w:tabs>
                    <w:spacing w:line="360" w:lineRule="auto"/>
                    <w:ind w:left="601" w:hanging="567"/>
                    <w:rPr>
                      <w:rFonts w:cs="Arial"/>
                      <w:color w:val="000000"/>
                      <w:lang w:eastAsia="en-GB"/>
                    </w:rPr>
                  </w:pPr>
                  <w:r w:rsidRPr="0052688C">
                    <w:rPr>
                      <w:rFonts w:cs="Arial"/>
                      <w:lang w:eastAsia="en-GB"/>
                    </w:rPr>
                    <w:t>negodi gydag unigolion, pobl allweddol a rhanddeiliaid i gytuno ar ddiben a ffiniau perthnasoedd gweithio, gan gynnwys yr ymrwymiadau, y canlyniadau a ddymunir, unrhyw</w:t>
                  </w:r>
                  <w:r w:rsidRPr="0052688C">
                    <w:rPr>
                      <w:rFonts w:cs="Arial"/>
                      <w:color w:val="000000"/>
                      <w:lang w:eastAsia="en-GB"/>
                    </w:rPr>
                    <w:t xml:space="preserve"> </w:t>
                  </w:r>
                  <w:r w:rsidRPr="0052688C">
                    <w:rPr>
                      <w:rFonts w:cs="Arial"/>
                      <w:b/>
                      <w:bCs/>
                      <w:color w:val="000000"/>
                      <w:lang w:eastAsia="en-GB"/>
                    </w:rPr>
                    <w:t>derfynau neu gyfyngiadau</w:t>
                  </w:r>
                  <w:r w:rsidRPr="0052688C">
                    <w:rPr>
                      <w:rFonts w:cs="Arial"/>
                      <w:bCs/>
                      <w:color w:val="000000"/>
                      <w:lang w:eastAsia="en-GB"/>
                    </w:rPr>
                    <w:t>,</w:t>
                  </w:r>
                  <w:r w:rsidRPr="0052688C">
                    <w:rPr>
                      <w:rFonts w:cs="Arial"/>
                      <w:b/>
                      <w:bCs/>
                      <w:color w:val="000000"/>
                      <w:lang w:eastAsia="en-GB"/>
                    </w:rPr>
                    <w:t xml:space="preserve"> </w:t>
                  </w:r>
                  <w:r w:rsidRPr="0052688C">
                    <w:rPr>
                      <w:rFonts w:cs="Arial"/>
                      <w:bCs/>
                      <w:color w:val="000000"/>
                      <w:lang w:eastAsia="en-GB"/>
                    </w:rPr>
                    <w:t>a sut y bydd anghydfodau neu achosion o</w:t>
                  </w:r>
                  <w:r w:rsidRPr="0052688C">
                    <w:rPr>
                      <w:rFonts w:cs="Arial"/>
                      <w:b/>
                      <w:bCs/>
                      <w:color w:val="000000"/>
                      <w:lang w:eastAsia="en-GB"/>
                    </w:rPr>
                    <w:t xml:space="preserve"> </w:t>
                  </w:r>
                  <w:r w:rsidRPr="0052688C">
                    <w:rPr>
                      <w:rFonts w:cs="Arial"/>
                      <w:b/>
                    </w:rPr>
                    <w:t>wrthdaro buddiannau</w:t>
                  </w:r>
                  <w:r w:rsidRPr="0052688C">
                    <w:rPr>
                      <w:rFonts w:cs="Arial"/>
                      <w:bCs/>
                      <w:color w:val="000000"/>
                      <w:lang w:eastAsia="en-GB"/>
                    </w:rPr>
                    <w:t xml:space="preserve"> yn cael eu datrys</w:t>
                  </w:r>
                </w:p>
                <w:p w:rsidR="00313CAF" w:rsidRPr="0052688C" w:rsidRDefault="00313CAF" w:rsidP="00F86C56">
                  <w:pPr>
                    <w:numPr>
                      <w:ilvl w:val="0"/>
                      <w:numId w:val="18"/>
                    </w:numPr>
                    <w:tabs>
                      <w:tab w:val="left" w:pos="601"/>
                    </w:tabs>
                    <w:spacing w:line="360" w:lineRule="auto"/>
                    <w:ind w:left="601" w:hanging="567"/>
                    <w:rPr>
                      <w:rFonts w:cs="Arial"/>
                      <w:lang w:eastAsia="en-GB"/>
                    </w:rPr>
                  </w:pPr>
                  <w:r w:rsidRPr="0052688C">
                    <w:rPr>
                      <w:rFonts w:cs="Arial"/>
                      <w:lang w:eastAsia="en-GB"/>
                    </w:rPr>
                    <w:t xml:space="preserve">cytuno sut y byddwch yn mesur pa un a yw’r berthynas yn cyflawni’r canlyniadau a ddymunir ai peidio </w:t>
                  </w:r>
                </w:p>
                <w:p w:rsidR="00313CAF" w:rsidRPr="0052688C" w:rsidRDefault="00313CAF" w:rsidP="00F86C56">
                  <w:pPr>
                    <w:numPr>
                      <w:ilvl w:val="0"/>
                      <w:numId w:val="18"/>
                    </w:numPr>
                    <w:tabs>
                      <w:tab w:val="left" w:pos="601"/>
                    </w:tabs>
                    <w:spacing w:line="360" w:lineRule="auto"/>
                    <w:ind w:left="601" w:hanging="567"/>
                    <w:rPr>
                      <w:rFonts w:cs="Arial"/>
                      <w:lang w:eastAsia="en-GB"/>
                    </w:rPr>
                  </w:pPr>
                  <w:r w:rsidRPr="0052688C">
                    <w:rPr>
                      <w:rFonts w:cs="Arial"/>
                      <w:lang w:eastAsia="en-GB"/>
                    </w:rPr>
                    <w:t xml:space="preserve">dilyn gweithdrefnau eich sefydliad i gofnodi cytundebau ag unigolion, pobl allweddol a rhanddeiliaid eraill </w:t>
                  </w:r>
                </w:p>
                <w:p w:rsidR="00313CAF" w:rsidRPr="0052688C" w:rsidRDefault="00313CAF" w:rsidP="00F86C56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501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313CAF" w:rsidRPr="0052688C" w:rsidRDefault="00313CAF" w:rsidP="00733E07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bookmarkStart w:id="0" w:name="StartPerformance"/>
            <w:bookmarkEnd w:id="0"/>
            <w:r w:rsidRPr="0052688C">
              <w:rPr>
                <w:b/>
                <w:bCs/>
                <w:sz w:val="22"/>
                <w:szCs w:val="22"/>
              </w:rPr>
              <w:t xml:space="preserve">Sefydlu perthnasoedd gweithio effeithiol </w:t>
            </w:r>
          </w:p>
          <w:p w:rsidR="00313CAF" w:rsidRPr="0052688C" w:rsidRDefault="00313CAF" w:rsidP="00733E07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313CAF" w:rsidRPr="0052688C" w:rsidRDefault="00313CAF" w:rsidP="00733E0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 xml:space="preserve">cynnwys pobl mewn ffordd </w:t>
            </w:r>
            <w:r w:rsidRPr="0052688C">
              <w:rPr>
                <w:rFonts w:cs="Arial"/>
                <w:b/>
                <w:lang w:eastAsia="en-GB"/>
              </w:rPr>
              <w:t xml:space="preserve">hygyrch </w:t>
            </w:r>
            <w:r w:rsidRPr="0052688C">
              <w:rPr>
                <w:rFonts w:cs="Arial"/>
                <w:lang w:eastAsia="en-GB"/>
              </w:rPr>
              <w:t>mewn materion a allai ymwneud â hwy</w:t>
            </w:r>
          </w:p>
          <w:p w:rsidR="00313CAF" w:rsidRPr="0052688C" w:rsidRDefault="00313CAF" w:rsidP="00733E0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 xml:space="preserve">annog cyfraniad unigolion, pobl allweddol a rhanddeiliaid trwy gydnabyddiaeth agored </w:t>
            </w:r>
          </w:p>
          <w:p w:rsidR="00313CAF" w:rsidRPr="0052688C" w:rsidRDefault="00313CAF" w:rsidP="00733E0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 xml:space="preserve">ymateb yn brydlon i unrhyw fath o gyfathrebu </w:t>
            </w:r>
          </w:p>
          <w:p w:rsidR="00313CAF" w:rsidRPr="0052688C" w:rsidRDefault="00313CAF" w:rsidP="00733E0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>gweithio yn unol â gofynion cyfreithiol a gofynion y lleoliad gwaith wrth rannu gwybodaeth â phobl eraill</w:t>
            </w:r>
          </w:p>
          <w:p w:rsidR="00313CAF" w:rsidRPr="0052688C" w:rsidRDefault="00313CAF" w:rsidP="00733E0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 xml:space="preserve">ymgysylltu ag unigolion, pobl allweddol a rhanddeiliaid i ddylanwadu ar y </w:t>
            </w:r>
            <w:r w:rsidRPr="0052688C">
              <w:rPr>
                <w:rFonts w:cs="Arial"/>
                <w:lang w:eastAsia="en-GB"/>
              </w:rPr>
              <w:lastRenderedPageBreak/>
              <w:t>gwaith a wneir</w:t>
            </w:r>
          </w:p>
          <w:p w:rsidR="00313CAF" w:rsidRPr="0052688C" w:rsidRDefault="00313CAF" w:rsidP="00733E0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 xml:space="preserve">cyflawni unrhyw ymrwymiadau yr ydych wedi’u gwneud neu roi gwybod i </w:t>
            </w:r>
            <w:r w:rsidRPr="0052688C">
              <w:rPr>
                <w:rFonts w:cs="Arial"/>
                <w:b/>
                <w:lang w:eastAsia="en-GB"/>
              </w:rPr>
              <w:t xml:space="preserve">bobl berthnasol </w:t>
            </w:r>
            <w:r w:rsidRPr="0052688C">
              <w:rPr>
                <w:rFonts w:cs="Arial"/>
                <w:lang w:eastAsia="en-GB"/>
              </w:rPr>
              <w:t xml:space="preserve">ar unwaith os nad ydych yn gallu gwneud hynny </w:t>
            </w:r>
          </w:p>
          <w:p w:rsidR="00313CAF" w:rsidRPr="0052688C" w:rsidRDefault="00313CAF" w:rsidP="00733E0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 xml:space="preserve">datrys unrhyw anghytundebau neu anghydfodau’n brydlon yn y ffordd gytunedig ac er budd pennaf y rhai hynny sy’n defnyddio’r gwasanaethau </w:t>
            </w:r>
          </w:p>
          <w:p w:rsidR="00313CAF" w:rsidRPr="0052688C" w:rsidRDefault="00313CAF" w:rsidP="00733E0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 xml:space="preserve">sicrhau bod perthnasoedd gweithio’n gweithredu o fewn gofynion deddfwriaethol neu reoleiddiol </w:t>
            </w:r>
          </w:p>
          <w:p w:rsidR="00313CAF" w:rsidRPr="0052688C" w:rsidRDefault="00313CAF" w:rsidP="00733E0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>monitro canlyniadau’r berthynas yn y ffordd gytunedig</w:t>
            </w:r>
          </w:p>
          <w:p w:rsidR="00313CAF" w:rsidRPr="0052688C" w:rsidRDefault="00313CAF" w:rsidP="00733E07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313CAF" w:rsidRPr="0052688C" w:rsidRDefault="00313CAF" w:rsidP="00733E07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52688C">
              <w:rPr>
                <w:b/>
                <w:bCs/>
                <w:sz w:val="22"/>
                <w:szCs w:val="22"/>
              </w:rPr>
              <w:t xml:space="preserve">Gwerthuso effeithiolrwydd perthnasoedd gweithio </w:t>
            </w:r>
          </w:p>
          <w:p w:rsidR="00313CAF" w:rsidRPr="0052688C" w:rsidRDefault="00313CAF" w:rsidP="00733E07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313CAF" w:rsidRPr="0052688C" w:rsidRDefault="00313CAF" w:rsidP="00733E0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 xml:space="preserve">mesur y canlyniadau yn unol â’r rhai hynny y cytunwyd arnynt </w:t>
            </w:r>
          </w:p>
          <w:p w:rsidR="00313CAF" w:rsidRPr="0052688C" w:rsidRDefault="00313CAF" w:rsidP="00733E0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 xml:space="preserve">gwerthuso pa mor dda y mae’r berthynas wedi cyflawni’r canlyniadau y cytunwyd arnynt </w:t>
            </w:r>
          </w:p>
          <w:p w:rsidR="00313CAF" w:rsidRPr="0052688C" w:rsidRDefault="00313CAF" w:rsidP="00733E0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 xml:space="preserve">gwerthuso pa mor dda y rheolwyd unrhyw anghydfodau neu wrthdaro </w:t>
            </w:r>
          </w:p>
          <w:p w:rsidR="00313CAF" w:rsidRPr="0052688C" w:rsidRDefault="00313CAF" w:rsidP="00733E0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>defnyddio goruchwyliaeth i fyfyrio ar eich ymarfer a’ch cyfraniad at berthnasoedd gweithio</w:t>
            </w:r>
          </w:p>
          <w:p w:rsidR="00313CAF" w:rsidRPr="0052688C" w:rsidRDefault="00313CAF" w:rsidP="00733E0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>gwneud argymhellion ynglŷn â sut y gellir gwella gwaith partneriaeth</w:t>
            </w:r>
          </w:p>
          <w:p w:rsidR="00313CAF" w:rsidRPr="0052688C" w:rsidRDefault="00313CAF" w:rsidP="00733E0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 xml:space="preserve">cytuno ar newidiadau gydag unigolion, pobl allweddol a rhanddeiliaid i wella neu gynnal effeithiolrwydd y berthynas weithio </w:t>
            </w:r>
          </w:p>
          <w:p w:rsidR="00313CAF" w:rsidRPr="0052688C" w:rsidRDefault="00313CAF" w:rsidP="00733E0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>gwneud argymhellion i bobl berthnasol ynglŷn â gwelliannau i bolisïau a dulliau o weithio mewn partneriaeth yn eich sefydliad</w:t>
            </w:r>
          </w:p>
          <w:p w:rsidR="00313CAF" w:rsidRPr="0052688C" w:rsidRDefault="00313CAF" w:rsidP="00733E07">
            <w:pPr>
              <w:pStyle w:val="Heading1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313CAF" w:rsidRPr="0052688C" w:rsidTr="00733E07">
        <w:tc>
          <w:tcPr>
            <w:tcW w:w="2269" w:type="dxa"/>
          </w:tcPr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</w:tc>
        <w:tc>
          <w:tcPr>
            <w:tcW w:w="8505" w:type="dxa"/>
            <w:gridSpan w:val="2"/>
          </w:tcPr>
          <w:p w:rsidR="00313CAF" w:rsidRPr="0052688C" w:rsidRDefault="00313CAF" w:rsidP="00733E07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</w:rPr>
            </w:pPr>
          </w:p>
        </w:tc>
      </w:tr>
      <w:tr w:rsidR="00313CAF" w:rsidRPr="0052688C" w:rsidTr="00733E07">
        <w:trPr>
          <w:gridAfter w:val="1"/>
          <w:wAfter w:w="425" w:type="dxa"/>
        </w:trPr>
        <w:tc>
          <w:tcPr>
            <w:tcW w:w="2269" w:type="dxa"/>
          </w:tcPr>
          <w:p w:rsidR="00313CAF" w:rsidRPr="0052688C" w:rsidRDefault="00313CAF" w:rsidP="00733E0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52688C">
              <w:rPr>
                <w:color w:val="5979CD"/>
                <w:sz w:val="22"/>
                <w:szCs w:val="22"/>
              </w:rPr>
              <w:lastRenderedPageBreak/>
              <w:t>Gwybodaeth a dealltwriaeth</w:t>
            </w: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2688C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2688C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313CAF" w:rsidRPr="0052688C" w:rsidRDefault="00313CAF" w:rsidP="00A072E8"/>
          <w:p w:rsidR="00313CAF" w:rsidRPr="0052688C" w:rsidRDefault="00313CAF" w:rsidP="00A072E8"/>
          <w:p w:rsidR="00313CAF" w:rsidRPr="0052688C" w:rsidRDefault="00313CAF" w:rsidP="00A072E8"/>
          <w:p w:rsidR="00A07256" w:rsidRPr="0052688C" w:rsidRDefault="00A07256" w:rsidP="00A072E8"/>
          <w:p w:rsidR="00313CAF" w:rsidRPr="0052688C" w:rsidRDefault="00313CAF" w:rsidP="00733E0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2688C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2688C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A07256" w:rsidRPr="0052688C" w:rsidRDefault="00A07256" w:rsidP="00733E07">
            <w:pPr>
              <w:spacing w:line="360" w:lineRule="auto"/>
            </w:pPr>
          </w:p>
          <w:p w:rsidR="00313CAF" w:rsidRPr="0052688C" w:rsidRDefault="00313CAF" w:rsidP="00733E0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2688C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2688C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2688C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2688C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2688C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2688C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2688C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spacing w:line="360" w:lineRule="auto"/>
            </w:pPr>
          </w:p>
          <w:p w:rsidR="00313CAF" w:rsidRPr="0052688C" w:rsidRDefault="00313CAF" w:rsidP="00733E0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52688C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13CAF" w:rsidRPr="0052688C" w:rsidRDefault="00313CAF" w:rsidP="00733E07">
            <w:pPr>
              <w:spacing w:line="360" w:lineRule="auto"/>
            </w:pPr>
          </w:p>
        </w:tc>
        <w:tc>
          <w:tcPr>
            <w:tcW w:w="8080" w:type="dxa"/>
          </w:tcPr>
          <w:p w:rsidR="00313CAF" w:rsidRPr="0052688C" w:rsidRDefault="00A07256" w:rsidP="00733E07">
            <w:pPr>
              <w:pStyle w:val="NOSNumberList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   </w:t>
            </w:r>
            <w:r w:rsidR="00313CAF" w:rsidRPr="0052688C">
              <w:rPr>
                <w:rFonts w:cs="Arial"/>
                <w:b/>
              </w:rPr>
              <w:t xml:space="preserve">Yn benodol i’r </w:t>
            </w:r>
            <w:r w:rsidR="00DB61D3">
              <w:rPr>
                <w:rFonts w:cs="Arial"/>
                <w:b/>
              </w:rPr>
              <w:t>SGC</w:t>
            </w:r>
            <w:r w:rsidR="00313CAF" w:rsidRPr="0052688C">
              <w:rPr>
                <w:rFonts w:cs="Arial"/>
                <w:b/>
              </w:rPr>
              <w:t xml:space="preserve"> hon</w:t>
            </w:r>
          </w:p>
          <w:p w:rsidR="00313CAF" w:rsidRPr="0052688C" w:rsidRDefault="00313CAF" w:rsidP="00733E0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Arial" w:hAnsi="Arial" w:cs="Arial"/>
              </w:rPr>
            </w:pPr>
          </w:p>
          <w:p w:rsidR="00313CAF" w:rsidRPr="0052688C" w:rsidRDefault="00313CAF" w:rsidP="002E5D8F">
            <w:pPr>
              <w:spacing w:line="300" w:lineRule="exact"/>
              <w:rPr>
                <w:rFonts w:cs="Arial"/>
              </w:rPr>
            </w:pP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dulliau a ffyrdd o weithio sy’n galluogi pobl i ddefnyddio eu dull cyfathrebu dewisol</w:t>
            </w: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nodi a bodloni anghenion gwybodaeth cydweithwyr ac unigolion, teuluoedd a chymunedau</w:t>
            </w: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gefnogi datblygiad perthnasoedd gweithio effeithiol</w:t>
            </w: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pam y mae’n bwysig cydnabod a pharchu rolau, cyfrifoldebau, buddiannau a phryderon cydweithwyr ac unigolion, teuluoedd a chymunedau</w:t>
            </w: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gydnabod ac ystyried materion gwleidyddol mewn perthnasoedd gweithio</w:t>
            </w: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reoli disgwyliadau pobl mewn perthnasoedd gweithio</w:t>
            </w: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reoli gwrthdaro a chyfyng-gyngor moesegol sy’n deillio o berthnasoedd gweithio</w:t>
            </w: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nodi anghytundebau a’r technegau ar gyfer eu datrys</w:t>
            </w: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y niwed y gall gwrthdaro buddiannau ac anghytundebau ei achosi i unigolion a sefydliadau</w:t>
            </w: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fonitro ac adolygu effeithiolrwydd perthnasoedd gweithio</w:t>
            </w:r>
          </w:p>
          <w:p w:rsidR="00313CAF" w:rsidRPr="0052688C" w:rsidRDefault="00313CAF" w:rsidP="002E5D8F">
            <w:pPr>
              <w:spacing w:line="360" w:lineRule="auto"/>
              <w:ind w:left="357"/>
              <w:rPr>
                <w:rFonts w:cs="Arial"/>
              </w:rPr>
            </w:pPr>
          </w:p>
          <w:p w:rsidR="00313CAF" w:rsidRPr="0052688C" w:rsidRDefault="00A07256" w:rsidP="00A0725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</w:t>
            </w:r>
            <w:r w:rsidR="00313CAF" w:rsidRPr="0052688C">
              <w:rPr>
                <w:rFonts w:cs="Arial"/>
                <w:b/>
              </w:rPr>
              <w:t>Hawliau</w:t>
            </w:r>
          </w:p>
          <w:p w:rsidR="00313CAF" w:rsidRPr="0052688C" w:rsidRDefault="00313CAF" w:rsidP="002E5D8F">
            <w:pPr>
              <w:spacing w:line="360" w:lineRule="auto"/>
              <w:ind w:left="357"/>
              <w:rPr>
                <w:rFonts w:cs="Arial"/>
              </w:rPr>
            </w:pP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gofynion cyfreithiol a gofynion y lleoliad gwaith o ran cydraddoldeb, amrywiaeth, gwahaniaethu a hawliau</w:t>
            </w: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gofynion cyfreithiol a gofynion y lleoliad gwaith o ran cwynion a chwythu’r chwiban</w:t>
            </w: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eich rôl chi a rolau pobl eraill o ran hybu comisiynu </w:t>
            </w:r>
            <w:r w:rsidRPr="0052688C">
              <w:rPr>
                <w:rFonts w:cs="Arial"/>
                <w:b/>
              </w:rPr>
              <w:t>cydgynhyrchiol</w:t>
            </w:r>
            <w:r w:rsidRPr="0052688C">
              <w:rPr>
                <w:rFonts w:cs="Arial"/>
              </w:rPr>
              <w:t xml:space="preserve"> </w:t>
            </w:r>
          </w:p>
          <w:p w:rsidR="00313CAF" w:rsidRPr="0052688C" w:rsidRDefault="00313CAF" w:rsidP="002E5D8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52688C">
              <w:rPr>
                <w:rFonts w:ascii="Arial" w:hAnsi="Arial" w:cs="Arial"/>
              </w:rPr>
              <w:t xml:space="preserve">rôl darparwyr gwasanaeth ac asiantaethau partner o ran hybu hawliau, dewisiadau, lles a chyfranogiad gweithgar </w:t>
            </w:r>
            <w:r w:rsidRPr="0052688C">
              <w:rPr>
                <w:rFonts w:ascii="Arial" w:hAnsi="Arial" w:cs="Arial"/>
                <w:b/>
              </w:rPr>
              <w:t>unigolion, pobl allweddol</w:t>
            </w:r>
            <w:r w:rsidRPr="0052688C">
              <w:rPr>
                <w:rFonts w:ascii="Arial" w:hAnsi="Arial" w:cs="Arial"/>
              </w:rPr>
              <w:t xml:space="preserve"> a chymunedau 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sut i ymdrin â gwrthdaro a chyfyng-gyngor yn ymwneud â hawliau a gwahaniaethu 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eich dyletswydd i roi gwybod am unrhyw beth y sylwch y mae pobl yn ei wneud, neu unrhyw beth y maent yn methu â’i wneud, yn ogystal ag  anawsterau gweithredol, adnoddau neu arferion gwael neu </w:t>
            </w:r>
            <w:r w:rsidRPr="0052688C">
              <w:rPr>
                <w:rFonts w:cs="Arial"/>
              </w:rPr>
              <w:lastRenderedPageBreak/>
              <w:t xml:space="preserve">wahaniaethol a allai rwystro hawliau unigolion, pobl allweddol a chymunedau </w:t>
            </w:r>
          </w:p>
          <w:p w:rsidR="00313CAF" w:rsidRPr="0052688C" w:rsidRDefault="00313CAF" w:rsidP="002E5D8F">
            <w:pPr>
              <w:pStyle w:val="NOSNumberList"/>
              <w:spacing w:line="360" w:lineRule="auto"/>
              <w:ind w:left="601"/>
              <w:rPr>
                <w:rFonts w:cs="Arial"/>
              </w:rPr>
            </w:pPr>
          </w:p>
          <w:p w:rsidR="00313CAF" w:rsidRPr="0052688C" w:rsidRDefault="00313CAF" w:rsidP="002E5D8F">
            <w:pPr>
              <w:pStyle w:val="NOSNumberList"/>
              <w:spacing w:line="360" w:lineRule="auto"/>
              <w:ind w:left="567" w:hanging="567"/>
              <w:rPr>
                <w:rFonts w:cs="Arial"/>
                <w:b/>
              </w:rPr>
            </w:pPr>
            <w:r w:rsidRPr="0052688C">
              <w:rPr>
                <w:rFonts w:cs="Arial"/>
                <w:b/>
              </w:rPr>
              <w:t xml:space="preserve">     Diogelu</w:t>
            </w:r>
          </w:p>
          <w:p w:rsidR="00313CAF" w:rsidRPr="0052688C" w:rsidRDefault="00313CAF" w:rsidP="002E5D8F">
            <w:pPr>
              <w:pStyle w:val="NOSNumberList"/>
              <w:tabs>
                <w:tab w:val="num" w:pos="885"/>
              </w:tabs>
              <w:spacing w:line="360" w:lineRule="auto"/>
              <w:ind w:left="601"/>
              <w:rPr>
                <w:rFonts w:cs="Arial"/>
              </w:rPr>
            </w:pP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y cyfrifoldeb sydd gan bawb i godi pryderon ynghylch achosion posibl o niwed neu gamdriniaeth, arferion gwael neu arferion gwahaniaethol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dangosyddion niwed neu gamdriniaeth bosibl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sut a phryd i </w:t>
            </w:r>
            <w:r w:rsidR="00B26D96">
              <w:rPr>
                <w:rFonts w:cs="Arial"/>
              </w:rPr>
              <w:t>godi pryderon yn</w:t>
            </w:r>
            <w:r w:rsidRPr="0052688C">
              <w:rPr>
                <w:rFonts w:cs="Arial"/>
              </w:rPr>
              <w:t xml:space="preserve"> uwch ynghylch niwed neu gamdriniaeth, gan gynnwys chwythu’r chwiban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gefnogi pobl eraill sydd wedi mynegi pryder ynghylch niwed neu gamdriniaeth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beth i’w wneud os ydych wedi rhoi gwybod am bryderon ond nid oes camau wedi’u cymryd i fynd i’r afael â hwy</w:t>
            </w:r>
          </w:p>
          <w:p w:rsidR="00313CAF" w:rsidRPr="0052688C" w:rsidRDefault="00313CAF" w:rsidP="002E5D8F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313CAF" w:rsidRPr="0052688C" w:rsidRDefault="00313CAF" w:rsidP="002E5D8F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52688C">
              <w:rPr>
                <w:b/>
                <w:sz w:val="22"/>
                <w:szCs w:val="22"/>
              </w:rPr>
              <w:t xml:space="preserve">     Cynaladwyedd</w:t>
            </w:r>
          </w:p>
          <w:p w:rsidR="00313CAF" w:rsidRPr="0052688C" w:rsidRDefault="00313CAF" w:rsidP="002E5D8F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313CAF" w:rsidRPr="0052688C" w:rsidRDefault="00313CAF" w:rsidP="002E5D8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52688C">
              <w:rPr>
                <w:rFonts w:ascii="Arial" w:hAnsi="Arial" w:cs="Arial"/>
              </w:rPr>
              <w:t xml:space="preserve">sut i werthuso manteision gweithio mewn ffordd sy’n gynaladwy yn </w:t>
            </w:r>
            <w:r w:rsidRPr="0052688C">
              <w:rPr>
                <w:rFonts w:ascii="Arial" w:hAnsi="Arial" w:cs="Arial"/>
                <w:b/>
              </w:rPr>
              <w:t>wleidyddol, economaidd, cymdeithasegol, technolegol, cyfreithiol ac amgylcheddol</w:t>
            </w:r>
            <w:r w:rsidRPr="0052688C">
              <w:rPr>
                <w:rFonts w:ascii="Arial" w:hAnsi="Arial" w:cs="Arial"/>
              </w:rPr>
              <w:t xml:space="preserve"> </w:t>
            </w:r>
          </w:p>
          <w:p w:rsidR="00313CAF" w:rsidRPr="0052688C" w:rsidRDefault="00313CAF" w:rsidP="002E5D8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52688C">
              <w:rPr>
                <w:rFonts w:ascii="Arial" w:hAnsi="Arial" w:cs="Arial"/>
              </w:rPr>
              <w:t xml:space="preserve">sut i hybu cyfrifoldebau gwleidyddol, economaidd, cymdeithasegol, technolegol, cyfreithiol ac amgylcheddol eich </w:t>
            </w:r>
            <w:r w:rsidRPr="0052688C">
              <w:rPr>
                <w:rFonts w:ascii="Arial" w:hAnsi="Arial" w:cs="Arial"/>
                <w:b/>
              </w:rPr>
              <w:t>sefydliad</w:t>
            </w:r>
          </w:p>
          <w:p w:rsidR="00313CAF" w:rsidRPr="0052688C" w:rsidRDefault="00313CAF" w:rsidP="002E5D8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52688C">
              <w:rPr>
                <w:rFonts w:ascii="Arial" w:hAnsi="Arial" w:cs="Arial"/>
              </w:rPr>
              <w:t>sut i werthuso cynaladwyedd gwasanaethau a gomisiynwyd</w:t>
            </w:r>
          </w:p>
          <w:p w:rsidR="00313CAF" w:rsidRPr="0052688C" w:rsidRDefault="00313CAF" w:rsidP="002E5D8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52688C">
              <w:rPr>
                <w:rFonts w:ascii="Arial" w:hAnsi="Arial" w:cs="Arial"/>
              </w:rPr>
              <w:t>sut i ddatblygu syniadau newydd cynaladwy yn eich maes cyfrifoldeb</w:t>
            </w:r>
          </w:p>
          <w:p w:rsidR="00313CAF" w:rsidRPr="0052688C" w:rsidRDefault="00313CAF" w:rsidP="002E5D8F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</w:p>
          <w:p w:rsidR="00313CAF" w:rsidRPr="0052688C" w:rsidRDefault="00313CAF" w:rsidP="002E5D8F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  <w:r w:rsidRPr="0052688C">
              <w:rPr>
                <w:rFonts w:cs="Arial"/>
              </w:rPr>
              <w:t xml:space="preserve">     Gweithio mewn partneriaeth</w:t>
            </w:r>
          </w:p>
          <w:p w:rsidR="00313CAF" w:rsidRPr="0052688C" w:rsidRDefault="00313CAF" w:rsidP="002E5D8F">
            <w:pPr>
              <w:pStyle w:val="NOSNumberList"/>
              <w:spacing w:line="360" w:lineRule="auto"/>
              <w:rPr>
                <w:rFonts w:cs="Arial"/>
              </w:rPr>
            </w:pP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sut y gellir defnyddio </w:t>
            </w:r>
            <w:r w:rsidRPr="0052688C">
              <w:rPr>
                <w:rFonts w:cs="Arial"/>
                <w:b/>
              </w:rPr>
              <w:t>gweithio cydweithredol ac integredig</w:t>
            </w:r>
            <w:r w:rsidRPr="0052688C">
              <w:rPr>
                <w:rFonts w:cs="Arial"/>
              </w:rPr>
              <w:t xml:space="preserve"> i gynyddu adnoddau i’r eithaf 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hybu comisiynu cydgynhyrchiol</w:t>
            </w: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sut i weithio gydag unigolion, pobl allweddol a chymunedau trwy gomisiynu, caffael a chontractio cydgynhyrchiol 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gefnogi buddiannau unigolion a rhanddeiliaid eraill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lastRenderedPageBreak/>
              <w:t>sut i ymgysylltu â gweithwyr proffesiynol gofal cymdeithasol a chaffael yn ystod gweithgareddau comisiynu, caffael a chontractio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</w:rPr>
            </w:pPr>
            <w:r w:rsidRPr="0052688C">
              <w:rPr>
                <w:rFonts w:cs="Arial"/>
              </w:rPr>
              <w:t xml:space="preserve">sut i ddadansoddi </w:t>
            </w:r>
            <w:r w:rsidRPr="0052688C">
              <w:rPr>
                <w:rFonts w:cs="Arial"/>
                <w:b/>
              </w:rPr>
              <w:t>blaenoriaethau, buddiannau</w:t>
            </w:r>
            <w:r w:rsidRPr="0052688C">
              <w:rPr>
                <w:rFonts w:cs="Arial"/>
              </w:rPr>
              <w:t xml:space="preserve"> a chyfraniadau </w:t>
            </w:r>
            <w:r w:rsidRPr="0052688C">
              <w:rPr>
                <w:rFonts w:cs="Arial"/>
                <w:b/>
              </w:rPr>
              <w:t xml:space="preserve">rhanddeiliaid </w:t>
            </w:r>
            <w:r w:rsidRPr="0052688C">
              <w:rPr>
                <w:rFonts w:cs="Arial"/>
              </w:rPr>
              <w:t>a’u heffaith ar weithio mewn partneriaeth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</w:rPr>
            </w:pPr>
            <w:r w:rsidRPr="0052688C">
              <w:rPr>
                <w:rFonts w:cs="Arial"/>
              </w:rPr>
              <w:t>sut i ddadansoddi’r ysgogwyr a’r cyfyngiadau sy’n effeithio ar fusnesau a sefydliadau’r trydydd sector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  <w:b/>
              </w:rPr>
              <w:t>prosesau busnes</w:t>
            </w:r>
            <w:r w:rsidRPr="0052688C">
              <w:rPr>
                <w:rFonts w:cs="Arial"/>
              </w:rPr>
              <w:t xml:space="preserve"> a </w:t>
            </w:r>
            <w:r w:rsidRPr="0052688C">
              <w:rPr>
                <w:rFonts w:cs="Arial"/>
                <w:b/>
              </w:rPr>
              <w:t>realiti gweithredol</w:t>
            </w:r>
            <w:r w:rsidRPr="0052688C">
              <w:rPr>
                <w:rFonts w:cs="Arial"/>
              </w:rPr>
              <w:t xml:space="preserve"> darparwyr gwasanaeth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ddylanwadu ar waith y bartneriaeth er mwyn cyflawni</w:t>
            </w:r>
            <w:r w:rsidRPr="0052688C">
              <w:rPr>
                <w:rFonts w:cs="Arial"/>
                <w:b/>
              </w:rPr>
              <w:t xml:space="preserve"> canlyniadau </w:t>
            </w:r>
            <w:r w:rsidRPr="0052688C">
              <w:rPr>
                <w:rFonts w:cs="Arial"/>
              </w:rPr>
              <w:t>y cytunwyd arnynt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ddefnyddio a datblygu polisïau, gweithdrefnau, canllawiau a phrotocolau integredig gyda phobl eraill sy’n ymwneud â phartneriaethau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y cyfyngiadau statudol ac ariannol ar gyfer </w:t>
            </w:r>
            <w:r w:rsidRPr="0052688C">
              <w:rPr>
                <w:rFonts w:cs="Arial"/>
                <w:b/>
              </w:rPr>
              <w:t>cytuno ar gyllidebau</w:t>
            </w:r>
            <w:r w:rsidRPr="0052688C">
              <w:rPr>
                <w:rFonts w:cs="Arial"/>
              </w:rPr>
              <w:t xml:space="preserve"> i gefnogi gweithio mewn partneriaeth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werthuso gweithio mewn partneriaeth yn effeithiol</w:t>
            </w:r>
          </w:p>
          <w:p w:rsidR="00313CAF" w:rsidRPr="0052688C" w:rsidRDefault="00313CAF" w:rsidP="002E5D8F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313CAF" w:rsidRPr="0052688C" w:rsidRDefault="00313CAF" w:rsidP="002E5D8F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52688C">
              <w:rPr>
                <w:b/>
                <w:sz w:val="22"/>
                <w:szCs w:val="22"/>
              </w:rPr>
              <w:t xml:space="preserve">     Rheoli risg</w:t>
            </w:r>
          </w:p>
          <w:p w:rsidR="00313CAF" w:rsidRPr="0052688C" w:rsidRDefault="00313CAF" w:rsidP="002E5D8F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ddadansoddi’r risgiau sy’n gysylltiedig â chomisiynu, caffael a chontractio ar gyfer eich maes cyfrifoldeb chi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dulliau o reoli a lliniaru’r risgiau sy’n gysylltiedig â chomisiynu, caffael a chontractio ar gyfer eich maes cyfrifoldeb chi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ddatblygu arfer sy’n hwyluso cymryd risgiau cadarnhaol</w:t>
            </w:r>
            <w:r w:rsidRPr="0052688C">
              <w:rPr>
                <w:rFonts w:cs="Arial"/>
                <w:b/>
              </w:rPr>
              <w:t xml:space="preserve"> </w:t>
            </w:r>
          </w:p>
          <w:p w:rsidR="00313CAF" w:rsidRPr="0052688C" w:rsidRDefault="00313CAF" w:rsidP="002E5D8F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313CAF" w:rsidRPr="0052688C" w:rsidRDefault="00313CAF" w:rsidP="002E5D8F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52688C">
              <w:rPr>
                <w:rFonts w:cs="Arial"/>
                <w:b/>
              </w:rPr>
              <w:t xml:space="preserve">     Eich ymarfer</w:t>
            </w:r>
          </w:p>
          <w:p w:rsidR="00313CAF" w:rsidRPr="0052688C" w:rsidRDefault="00313CAF" w:rsidP="002E5D8F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eastAsia="SimSun" w:cs="Calibri"/>
                <w:lang w:eastAsia="zh-CN"/>
              </w:rPr>
              <w:t>deddfwriaeth, codau statudol, safonau, rheoliadau, fframweithiau a chanllawiau ar gyfer Ewrop, y Deyrnas Unedig a gwledydd penodol sy’n berthnasol i</w:t>
            </w:r>
            <w:r w:rsidRPr="0052688C">
              <w:rPr>
                <w:rFonts w:cs="Calibri"/>
                <w:lang w:eastAsia="zh-CN"/>
              </w:rPr>
              <w:t xml:space="preserve"> g</w:t>
            </w:r>
            <w:r w:rsidRPr="0052688C">
              <w:rPr>
                <w:rFonts w:eastAsia="SimSun" w:cs="Calibri"/>
                <w:lang w:eastAsia="zh-CN"/>
              </w:rPr>
              <w:t>omisiynu, caffael a chontractio</w:t>
            </w:r>
            <w:r w:rsidRPr="0052688C">
              <w:rPr>
                <w:rFonts w:cs="Calibri"/>
                <w:lang w:eastAsia="zh-CN"/>
              </w:rPr>
              <w:t xml:space="preserve"> yn eich maes cyfrifoldeb chi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eastAsia="SimSun" w:cs="Calibri"/>
                <w:lang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gael gafael ar ddehongliadau cywir o ofynion cyfreithiol a rheoleiddiol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sut i ddefnyddio dadansoddiad o wersi a ddysgwyd o adroddiadau, </w:t>
            </w:r>
            <w:r w:rsidRPr="0052688C">
              <w:rPr>
                <w:rFonts w:cs="Arial"/>
              </w:rPr>
              <w:lastRenderedPageBreak/>
              <w:t>gwaith ymchwil ac ymchwiliadau’r llywodraeth ynghylch methiannau difrifol o ran ymarfer iechyd neu ofal cymdeithasol, ac o ymyraethau llwyddiannus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mae eich rôl yn cyfrannu at waith eich sefydliad a ble y gallwch fynd am gymorth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nodi blaenoriaethau a chyfrannu at osod blaenoriaethau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werthuso effaith gweithgareddau comisiynu, caffael a chontractio ar unigolion, pobl allweddol a chymunedau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werthuso gwahanol ddulliau o fesur cyflawni canlyniadau</w:t>
            </w: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werthuso pwysigrwydd darpariaeth ataliol a chymunedol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reoli trawsffurfiadau cytunedig ar gyfer darparu gwasanaethau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technegau ar gyfer datrys problemau a meddwl yn arloesol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reoli cyllidebau ac adnoddau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nodi a rheoli cyfyng-gyngor a gwrthdaro moesegol yn eich gwaith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eich cefndir, profiadau a chredoau eich hun a allai gael effaith ar eich ymarfer 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sut i ddefnyddio </w:t>
            </w:r>
            <w:r w:rsidRPr="0052688C">
              <w:rPr>
                <w:rFonts w:cs="Arial"/>
                <w:b/>
              </w:rPr>
              <w:t>ymarfer seiliedig ar dystiolaeth</w:t>
            </w:r>
            <w:r w:rsidRPr="0052688C">
              <w:rPr>
                <w:rFonts w:cs="Arial"/>
              </w:rPr>
              <w:t xml:space="preserve"> i gyfiawnhau eich gweithredoedd a’ch penderfyniadau 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sut i gyfrannu at ddatblygu systemau, arferion, polisïau a gweithdrefnau </w:t>
            </w:r>
          </w:p>
          <w:p w:rsidR="00313CAF" w:rsidRPr="0052688C" w:rsidRDefault="00313CAF" w:rsidP="002E5D8F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313CAF" w:rsidRPr="0052688C" w:rsidRDefault="00313CAF" w:rsidP="002E5D8F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52688C">
              <w:rPr>
                <w:rFonts w:cs="Arial"/>
                <w:b/>
              </w:rPr>
              <w:t xml:space="preserve">     Damcaniaeth ar gyfer ymarfer</w:t>
            </w:r>
          </w:p>
          <w:p w:rsidR="00313CAF" w:rsidRPr="0052688C" w:rsidRDefault="00313CAF" w:rsidP="002E5D8F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sut i werthuso effaith </w:t>
            </w:r>
            <w:r w:rsidRPr="0052688C">
              <w:rPr>
                <w:rFonts w:cs="Arial"/>
                <w:b/>
              </w:rPr>
              <w:t>modelau cymdeithasol, meddygol a busnes</w:t>
            </w:r>
            <w:r w:rsidRPr="0052688C">
              <w:rPr>
                <w:rFonts w:cs="Arial"/>
              </w:rPr>
              <w:t xml:space="preserve"> ar gyflawni canlyniadau</w:t>
            </w:r>
          </w:p>
          <w:p w:rsidR="00313CAF" w:rsidRPr="0052688C" w:rsidRDefault="00313CAF" w:rsidP="002E5D8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52688C">
              <w:rPr>
                <w:rFonts w:ascii="Arial" w:hAnsi="Arial" w:cs="Arial"/>
              </w:rPr>
              <w:t>sut i werthuso effaith strwythur a diwylliant sefydliadol ar ba mor hyblyg ac arloesol y gellir defnyddio adnoddau</w:t>
            </w:r>
          </w:p>
          <w:p w:rsidR="00313CAF" w:rsidRPr="0052688C" w:rsidRDefault="00313CAF" w:rsidP="002E5D8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52688C">
              <w:rPr>
                <w:rFonts w:ascii="Arial" w:hAnsi="Arial" w:cs="Arial"/>
              </w:rPr>
              <w:t>sut i werthuso damcaniaethau a dulliau rheoli sy’n berthnasol i’ch maes cyfrifoldeb chi</w:t>
            </w:r>
          </w:p>
          <w:p w:rsidR="00313CAF" w:rsidRPr="0052688C" w:rsidRDefault="00313CAF" w:rsidP="002E5D8F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</w:rPr>
            </w:pPr>
          </w:p>
          <w:p w:rsidR="00313CAF" w:rsidRPr="0052688C" w:rsidRDefault="00313CAF" w:rsidP="002E5D8F">
            <w:pPr>
              <w:pStyle w:val="NOSNumberList"/>
              <w:spacing w:line="360" w:lineRule="auto"/>
              <w:ind w:left="567" w:hanging="567"/>
              <w:rPr>
                <w:rFonts w:cs="Arial"/>
                <w:b/>
              </w:rPr>
            </w:pPr>
            <w:r w:rsidRPr="0052688C">
              <w:rPr>
                <w:rFonts w:cs="Arial"/>
                <w:b/>
              </w:rPr>
              <w:t xml:space="preserve">      Datblygiad personol a phroffesiynol</w:t>
            </w:r>
          </w:p>
          <w:p w:rsidR="00313CAF" w:rsidRPr="0052688C" w:rsidRDefault="00313CAF" w:rsidP="002E5D8F">
            <w:pPr>
              <w:pStyle w:val="NOSNumberList"/>
              <w:spacing w:line="360" w:lineRule="auto"/>
              <w:ind w:left="360"/>
              <w:rPr>
                <w:rFonts w:cs="Arial"/>
                <w:b/>
              </w:rPr>
            </w:pP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hybu ymarfer myfyriol sy’n canolbwyntio ar yr unigolyn ac wedi’i seilio ar dystiolaeth</w:t>
            </w: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>eich rôl chi o ran rhannu a datblygu gwybodaeth ac ymarfer gyda phobl eraill, gan gynnwys unigolion, pobl allweddol a chymunedau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lastRenderedPageBreak/>
              <w:t>sut i reoli amser a llwyth gwaith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  <w:lang w:eastAsia="en-GB"/>
              </w:rPr>
              <w:t xml:space="preserve">sut i roi adborth adeiladol </w:t>
            </w:r>
            <w:r w:rsidRPr="0052688C">
              <w:rPr>
                <w:rFonts w:cs="Arial"/>
              </w:rPr>
              <w:t xml:space="preserve"> 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nodi a chael mynediad at gyfleoedd ar gyfer datblygiad proffesiynol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ddatblygu gwybodaeth ac ymarfer proffesiynol trwy oruchwylio a gwerthuso myfyriol</w:t>
            </w:r>
          </w:p>
          <w:p w:rsidR="00313CAF" w:rsidRPr="0052688C" w:rsidRDefault="00313CAF" w:rsidP="002E5D8F">
            <w:pPr>
              <w:pStyle w:val="NOSNumberList"/>
              <w:tabs>
                <w:tab w:val="left" w:pos="1055"/>
              </w:tabs>
              <w:spacing w:line="360" w:lineRule="auto"/>
              <w:ind w:left="1055"/>
              <w:rPr>
                <w:rFonts w:cs="Arial"/>
                <w:b/>
              </w:rPr>
            </w:pPr>
          </w:p>
          <w:p w:rsidR="00313CAF" w:rsidRPr="0052688C" w:rsidRDefault="00313CAF" w:rsidP="002E5D8F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52688C">
              <w:rPr>
                <w:rFonts w:cs="Arial"/>
                <w:b/>
              </w:rPr>
              <w:t xml:space="preserve">     Cyfathrebu</w:t>
            </w:r>
          </w:p>
          <w:p w:rsidR="00313CAF" w:rsidRPr="0052688C" w:rsidRDefault="00313CAF" w:rsidP="002E5D8F">
            <w:pPr>
              <w:pStyle w:val="NOSNumberList"/>
              <w:spacing w:line="360" w:lineRule="auto"/>
              <w:ind w:left="601"/>
              <w:rPr>
                <w:rFonts w:cs="Arial"/>
                <w:b/>
              </w:rPr>
            </w:pPr>
          </w:p>
          <w:p w:rsidR="00313CAF" w:rsidRPr="0052688C" w:rsidRDefault="00313CAF" w:rsidP="002E5D8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sut i ddefnyddio cyfathrebu fel sail ar gyfer comisiynu cydgynhyrchiol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bCs/>
              </w:rPr>
            </w:pPr>
            <w:r w:rsidRPr="0052688C">
              <w:rPr>
                <w:rFonts w:cs="Arial"/>
              </w:rPr>
              <w:t xml:space="preserve">dulliau o reoli a hybu cyfathrebu effeithiol â </w:t>
            </w:r>
            <w:r w:rsidRPr="0052688C">
              <w:rPr>
                <w:rFonts w:cs="Arial"/>
                <w:b/>
              </w:rPr>
              <w:t>chydweithwyr</w:t>
            </w:r>
            <w:r w:rsidRPr="0052688C">
              <w:rPr>
                <w:rFonts w:cs="Arial"/>
              </w:rPr>
              <w:t>, unigolion a rhanddeiliaid eraill</w:t>
            </w:r>
          </w:p>
          <w:p w:rsidR="00313CAF" w:rsidRPr="0052688C" w:rsidRDefault="00313CAF" w:rsidP="002E5D8F">
            <w:pPr>
              <w:pStyle w:val="NOSNumberList"/>
              <w:spacing w:line="360" w:lineRule="auto"/>
              <w:ind w:left="1026"/>
              <w:rPr>
                <w:rFonts w:cs="Arial"/>
                <w:b/>
                <w:bCs/>
              </w:rPr>
            </w:pPr>
          </w:p>
          <w:p w:rsidR="00313CAF" w:rsidRPr="0052688C" w:rsidRDefault="00313CAF" w:rsidP="002E5D8F">
            <w:pPr>
              <w:pStyle w:val="NOSNumberList"/>
              <w:spacing w:line="360" w:lineRule="auto"/>
              <w:ind w:left="34"/>
              <w:rPr>
                <w:rFonts w:cs="Arial"/>
                <w:b/>
                <w:bCs/>
              </w:rPr>
            </w:pPr>
            <w:r w:rsidRPr="0052688C">
              <w:rPr>
                <w:rFonts w:cs="Arial"/>
                <w:b/>
                <w:bCs/>
              </w:rPr>
              <w:t xml:space="preserve">     Delio â gwybodaeth</w:t>
            </w:r>
          </w:p>
          <w:p w:rsidR="00313CAF" w:rsidRPr="0052688C" w:rsidRDefault="00313CAF" w:rsidP="002E5D8F">
            <w:pPr>
              <w:pStyle w:val="NOSNumberList"/>
              <w:spacing w:line="360" w:lineRule="auto"/>
              <w:ind w:left="601"/>
              <w:rPr>
                <w:rFonts w:cs="Arial"/>
                <w:b/>
                <w:bCs/>
              </w:rPr>
            </w:pP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gofynion cyfreithiol a gofynion y lleoliad gwaith o ran cofnodi gwybodaeth a pharatoi adroddiadau o fewn terfynau amser</w:t>
            </w:r>
          </w:p>
          <w:p w:rsidR="00313CAF" w:rsidRPr="0052688C" w:rsidRDefault="00313CAF" w:rsidP="002E5D8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52688C">
              <w:rPr>
                <w:rFonts w:ascii="Arial" w:hAnsi="Arial" w:cs="Arial"/>
              </w:rPr>
              <w:t xml:space="preserve">sut i nodi, casglu, dadansoddi, mesur ac asesu data </w:t>
            </w:r>
          </w:p>
          <w:p w:rsidR="00313CAF" w:rsidRPr="0052688C" w:rsidRDefault="00313CAF" w:rsidP="002E5D8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52688C">
              <w:rPr>
                <w:rFonts w:ascii="Arial" w:hAnsi="Arial" w:cs="Arial"/>
              </w:rPr>
              <w:t>dulliau o sicrhau bod data, gwybodaeth a dadansoddiadau</w:t>
            </w:r>
            <w:r w:rsidR="00B26D96">
              <w:rPr>
                <w:rFonts w:ascii="Arial" w:hAnsi="Arial" w:cs="Arial"/>
              </w:rPr>
              <w:t xml:space="preserve"> yn hygyrch</w:t>
            </w:r>
            <w:r w:rsidRPr="0052688C">
              <w:rPr>
                <w:rFonts w:ascii="Arial" w:hAnsi="Arial" w:cs="Arial"/>
              </w:rPr>
              <w:t>i unigolion, pobl allweddol a rhanddeiliaid eraill, gan gynnwys y rhai sy’n gwneud penderfyniadau</w:t>
            </w:r>
          </w:p>
          <w:p w:rsidR="00313CAF" w:rsidRPr="0052688C" w:rsidRDefault="00313CAF" w:rsidP="002E5D8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</w:rPr>
            </w:pPr>
            <w:r w:rsidRPr="0052688C">
              <w:rPr>
                <w:rFonts w:cs="Arial"/>
              </w:rPr>
              <w:t xml:space="preserve">sut a ble y gellir ac y dylid defnyddio dulliau cyfathrebu electronig </w:t>
            </w:r>
          </w:p>
          <w:p w:rsidR="00313CAF" w:rsidRPr="0052688C" w:rsidRDefault="00313CAF" w:rsidP="002E5D8F">
            <w:pPr>
              <w:pStyle w:val="NOSNumberList"/>
              <w:spacing w:line="360" w:lineRule="auto"/>
              <w:ind w:left="1026"/>
              <w:rPr>
                <w:rFonts w:cs="Arial"/>
                <w:b/>
              </w:rPr>
            </w:pPr>
          </w:p>
          <w:p w:rsidR="00313CAF" w:rsidRPr="0052688C" w:rsidRDefault="00313CAF" w:rsidP="002E5D8F">
            <w:pPr>
              <w:pStyle w:val="NOSNumberList"/>
              <w:spacing w:line="360" w:lineRule="auto"/>
              <w:ind w:left="567" w:hanging="567"/>
              <w:rPr>
                <w:rFonts w:cs="Arial"/>
                <w:b/>
              </w:rPr>
            </w:pPr>
            <w:r w:rsidRPr="0052688C">
              <w:rPr>
                <w:rFonts w:cs="Arial"/>
                <w:b/>
              </w:rPr>
              <w:t xml:space="preserve">      Iechyd a Diogelwch</w:t>
            </w:r>
          </w:p>
          <w:p w:rsidR="00313CAF" w:rsidRPr="0052688C" w:rsidRDefault="00313CAF" w:rsidP="002E5D8F">
            <w:pPr>
              <w:pStyle w:val="NOSNumberList"/>
              <w:spacing w:line="360" w:lineRule="auto"/>
              <w:ind w:left="601"/>
              <w:rPr>
                <w:rFonts w:cs="Arial"/>
                <w:b/>
              </w:rPr>
            </w:pPr>
          </w:p>
          <w:p w:rsidR="00313CAF" w:rsidRPr="0052688C" w:rsidRDefault="00313CAF" w:rsidP="00A072E8">
            <w:pPr>
              <w:numPr>
                <w:ilvl w:val="0"/>
                <w:numId w:val="19"/>
              </w:numPr>
              <w:spacing w:line="360" w:lineRule="auto"/>
              <w:ind w:left="994" w:hanging="720"/>
              <w:rPr>
                <w:rFonts w:eastAsia="Times New Roman" w:cs="Arial"/>
              </w:rPr>
            </w:pPr>
            <w:r w:rsidRPr="0052688C">
              <w:rPr>
                <w:rFonts w:cs="Arial"/>
              </w:rPr>
              <w:t>gofynion cyfreithiol a gofynion y lleoliad gwaith o ran iechyd a diogelwch yn yr amgylchedd gweithio</w:t>
            </w:r>
          </w:p>
          <w:p w:rsidR="00313CAF" w:rsidRPr="0052688C" w:rsidRDefault="00313CAF" w:rsidP="002E5D8F">
            <w:pPr>
              <w:spacing w:line="360" w:lineRule="auto"/>
              <w:contextualSpacing/>
              <w:rPr>
                <w:rFonts w:eastAsia="Times New Roman" w:cs="Arial"/>
              </w:rPr>
            </w:pPr>
          </w:p>
        </w:tc>
      </w:tr>
    </w:tbl>
    <w:p w:rsidR="00313CAF" w:rsidRPr="0052688C" w:rsidRDefault="00313CAF" w:rsidP="002D59F8">
      <w:pPr>
        <w:sectPr w:rsidR="00313CAF" w:rsidRPr="0052688C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  <w:gridCol w:w="283"/>
      </w:tblGrid>
      <w:tr w:rsidR="00313CAF" w:rsidRPr="0052688C" w:rsidTr="00733E07">
        <w:tc>
          <w:tcPr>
            <w:tcW w:w="10490" w:type="dxa"/>
            <w:gridSpan w:val="3"/>
          </w:tcPr>
          <w:p w:rsidR="00313CAF" w:rsidRPr="0052688C" w:rsidRDefault="00313CAF" w:rsidP="00733E07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  <w:r w:rsidRPr="0052688C">
              <w:rPr>
                <w:sz w:val="22"/>
                <w:szCs w:val="22"/>
              </w:rPr>
              <w:lastRenderedPageBreak/>
              <w:t>Gwybodaeth ychwanegol</w:t>
            </w:r>
          </w:p>
          <w:p w:rsidR="00313CAF" w:rsidRPr="0052688C" w:rsidRDefault="00313CAF" w:rsidP="00733E07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</w:p>
        </w:tc>
      </w:tr>
      <w:tr w:rsidR="00313CAF" w:rsidRPr="0052688C" w:rsidTr="00733E07">
        <w:tc>
          <w:tcPr>
            <w:tcW w:w="2269" w:type="dxa"/>
          </w:tcPr>
          <w:p w:rsidR="00313CAF" w:rsidRPr="009D062E" w:rsidRDefault="00313CAF" w:rsidP="00733E0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9D062E">
              <w:rPr>
                <w:rFonts w:cs="Arial"/>
                <w:color w:val="5979CD"/>
                <w:sz w:val="22"/>
                <w:szCs w:val="22"/>
                <w:lang w:eastAsia="zh-CN"/>
              </w:rPr>
              <w:t>Cwmpas / ystod yn gysylltiedig â meini prawf perfformiad:</w:t>
            </w:r>
          </w:p>
          <w:p w:rsidR="00313CAF" w:rsidRPr="0052688C" w:rsidRDefault="00313CAF" w:rsidP="00733E07">
            <w:pPr>
              <w:spacing w:line="360" w:lineRule="auto"/>
            </w:pPr>
          </w:p>
        </w:tc>
        <w:tc>
          <w:tcPr>
            <w:tcW w:w="8221" w:type="dxa"/>
            <w:gridSpan w:val="2"/>
          </w:tcPr>
          <w:p w:rsidR="00313CAF" w:rsidRPr="0052688C" w:rsidRDefault="00313CAF" w:rsidP="00430B5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52688C">
              <w:t xml:space="preserve">Mae’r manylion yn y maes hwn yn ddatganiadau esboniadol o’r cwmpas a/neu yn enghreifftiau o gyd-destunau posibl lle y gallai’r </w:t>
            </w:r>
            <w:r w:rsidR="00B26D96">
              <w:t>SGC</w:t>
            </w:r>
            <w:r w:rsidRPr="0052688C">
              <w:t xml:space="preserve"> fod yn gymwys; ni ddylid eu hystyried yn ddatganiadau ystod sy’n ofynnol i gyflawni’r </w:t>
            </w:r>
            <w:r w:rsidR="00B26D96">
              <w:t>SGC</w:t>
            </w:r>
            <w:r w:rsidRPr="0052688C">
              <w:rPr>
                <w:rFonts w:cs="Arial"/>
                <w:lang w:eastAsia="en-GB"/>
              </w:rPr>
              <w:t>.</w:t>
            </w:r>
          </w:p>
          <w:p w:rsidR="00313CAF" w:rsidRPr="0052688C" w:rsidRDefault="00313CAF" w:rsidP="00430B5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313CAF" w:rsidRPr="0052688C" w:rsidRDefault="00313CAF" w:rsidP="00430B5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313CAF" w:rsidRPr="0052688C" w:rsidRDefault="00313CAF" w:rsidP="00430B5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313CAF" w:rsidRPr="0052688C" w:rsidRDefault="00313CAF" w:rsidP="00430B5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313CAF" w:rsidRPr="0052688C" w:rsidRDefault="00313CAF" w:rsidP="00430B5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</w:p>
          <w:p w:rsidR="00313CAF" w:rsidRPr="0052688C" w:rsidRDefault="00313CAF" w:rsidP="00430B5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 xml:space="preserve">Yr </w:t>
            </w:r>
            <w:r w:rsidRPr="0052688C">
              <w:rPr>
                <w:rFonts w:cs="Arial"/>
                <w:b/>
                <w:lang w:eastAsia="en-GB"/>
              </w:rPr>
              <w:t>unigolyn</w:t>
            </w:r>
            <w:r w:rsidRPr="0052688C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313CAF" w:rsidRPr="0052688C" w:rsidRDefault="00313CAF" w:rsidP="00430B5C">
            <w:pPr>
              <w:spacing w:line="360" w:lineRule="auto"/>
              <w:rPr>
                <w:lang w:eastAsia="en-GB"/>
              </w:rPr>
            </w:pPr>
          </w:p>
          <w:p w:rsidR="00313CAF" w:rsidRPr="0052688C" w:rsidRDefault="00313CAF" w:rsidP="00430B5C">
            <w:pPr>
              <w:spacing w:line="360" w:lineRule="auto"/>
              <w:rPr>
                <w:rFonts w:cs="Arial"/>
                <w:lang w:eastAsia="en-GB"/>
              </w:rPr>
            </w:pPr>
            <w:r w:rsidRPr="0052688C">
              <w:rPr>
                <w:rFonts w:cs="Arial"/>
                <w:b/>
              </w:rPr>
              <w:t>Pobl allweddol</w:t>
            </w:r>
            <w:r w:rsidRPr="0052688C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B26D96">
              <w:rPr>
                <w:rFonts w:cs="Arial"/>
              </w:rPr>
              <w:t>cynhalwyr</w:t>
            </w:r>
            <w:r w:rsidRPr="0052688C">
              <w:rPr>
                <w:rFonts w:cs="Arial"/>
              </w:rPr>
              <w:t xml:space="preserve"> a phobl eraill y mae gan yr unigolyn berthynas gefnogol â nhw.</w:t>
            </w:r>
          </w:p>
          <w:p w:rsidR="00313CAF" w:rsidRPr="0052688C" w:rsidRDefault="00313CAF" w:rsidP="00430B5C">
            <w:pPr>
              <w:spacing w:line="360" w:lineRule="auto"/>
              <w:rPr>
                <w:rFonts w:cs="Arial"/>
                <w:lang w:eastAsia="en-GB"/>
              </w:rPr>
            </w:pPr>
          </w:p>
          <w:p w:rsidR="00313CAF" w:rsidRPr="0052688C" w:rsidRDefault="00313CAF" w:rsidP="00430B5C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Mae </w:t>
            </w:r>
            <w:r w:rsidRPr="0052688C">
              <w:rPr>
                <w:rFonts w:cs="Arial"/>
                <w:b/>
              </w:rPr>
              <w:t>rhanddeiliaid</w:t>
            </w:r>
            <w:r w:rsidRPr="0052688C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</w:t>
            </w:r>
            <w:r>
              <w:rPr>
                <w:rFonts w:cs="Arial"/>
              </w:rPr>
              <w:t>drefniadau</w:t>
            </w:r>
            <w:r w:rsidRPr="0052688C">
              <w:rPr>
                <w:rFonts w:cs="Arial"/>
              </w:rPr>
              <w:t xml:space="preserve"> ar y cyd ai peidio.</w:t>
            </w:r>
          </w:p>
          <w:p w:rsidR="00313CAF" w:rsidRPr="0052688C" w:rsidRDefault="00313CAF" w:rsidP="00733E07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bCs/>
                <w:color w:val="000000"/>
                <w:lang w:eastAsia="en-GB"/>
              </w:rPr>
              <w:t>Mae’n bosibl y bydd</w:t>
            </w:r>
            <w:r w:rsidRPr="0052688C">
              <w:rPr>
                <w:rFonts w:cs="Arial"/>
                <w:bCs/>
                <w:color w:val="000000"/>
                <w:lang w:eastAsia="en-GB"/>
              </w:rPr>
              <w:t xml:space="preserve"> gan bobl amrywiaeth o </w:t>
            </w:r>
            <w:r w:rsidRPr="0052688C">
              <w:rPr>
                <w:rFonts w:cs="Arial"/>
                <w:b/>
                <w:bCs/>
                <w:color w:val="000000"/>
                <w:lang w:eastAsia="en-GB"/>
              </w:rPr>
              <w:t>ddulliau cyfathrebu dewisol</w:t>
            </w:r>
            <w:r w:rsidRPr="0052688C">
              <w:rPr>
                <w:rFonts w:cs="Arial"/>
                <w:bCs/>
                <w:color w:val="000000"/>
                <w:lang w:eastAsia="en-GB"/>
              </w:rPr>
              <w:t xml:space="preserve"> </w:t>
            </w:r>
            <w:proofErr w:type="gramStart"/>
            <w:r w:rsidRPr="0052688C">
              <w:rPr>
                <w:rFonts w:cs="Arial"/>
                <w:bCs/>
                <w:color w:val="000000"/>
                <w:lang w:eastAsia="en-GB"/>
              </w:rPr>
              <w:t>a</w:t>
            </w:r>
            <w:proofErr w:type="gramEnd"/>
            <w:r w:rsidRPr="0052688C">
              <w:rPr>
                <w:rFonts w:cs="Arial"/>
                <w:bCs/>
                <w:color w:val="000000"/>
                <w:lang w:eastAsia="en-GB"/>
              </w:rPr>
              <w:t xml:space="preserve"> allai gynnwys ieithoedd gwahanol, defnyddio cymhorthion synhwyraidd, lleferydd, ysgrifen (a allai fod yn gopi caled neu electronig), ffôn</w:t>
            </w:r>
            <w:r w:rsidRPr="0052688C">
              <w:rPr>
                <w:rFonts w:cs="Arial"/>
                <w:color w:val="000000"/>
                <w:lang w:eastAsia="en-GB"/>
              </w:rPr>
              <w:t>.</w:t>
            </w:r>
          </w:p>
          <w:p w:rsidR="00313CAF" w:rsidRPr="0052688C" w:rsidRDefault="00313CAF" w:rsidP="00733E07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 xml:space="preserve">Mae </w:t>
            </w:r>
            <w:r w:rsidRPr="0052688C">
              <w:rPr>
                <w:rFonts w:cs="Arial"/>
                <w:b/>
                <w:lang w:eastAsia="en-GB"/>
              </w:rPr>
              <w:t>rhwystrau</w:t>
            </w:r>
            <w:r w:rsidRPr="0052688C">
              <w:rPr>
                <w:rFonts w:cs="Arial"/>
                <w:lang w:eastAsia="en-GB"/>
              </w:rPr>
              <w:t xml:space="preserve"> yn atal mynediad i bobl ac yn eu hatal rhag cael eu cynnwys, ac </w:t>
            </w:r>
            <w:r w:rsidRPr="0052688C">
              <w:rPr>
                <w:rFonts w:cs="Arial"/>
                <w:lang w:eastAsia="en-GB"/>
              </w:rPr>
              <w:lastRenderedPageBreak/>
              <w:t>maent yn ymwneud â sawl peth gan gynnwys yr amgylchedd ffisegol, cyllid a chost, sefydliadau neu agweddau unigolion neu gymunedau.</w:t>
            </w:r>
          </w:p>
          <w:p w:rsidR="00313CAF" w:rsidRPr="0052688C" w:rsidRDefault="00313CAF" w:rsidP="00733E07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313CAF" w:rsidRPr="0052688C" w:rsidRDefault="00313CAF" w:rsidP="00430B5C">
            <w:pPr>
              <w:spacing w:line="360" w:lineRule="auto"/>
              <w:rPr>
                <w:rFonts w:cs="Arial"/>
                <w:lang w:val="cy-GB" w:eastAsia="en-GB"/>
              </w:rPr>
            </w:pPr>
            <w:r w:rsidRPr="0052688C">
              <w:rPr>
                <w:rFonts w:cs="Arial"/>
                <w:lang w:val="cy-GB" w:eastAsia="en-GB"/>
              </w:rPr>
              <w:t xml:space="preserve">Mae’r broses </w:t>
            </w:r>
            <w:r w:rsidRPr="0052688C">
              <w:rPr>
                <w:rFonts w:cs="Arial"/>
                <w:b/>
                <w:lang w:val="cy-GB" w:eastAsia="en-GB"/>
              </w:rPr>
              <w:t>cydgynhyrchu</w:t>
            </w:r>
            <w:r w:rsidRPr="0052688C">
              <w:rPr>
                <w:rFonts w:cs="Arial"/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313CAF" w:rsidRPr="0052688C" w:rsidRDefault="00313CAF" w:rsidP="00733E07">
            <w:pPr>
              <w:spacing w:line="360" w:lineRule="auto"/>
              <w:rPr>
                <w:lang w:val="cy-GB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lang w:val="cy-GB" w:eastAsia="en-GB"/>
              </w:rPr>
            </w:pPr>
            <w:r w:rsidRPr="0052688C">
              <w:rPr>
                <w:rFonts w:cs="Arial"/>
                <w:b/>
                <w:lang w:val="cy-GB" w:eastAsia="en-GB"/>
              </w:rPr>
              <w:t xml:space="preserve">Cydweithwyr </w:t>
            </w:r>
            <w:r w:rsidRPr="0052688C">
              <w:rPr>
                <w:rFonts w:cs="Arial"/>
                <w:lang w:val="cy-GB"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52688C">
              <w:rPr>
                <w:rFonts w:cs="Arial"/>
                <w:b/>
                <w:lang w:val="cy-GB" w:eastAsia="en-GB"/>
              </w:rPr>
              <w:t xml:space="preserve"> </w:t>
            </w: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lang w:val="cy-GB" w:eastAsia="en-GB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52688C">
              <w:rPr>
                <w:rFonts w:cs="Arial"/>
                <w:bCs/>
                <w:color w:val="000000"/>
                <w:lang w:val="cy-GB" w:eastAsia="en-GB"/>
              </w:rPr>
              <w:t xml:space="preserve">Gall ystod o ffactorau ddylanwadu ar </w:t>
            </w:r>
            <w:r w:rsidRPr="0052688C">
              <w:rPr>
                <w:rFonts w:cs="Arial"/>
                <w:b/>
                <w:bCs/>
                <w:color w:val="000000"/>
                <w:lang w:val="cy-GB" w:eastAsia="en-GB"/>
              </w:rPr>
              <w:t xml:space="preserve">risgiau </w:t>
            </w:r>
            <w:r w:rsidRPr="0052688C">
              <w:rPr>
                <w:rFonts w:cs="Arial"/>
                <w:bCs/>
                <w:color w:val="000000"/>
                <w:lang w:val="cy-GB" w:eastAsia="en-GB"/>
              </w:rPr>
              <w:t>ac maent yn cynnwys risgiau i bobl, eiddo a sefydliadau drwy enw da/drwg neu allu i gyflawni eu rolau a’u cyfrifoldebau</w:t>
            </w:r>
            <w:r w:rsidRPr="0052688C">
              <w:rPr>
                <w:rFonts w:cs="Arial"/>
                <w:color w:val="000000"/>
                <w:lang w:val="cy-GB" w:eastAsia="en-GB"/>
              </w:rPr>
              <w:t>.</w:t>
            </w:r>
          </w:p>
          <w:p w:rsidR="00313CAF" w:rsidRPr="0052688C" w:rsidRDefault="00313CAF" w:rsidP="00733E07">
            <w:pPr>
              <w:spacing w:line="360" w:lineRule="auto"/>
              <w:rPr>
                <w:b/>
                <w:lang w:val="cy-GB" w:eastAsia="en-GB"/>
              </w:rPr>
            </w:pPr>
          </w:p>
          <w:p w:rsidR="00313CAF" w:rsidRPr="0052688C" w:rsidRDefault="00313CAF" w:rsidP="00E40C1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52688C">
              <w:rPr>
                <w:rFonts w:cs="Arial"/>
                <w:lang w:val="cy-GB"/>
              </w:rPr>
              <w:t xml:space="preserve">Gall </w:t>
            </w:r>
            <w:r w:rsidRPr="0052688C">
              <w:rPr>
                <w:rFonts w:cs="Arial"/>
                <w:b/>
                <w:lang w:val="cy-GB"/>
              </w:rPr>
              <w:t xml:space="preserve">pobl berthnasol </w:t>
            </w:r>
            <w:r w:rsidRPr="0052688C">
              <w:rPr>
                <w:rFonts w:cs="Arial"/>
                <w:lang w:val="cy-GB"/>
              </w:rPr>
              <w:t>gynnwys unigolion, pobl allweddol, pobl sy’n gwneud penderfyniadau a rhanddeiliaid eraill, a byddant yn amrywio yn unol â’r materion a’r amgylchiadau. Gall pwy yw’r bobl berthnasol ddibynnu ar yr amgylchiadau</w:t>
            </w:r>
            <w:r w:rsidRPr="0052688C">
              <w:rPr>
                <w:rFonts w:cs="Arial"/>
                <w:color w:val="000000"/>
                <w:lang w:val="cy-GB" w:eastAsia="en-GB"/>
              </w:rPr>
              <w:t xml:space="preserve">. </w:t>
            </w: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rFonts w:cs="Arial"/>
                <w:lang w:val="cy-GB"/>
              </w:rPr>
            </w:pPr>
            <w:r w:rsidRPr="0052688C">
              <w:rPr>
                <w:rFonts w:cs="Arial"/>
                <w:lang w:val="cy-GB"/>
              </w:rPr>
              <w:t xml:space="preserve">Gall </w:t>
            </w:r>
            <w:r w:rsidRPr="0052688C">
              <w:rPr>
                <w:rFonts w:cs="Arial"/>
                <w:b/>
                <w:lang w:val="cy-GB"/>
              </w:rPr>
              <w:t>gwrthdaro buddiannau</w:t>
            </w:r>
            <w:r w:rsidRPr="0052688C">
              <w:rPr>
                <w:rFonts w:cs="Arial"/>
                <w:lang w:val="cy-GB"/>
              </w:rPr>
              <w:t xml:space="preserve"> ddigwydd pan fydd pobl neu sefydliadau am gael pethau gwahanol o weithio gyda’i gilydd. Mae’n bwysig ystyried blaenoriaethau gwahanol bartneriaid a </w:t>
            </w:r>
            <w:r>
              <w:rPr>
                <w:rFonts w:cs="Arial"/>
                <w:lang w:val="cy-GB"/>
              </w:rPr>
              <w:t>tharo</w:t>
            </w:r>
            <w:r w:rsidRPr="0052688C">
              <w:rPr>
                <w:rFonts w:cs="Arial"/>
                <w:lang w:val="cy-GB"/>
              </w:rPr>
              <w:t xml:space="preserve"> cydbwysedd rhwng ymgysylltiad er mwyn datblygu comisiynu heb roi mantais annheg i randdeiliaid penodol</w:t>
            </w:r>
            <w:r w:rsidRPr="0052688C">
              <w:rPr>
                <w:rFonts w:cs="Arial"/>
                <w:shd w:val="clear" w:color="auto" w:fill="FFFFFF"/>
                <w:lang w:val="cy-GB"/>
              </w:rPr>
              <w:t>.</w:t>
            </w:r>
          </w:p>
          <w:p w:rsidR="00313CAF" w:rsidRPr="0052688C" w:rsidRDefault="00313CAF" w:rsidP="00733E07">
            <w:pPr>
              <w:spacing w:line="360" w:lineRule="auto"/>
              <w:rPr>
                <w:b/>
                <w:lang w:val="cy-GB" w:eastAsia="en-GB"/>
              </w:rPr>
            </w:pPr>
          </w:p>
          <w:p w:rsidR="00313CAF" w:rsidRPr="0052688C" w:rsidRDefault="00313CAF" w:rsidP="00E40C1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val="cy-GB" w:eastAsia="en-GB"/>
              </w:rPr>
            </w:pPr>
            <w:r w:rsidRPr="0052688C">
              <w:rPr>
                <w:rFonts w:cs="Arial"/>
                <w:bCs/>
                <w:color w:val="000000"/>
                <w:lang w:val="cy-GB" w:eastAsia="en-GB"/>
              </w:rPr>
              <w:t xml:space="preserve">Er mwyn i rywbeth fod yn </w:t>
            </w:r>
            <w:r w:rsidRPr="0052688C">
              <w:rPr>
                <w:rFonts w:cs="Arial"/>
                <w:b/>
                <w:bCs/>
                <w:color w:val="000000"/>
                <w:lang w:val="cy-GB" w:eastAsia="en-GB"/>
              </w:rPr>
              <w:t>hygyrch</w:t>
            </w:r>
            <w:r w:rsidRPr="0052688C">
              <w:rPr>
                <w:rFonts w:cs="Arial"/>
                <w:bCs/>
                <w:color w:val="000000"/>
                <w:lang w:val="cy-GB" w:eastAsia="en-GB"/>
              </w:rPr>
              <w:t>, dylai fod modd i bawb ei ddefnyddio, waeth beth fo’u gallu, er enghraifft rhywbeth y gall pobl ei ddeall ar ba lefel neu ym mha ffordd bynnag y maent yn cyfathrebu.</w:t>
            </w: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 w:eastAsia="en-GB"/>
              </w:rPr>
            </w:pP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52688C">
              <w:rPr>
                <w:rFonts w:cs="Arial"/>
                <w:bCs/>
                <w:color w:val="000000"/>
                <w:lang w:val="cy-GB" w:eastAsia="en-GB"/>
              </w:rPr>
              <w:t xml:space="preserve">Gall </w:t>
            </w:r>
            <w:r w:rsidRPr="0052688C">
              <w:rPr>
                <w:rFonts w:cs="Arial"/>
                <w:b/>
                <w:bCs/>
                <w:color w:val="000000"/>
                <w:lang w:val="cy-GB" w:eastAsia="en-GB"/>
              </w:rPr>
              <w:t>terfynau neu gyfyngiadau</w:t>
            </w:r>
            <w:r w:rsidRPr="0052688C">
              <w:rPr>
                <w:rFonts w:cs="Arial"/>
                <w:bCs/>
                <w:color w:val="000000"/>
                <w:lang w:val="cy-GB" w:eastAsia="en-GB"/>
              </w:rPr>
              <w:t xml:space="preserve"> godi o amrywiaeth o ffynonellau gan gynnwys gwrthdaro buddiannau, neu wahaniaethau sefydliadol neu foesegol gan gynnwys </w:t>
            </w:r>
            <w:r w:rsidRPr="0052688C">
              <w:rPr>
                <w:rFonts w:cs="Arial"/>
                <w:bCs/>
                <w:color w:val="000000"/>
                <w:lang w:val="cy-GB" w:eastAsia="en-GB"/>
              </w:rPr>
              <w:lastRenderedPageBreak/>
              <w:t>gallu sefydliadau gwirfoddol neu ficroddarparwyr i ymateb/cyfranogi</w:t>
            </w:r>
            <w:r w:rsidRPr="0052688C">
              <w:rPr>
                <w:rFonts w:cs="Arial"/>
                <w:color w:val="000000"/>
                <w:lang w:val="cy-GB" w:eastAsia="en-GB"/>
              </w:rPr>
              <w:t xml:space="preserve">. </w:t>
            </w:r>
          </w:p>
          <w:p w:rsidR="00313CAF" w:rsidRPr="0052688C" w:rsidRDefault="00313CAF" w:rsidP="00733E0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cy-GB"/>
              </w:rPr>
            </w:pPr>
          </w:p>
          <w:p w:rsidR="00313CAF" w:rsidRPr="0052688C" w:rsidRDefault="00313CAF" w:rsidP="00733E07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  <w:tr w:rsidR="00313CAF" w:rsidRPr="0052688C" w:rsidTr="00733E07">
        <w:trPr>
          <w:gridAfter w:val="1"/>
          <w:wAfter w:w="283" w:type="dxa"/>
          <w:trHeight w:val="3373"/>
        </w:trPr>
        <w:tc>
          <w:tcPr>
            <w:tcW w:w="2269" w:type="dxa"/>
          </w:tcPr>
          <w:p w:rsidR="00313CAF" w:rsidRPr="0052688C" w:rsidRDefault="00313CAF" w:rsidP="00733E0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52688C">
              <w:rPr>
                <w:color w:val="5979CD"/>
                <w:sz w:val="22"/>
                <w:szCs w:val="22"/>
              </w:rPr>
              <w:lastRenderedPageBreak/>
              <w:t>Cwmpas / ystod yn gysylltiedig â gwybodaeth a dealltwriaeth:</w:t>
            </w: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  <w:color w:val="5979CD"/>
              </w:rPr>
            </w:pPr>
            <w:r w:rsidRPr="0052688C">
              <w:rPr>
                <w:b/>
                <w:color w:val="5979CD"/>
              </w:rPr>
              <w:lastRenderedPageBreak/>
              <w:t>Gwerthoedd:</w:t>
            </w: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313CAF" w:rsidRPr="0052688C" w:rsidRDefault="00313CAF" w:rsidP="00BC6B43">
            <w:pPr>
              <w:spacing w:line="360" w:lineRule="auto"/>
            </w:pPr>
            <w:r w:rsidRPr="0052688C">
              <w:lastRenderedPageBreak/>
              <w:t xml:space="preserve">Mae’r manylion yn y maes hwn yn ddatganiadau esboniadol o’r cwmpas a/neu yn enghreifftiau o gyd-destunau posibl lle y gallai’r </w:t>
            </w:r>
            <w:r w:rsidR="00B26D96">
              <w:t>SGC</w:t>
            </w:r>
            <w:r w:rsidRPr="0052688C">
              <w:t xml:space="preserve"> fod yn gymwys; ni ddylid eu hystyried yn ddatganiadau ystod sy’n ofynnol i gyflawni’r </w:t>
            </w:r>
            <w:r w:rsidR="00B26D96">
              <w:t>SGC</w:t>
            </w:r>
            <w:r w:rsidRPr="0052688C">
              <w:t>.</w:t>
            </w:r>
          </w:p>
          <w:p w:rsidR="00313CAF" w:rsidRPr="0052688C" w:rsidRDefault="00313CAF" w:rsidP="00BC6B43">
            <w:pPr>
              <w:spacing w:line="360" w:lineRule="auto"/>
            </w:pPr>
          </w:p>
          <w:p w:rsidR="00313CAF" w:rsidRPr="0052688C" w:rsidRDefault="00313CAF" w:rsidP="00BC6B43">
            <w:pPr>
              <w:spacing w:line="360" w:lineRule="auto"/>
              <w:rPr>
                <w:b/>
              </w:rPr>
            </w:pPr>
            <w:r w:rsidRPr="0052688C">
              <w:rPr>
                <w:b/>
              </w:rPr>
              <w:t>Mae’n rhaid cymhwyso pob datganiad am wybodaeth yng nghyd-destun y safon hon.</w:t>
            </w:r>
          </w:p>
          <w:p w:rsidR="00313CAF" w:rsidRPr="0052688C" w:rsidRDefault="00313CAF" w:rsidP="00BC6B43">
            <w:pPr>
              <w:spacing w:line="360" w:lineRule="auto"/>
              <w:rPr>
                <w:b/>
                <w:lang w:val="cy-GB"/>
              </w:rPr>
            </w:pPr>
          </w:p>
          <w:p w:rsidR="00313CAF" w:rsidRPr="0052688C" w:rsidRDefault="00313CAF" w:rsidP="00BC6B43">
            <w:pPr>
              <w:spacing w:line="360" w:lineRule="auto"/>
              <w:rPr>
                <w:rFonts w:cs="Arial"/>
                <w:lang w:val="cy-GB" w:eastAsia="en-GB"/>
              </w:rPr>
            </w:pPr>
            <w:r w:rsidRPr="0052688C">
              <w:rPr>
                <w:rFonts w:cs="Arial"/>
                <w:lang w:val="cy-GB" w:eastAsia="en-GB"/>
              </w:rPr>
              <w:t xml:space="preserve">Mae’r broses </w:t>
            </w:r>
            <w:r w:rsidRPr="0052688C">
              <w:rPr>
                <w:rFonts w:cs="Arial"/>
                <w:b/>
                <w:lang w:val="cy-GB" w:eastAsia="en-GB"/>
              </w:rPr>
              <w:t>cydgynhyrchu</w:t>
            </w:r>
            <w:r w:rsidRPr="0052688C">
              <w:rPr>
                <w:rFonts w:cs="Arial"/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313CAF" w:rsidRPr="0052688C" w:rsidRDefault="00313CAF" w:rsidP="00BC6B43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313CAF" w:rsidRPr="0052688C" w:rsidRDefault="00313CAF" w:rsidP="00BC6B4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52688C">
              <w:rPr>
                <w:rFonts w:cs="Arial"/>
                <w:lang w:eastAsia="en-GB"/>
              </w:rPr>
              <w:t xml:space="preserve">Yr </w:t>
            </w:r>
            <w:r w:rsidRPr="0052688C">
              <w:rPr>
                <w:rFonts w:cs="Arial"/>
                <w:b/>
                <w:lang w:eastAsia="en-GB"/>
              </w:rPr>
              <w:t>unigolyn</w:t>
            </w:r>
            <w:r w:rsidRPr="0052688C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313CAF" w:rsidRPr="0052688C" w:rsidRDefault="00313CAF" w:rsidP="00BC6B43">
            <w:pPr>
              <w:spacing w:line="360" w:lineRule="auto"/>
              <w:rPr>
                <w:lang w:eastAsia="en-GB"/>
              </w:rPr>
            </w:pP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  <w:b/>
              </w:rPr>
              <w:t>Pobl allweddol</w:t>
            </w:r>
            <w:r w:rsidRPr="0052688C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B26D96">
              <w:rPr>
                <w:rFonts w:cs="Arial"/>
              </w:rPr>
              <w:t>cynhalwyr</w:t>
            </w:r>
            <w:r w:rsidRPr="0052688C">
              <w:rPr>
                <w:rFonts w:cs="Arial"/>
              </w:rPr>
              <w:t xml:space="preserve"> ac eraill y mae gan yr unigolyn berthynas gefnogol â nhw.</w:t>
            </w: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Defnyddir y model </w:t>
            </w:r>
            <w:r w:rsidRPr="0052688C">
              <w:rPr>
                <w:rFonts w:cs="Arial"/>
                <w:b/>
              </w:rPr>
              <w:t xml:space="preserve">gwleidyddol, economaidd, cymdeithasegol, technolegol, cyfreithiol ac amgylcheddol </w:t>
            </w:r>
            <w:r w:rsidRPr="0052688C">
              <w:rPr>
                <w:rFonts w:cs="Arial"/>
              </w:rPr>
              <w:t>(</w:t>
            </w:r>
            <w:proofErr w:type="gramStart"/>
            <w:r w:rsidRPr="0052688C">
              <w:rPr>
                <w:rFonts w:cs="Arial"/>
              </w:rPr>
              <w:t>a</w:t>
            </w:r>
            <w:proofErr w:type="gramEnd"/>
            <w:r w:rsidRPr="0052688C">
              <w:rPr>
                <w:rFonts w:cs="Arial"/>
              </w:rPr>
              <w:t xml:space="preserve"> adwaenir hefyd fel y model PESTLE) i ddadansoddi’r dylanwadau sydd gan sefydliad ar ei amgylchedd, yn awr ac yn y dyfodol. Fe’i defnyddir i lywio penderfyniadau a galluogi’r sefydliad i ymateb i newid.</w:t>
            </w: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Defnyddir y term </w:t>
            </w:r>
            <w:r w:rsidRPr="0052688C">
              <w:rPr>
                <w:rFonts w:cs="Arial"/>
                <w:b/>
              </w:rPr>
              <w:t>sefydliad</w:t>
            </w:r>
            <w:r w:rsidRPr="0052688C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Mae </w:t>
            </w:r>
            <w:r w:rsidRPr="0052688C">
              <w:rPr>
                <w:rFonts w:cs="Arial"/>
                <w:b/>
              </w:rPr>
              <w:t xml:space="preserve">gweithio cydweithredol ac integredig </w:t>
            </w:r>
            <w:r w:rsidRPr="0052688C">
              <w:rPr>
                <w:rFonts w:cs="Arial"/>
              </w:rPr>
              <w:t xml:space="preserve">yn disgrifio ystod o ffyrdd y gall dau sefydliad neu fwy weithio gyda’i gilydd, er enghraifft gwasanaethau iechyd </w:t>
            </w:r>
            <w:r w:rsidRPr="0052688C">
              <w:rPr>
                <w:rFonts w:cs="Arial"/>
              </w:rPr>
              <w:lastRenderedPageBreak/>
              <w:t>a gwasanaethau cymdeithasol yn gweithio gyda’i gilydd neu gydweithrediadau rhanbarthol. Gallant fod yn ffurfiol neu’n anffurfiol, dros dro neu’n barhaol, a gallant gynnwys cytuno ar gyllidebau.</w:t>
            </w:r>
          </w:p>
          <w:p w:rsidR="00313CAF" w:rsidRPr="0052688C" w:rsidRDefault="00313CAF" w:rsidP="00BC6B43">
            <w:pPr>
              <w:spacing w:line="360" w:lineRule="auto"/>
              <w:ind w:left="97"/>
              <w:rPr>
                <w:rFonts w:cs="Arial"/>
                <w:b/>
              </w:rPr>
            </w:pP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Mae </w:t>
            </w:r>
            <w:r w:rsidRPr="0052688C">
              <w:rPr>
                <w:rFonts w:cs="Arial"/>
                <w:b/>
              </w:rPr>
              <w:t xml:space="preserve">blaenoriaethau a buddiannau </w:t>
            </w:r>
            <w:r w:rsidRPr="0052688C">
              <w:rPr>
                <w:rFonts w:cs="Arial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313CAF" w:rsidRPr="0052688C" w:rsidRDefault="00313CAF" w:rsidP="00BC6B43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Mae </w:t>
            </w:r>
            <w:r w:rsidRPr="0052688C">
              <w:rPr>
                <w:rFonts w:cs="Arial"/>
                <w:b/>
              </w:rPr>
              <w:t>rhanddeiliaid</w:t>
            </w:r>
            <w:r w:rsidRPr="0052688C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BC6B43">
            <w:pPr>
              <w:spacing w:line="360" w:lineRule="auto"/>
              <w:ind w:left="45" w:hanging="45"/>
              <w:rPr>
                <w:rFonts w:cs="Arial"/>
              </w:rPr>
            </w:pPr>
            <w:r w:rsidRPr="0052688C">
              <w:rPr>
                <w:rFonts w:cs="Arial"/>
              </w:rPr>
              <w:t xml:space="preserve">Mae </w:t>
            </w:r>
            <w:r w:rsidRPr="0052688C">
              <w:rPr>
                <w:rFonts w:cs="Arial"/>
                <w:b/>
              </w:rPr>
              <w:t>prosesau busnes</w:t>
            </w:r>
            <w:r w:rsidRPr="0052688C">
              <w:rPr>
                <w:rFonts w:cs="Arial"/>
              </w:rPr>
              <w:t xml:space="preserve"> yn disgrifio’r systemau a’r tasgau y mae sefydliadau yn ymgymryd â hwy i allu darparu’r gwasanaeth sy’n ofynnol.</w:t>
            </w:r>
          </w:p>
          <w:p w:rsidR="00313CAF" w:rsidRPr="0052688C" w:rsidRDefault="00313CAF" w:rsidP="00BC6B43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  <w:b/>
              </w:rPr>
              <w:t>Realiti gweithredol</w:t>
            </w:r>
            <w:r w:rsidRPr="0052688C">
              <w:rPr>
                <w:rFonts w:cs="Arial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BC6B43">
            <w:pPr>
              <w:spacing w:line="360" w:lineRule="auto"/>
              <w:rPr>
                <w:rFonts w:cs="Arial"/>
                <w:lang w:eastAsia="en-GB"/>
              </w:rPr>
            </w:pPr>
            <w:r w:rsidRPr="0052688C">
              <w:rPr>
                <w:rFonts w:cs="Arial"/>
                <w:b/>
                <w:lang w:eastAsia="en-GB"/>
              </w:rPr>
              <w:t xml:space="preserve">Canlyniadau </w:t>
            </w:r>
            <w:r w:rsidRPr="0052688C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313CAF" w:rsidRPr="0052688C" w:rsidRDefault="00313CAF" w:rsidP="00BC6B43">
            <w:pPr>
              <w:spacing w:line="360" w:lineRule="auto"/>
              <w:contextualSpacing/>
              <w:rPr>
                <w:rFonts w:cs="Arial"/>
                <w:b/>
              </w:rPr>
            </w:pP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Mae </w:t>
            </w:r>
            <w:r w:rsidRPr="0052688C">
              <w:rPr>
                <w:rFonts w:cs="Arial"/>
                <w:b/>
              </w:rPr>
              <w:t>cytuno ar gyllidebau</w:t>
            </w:r>
            <w:r w:rsidRPr="0052688C">
              <w:rPr>
                <w:rFonts w:cs="Arial"/>
                <w:color w:val="FF0000"/>
              </w:rPr>
              <w:t xml:space="preserve"> </w:t>
            </w:r>
            <w:r w:rsidRPr="0052688C">
              <w:rPr>
                <w:rFonts w:cs="Arial"/>
              </w:rPr>
              <w:t xml:space="preserve">yn cynnwys cyfuno neu gronni cyllidebau o fewn neu rhwng sefydliadau, er enghraifft defnyddio cyllid awdurdod lleol a gofal </w:t>
            </w:r>
            <w:r w:rsidRPr="0052688C">
              <w:rPr>
                <w:rFonts w:cs="Arial"/>
              </w:rPr>
              <w:lastRenderedPageBreak/>
              <w:t>iechyd parhaus, ar gyfer comisiynu ar y cyd neu brynu rhanbarthol/cydweithredol.</w:t>
            </w:r>
          </w:p>
          <w:p w:rsidR="00313CAF" w:rsidRPr="0052688C" w:rsidRDefault="00313CAF" w:rsidP="00BC6B43">
            <w:pPr>
              <w:spacing w:line="360" w:lineRule="auto"/>
              <w:rPr>
                <w:rFonts w:cs="Arial"/>
                <w:b/>
              </w:rPr>
            </w:pP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Mae </w:t>
            </w:r>
            <w:r w:rsidRPr="0052688C">
              <w:rPr>
                <w:rFonts w:cs="Arial"/>
                <w:b/>
              </w:rPr>
              <w:t>ymarfer seiliedig ar dystiolaeth</w:t>
            </w:r>
            <w:r w:rsidRPr="0052688C">
              <w:rPr>
                <w:rFonts w:cs="Arial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 xml:space="preserve">Mae’r </w:t>
            </w:r>
            <w:r w:rsidRPr="0052688C">
              <w:rPr>
                <w:rFonts w:cs="Arial"/>
                <w:b/>
              </w:rPr>
              <w:t xml:space="preserve">model cymdeithasol </w:t>
            </w:r>
            <w:r w:rsidRPr="0052688C">
              <w:rPr>
                <w:rFonts w:cs="Arial"/>
              </w:rPr>
              <w:t xml:space="preserve">yn disgrifio anabledd fel cyfres o rwystrau mewn cymdeithas ac nid mewn unigolyn, er enghraifft agweddau tuag at bobl sydd mewn angen neu rwystrau ffisegol. </w:t>
            </w:r>
            <w:r w:rsidR="00B26D96">
              <w:rPr>
                <w:rFonts w:cs="Arial"/>
              </w:rPr>
              <w:t>Mae’r</w:t>
            </w:r>
            <w:r w:rsidRPr="0052688C">
              <w:rPr>
                <w:rFonts w:cs="Arial"/>
              </w:rPr>
              <w:t xml:space="preserve"> </w:t>
            </w:r>
            <w:r w:rsidRPr="0052688C">
              <w:rPr>
                <w:rFonts w:cs="Arial"/>
                <w:b/>
              </w:rPr>
              <w:t>model meddygol</w:t>
            </w:r>
            <w:r w:rsidRPr="0052688C">
              <w:rPr>
                <w:rFonts w:cs="Arial"/>
              </w:rPr>
              <w:t xml:space="preserve"> yn disgrifio salwch neu anabledd fel rhan gynhenid o’r unigolyn, ac felly byddai’n ceisio trin neu wella’r unigolyn. Mae </w:t>
            </w:r>
            <w:r w:rsidRPr="0052688C">
              <w:rPr>
                <w:rFonts w:cs="Arial"/>
                <w:b/>
              </w:rPr>
              <w:t>modelau busnes</w:t>
            </w:r>
            <w:r w:rsidRPr="0052688C">
              <w:rPr>
                <w:rFonts w:cs="Arial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BC6B43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  <w:b/>
                <w:lang w:eastAsia="en-GB"/>
              </w:rPr>
              <w:t xml:space="preserve">Cydweithwyr </w:t>
            </w:r>
            <w:r w:rsidRPr="0052688C">
              <w:rPr>
                <w:rFonts w:cs="Arial"/>
                <w:lang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52688C">
              <w:rPr>
                <w:rFonts w:cs="Arial"/>
                <w:b/>
                <w:lang w:eastAsia="en-GB"/>
              </w:rPr>
              <w:t xml:space="preserve"> </w:t>
            </w:r>
          </w:p>
          <w:p w:rsidR="00313CAF" w:rsidRPr="0052688C" w:rsidRDefault="00313CAF" w:rsidP="00733E07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733E07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B3692C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</w:t>
            </w:r>
            <w:r w:rsidRPr="0052688C">
              <w:rPr>
                <w:rFonts w:cs="Arial"/>
              </w:rPr>
              <w:t>:</w:t>
            </w:r>
          </w:p>
          <w:p w:rsidR="00313CAF" w:rsidRPr="0052688C" w:rsidRDefault="00313CAF" w:rsidP="00B3692C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I gael eu trin fel unigolyn</w:t>
            </w:r>
          </w:p>
          <w:p w:rsidR="00313CAF" w:rsidRPr="0052688C" w:rsidRDefault="00313CAF" w:rsidP="00B3692C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I gael eu trin yn gyfartal a pheidio ag wynebu gwahaniaethu</w:t>
            </w:r>
          </w:p>
          <w:p w:rsidR="00313CAF" w:rsidRPr="0052688C" w:rsidRDefault="00313CAF" w:rsidP="00B3692C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I gael eu parchu</w:t>
            </w:r>
          </w:p>
          <w:p w:rsidR="00313CAF" w:rsidRPr="0052688C" w:rsidRDefault="00313CAF" w:rsidP="00B3692C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I gael preifatrwydd</w:t>
            </w:r>
          </w:p>
          <w:p w:rsidR="00313CAF" w:rsidRPr="0052688C" w:rsidRDefault="00313CAF" w:rsidP="00B3692C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I gael eu trin mewn ffordd urddasol</w:t>
            </w:r>
          </w:p>
          <w:p w:rsidR="00313CAF" w:rsidRPr="0052688C" w:rsidRDefault="00313CAF" w:rsidP="00B3692C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I gael eu diogelu rhag perygl a niwed</w:t>
            </w:r>
          </w:p>
          <w:p w:rsidR="00313CAF" w:rsidRPr="0052688C" w:rsidRDefault="00313CAF" w:rsidP="00B3692C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I gael cymorth a gofal mewn ffordd sy’n diwallu eu hanghenion, sy’n ystyried eu dewisiadau ac sy’n eu hamddiffyn hefyd</w:t>
            </w:r>
          </w:p>
          <w:p w:rsidR="00313CAF" w:rsidRPr="0052688C" w:rsidRDefault="00313CAF" w:rsidP="00B3692C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I gyfathrebu gan ddefnyddio eu dulliau cyfathrebu ac iaith ddewisol</w:t>
            </w:r>
          </w:p>
          <w:p w:rsidR="00313CAF" w:rsidRPr="0052688C" w:rsidRDefault="00313CAF" w:rsidP="00B3692C">
            <w:pPr>
              <w:spacing w:line="360" w:lineRule="auto"/>
              <w:rPr>
                <w:rFonts w:cs="Arial"/>
              </w:rPr>
            </w:pPr>
            <w:r w:rsidRPr="0052688C">
              <w:rPr>
                <w:rFonts w:cs="Arial"/>
              </w:rPr>
              <w:t>I allu cael gafael ar wybodaeth amdanynt hwy eu hunain</w:t>
            </w:r>
          </w:p>
          <w:p w:rsidR="00313CAF" w:rsidRPr="0052688C" w:rsidRDefault="00313CAF" w:rsidP="00B3692C">
            <w:pPr>
              <w:spacing w:line="360" w:lineRule="auto"/>
              <w:rPr>
                <w:rFonts w:cs="Arial"/>
              </w:rPr>
            </w:pPr>
          </w:p>
          <w:p w:rsidR="00313CAF" w:rsidRPr="0052688C" w:rsidRDefault="00313CAF" w:rsidP="00B3692C">
            <w:pPr>
              <w:spacing w:line="360" w:lineRule="auto"/>
            </w:pPr>
            <w:r w:rsidRPr="0052688C">
              <w:rPr>
                <w:rFonts w:cs="Arial"/>
                <w:lang w:eastAsia="zh-CN"/>
              </w:rPr>
              <w:t>Dylai pob agwedd ar gomisiynu, caffael a chontractio geisio adeiladu ar y gwerthoedd sylfaenol hyn a dylent:</w:t>
            </w:r>
          </w:p>
          <w:p w:rsidR="00313CAF" w:rsidRPr="0052688C" w:rsidRDefault="00313CAF" w:rsidP="00B3692C">
            <w:pPr>
              <w:spacing w:line="360" w:lineRule="auto"/>
            </w:pPr>
          </w:p>
          <w:p w:rsidR="00313CAF" w:rsidRPr="0052688C" w:rsidRDefault="00313CAF" w:rsidP="00B3692C">
            <w:pPr>
              <w:spacing w:line="360" w:lineRule="auto"/>
            </w:pPr>
            <w:r w:rsidRPr="0052688C">
              <w:t>Barchu gwerth ac urddas cynhenid pob unigolyn</w:t>
            </w:r>
          </w:p>
          <w:p w:rsidR="00313CAF" w:rsidRPr="0052688C" w:rsidRDefault="00313CAF" w:rsidP="00B3692C">
            <w:pPr>
              <w:spacing w:line="360" w:lineRule="auto"/>
            </w:pPr>
            <w:r w:rsidRPr="0052688C">
              <w:t>Parchu hawliau dynol plant, pobl ifanc ac oedolion</w:t>
            </w:r>
          </w:p>
          <w:p w:rsidR="00313CAF" w:rsidRPr="0052688C" w:rsidRDefault="00313CAF" w:rsidP="00B3692C">
            <w:pPr>
              <w:spacing w:line="360" w:lineRule="auto"/>
              <w:rPr>
                <w:rFonts w:eastAsia="Times New Roman"/>
              </w:rPr>
            </w:pPr>
            <w:r w:rsidRPr="0052688C">
              <w:rPr>
                <w:rFonts w:eastAsia="Times New Roman"/>
              </w:rPr>
              <w:t>Parchu hawl pobl i gymryd risgiau cadarnhaol</w:t>
            </w:r>
          </w:p>
          <w:p w:rsidR="00313CAF" w:rsidRPr="0052688C" w:rsidRDefault="00313CAF" w:rsidP="00B3692C">
            <w:pPr>
              <w:spacing w:line="360" w:lineRule="auto"/>
            </w:pPr>
            <w:r w:rsidRPr="0052688C">
              <w:t>Bod yn dryloyw</w:t>
            </w:r>
          </w:p>
          <w:p w:rsidR="00313CAF" w:rsidRPr="0052688C" w:rsidRDefault="00313CAF" w:rsidP="00B3692C">
            <w:pPr>
              <w:spacing w:line="360" w:lineRule="auto"/>
            </w:pPr>
            <w:r w:rsidRPr="0052688C">
              <w:t>Bod yn atebol</w:t>
            </w:r>
          </w:p>
          <w:p w:rsidR="00313CAF" w:rsidRPr="0052688C" w:rsidRDefault="00313CAF" w:rsidP="00B3692C">
            <w:pPr>
              <w:spacing w:line="360" w:lineRule="auto"/>
            </w:pPr>
            <w:r w:rsidRPr="0052688C">
              <w:t>Bod yn gymesur</w:t>
            </w:r>
          </w:p>
          <w:p w:rsidR="00313CAF" w:rsidRPr="0052688C" w:rsidRDefault="00313CAF" w:rsidP="00B3692C">
            <w:pPr>
              <w:spacing w:line="360" w:lineRule="auto"/>
            </w:pPr>
            <w:r w:rsidRPr="0052688C">
              <w:t>Bod yn gyson</w:t>
            </w:r>
          </w:p>
          <w:p w:rsidR="00313CAF" w:rsidRPr="0052688C" w:rsidRDefault="00313CAF" w:rsidP="00B3692C">
            <w:pPr>
              <w:spacing w:line="360" w:lineRule="auto"/>
            </w:pPr>
            <w:r w:rsidRPr="0052688C">
              <w:t>Bod wedi’u targedu</w:t>
            </w:r>
          </w:p>
          <w:p w:rsidR="00313CAF" w:rsidRPr="0052688C" w:rsidRDefault="00313CAF" w:rsidP="00B3692C">
            <w:pPr>
              <w:spacing w:line="360" w:lineRule="auto"/>
            </w:pPr>
            <w:r w:rsidRPr="0052688C">
              <w:t>Bod yn ddiduedd</w:t>
            </w:r>
          </w:p>
          <w:p w:rsidR="00313CAF" w:rsidRPr="0052688C" w:rsidRDefault="00313CAF" w:rsidP="00B3692C">
            <w:pPr>
              <w:spacing w:line="360" w:lineRule="auto"/>
            </w:pPr>
            <w:r w:rsidRPr="0052688C">
              <w:t>Galluogi darparwyr</w:t>
            </w:r>
          </w:p>
          <w:p w:rsidR="00313CAF" w:rsidRPr="0052688C" w:rsidRDefault="00313CAF" w:rsidP="00733E07">
            <w:pPr>
              <w:spacing w:line="360" w:lineRule="auto"/>
            </w:pPr>
          </w:p>
        </w:tc>
      </w:tr>
    </w:tbl>
    <w:p w:rsidR="00313CAF" w:rsidRPr="0052688C" w:rsidRDefault="00313CAF" w:rsidP="002D59F8">
      <w:r w:rsidRPr="0052688C"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313CAF" w:rsidRPr="00664170" w:rsidTr="007D638E">
        <w:tc>
          <w:tcPr>
            <w:tcW w:w="2387" w:type="dxa"/>
          </w:tcPr>
          <w:p w:rsidR="00313CAF" w:rsidRPr="00664170" w:rsidRDefault="00313CAF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bookmarkStart w:id="1" w:name="_GoBack" w:colFirst="0" w:colLast="1"/>
            <w:r w:rsidRPr="00664170">
              <w:rPr>
                <w:rFonts w:cs="Arial"/>
                <w:sz w:val="22"/>
              </w:rPr>
              <w:lastRenderedPageBreak/>
              <w:br w:type="page"/>
            </w:r>
            <w:r w:rsidRPr="00664170">
              <w:rPr>
                <w:rFonts w:cs="Arial"/>
                <w:sz w:val="22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313CAF" w:rsidRPr="00664170" w:rsidRDefault="00313CAF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2" w:name="StartDevelopedBy"/>
            <w:bookmarkEnd w:id="2"/>
            <w:r w:rsidRPr="00664170">
              <w:rPr>
                <w:rFonts w:cs="Arial"/>
              </w:rPr>
              <w:t xml:space="preserve">Sgiliau Gofal a Datblygu </w:t>
            </w:r>
          </w:p>
          <w:p w:rsidR="00313CAF" w:rsidRPr="00664170" w:rsidRDefault="00313CAF" w:rsidP="00870E66">
            <w:pPr>
              <w:pStyle w:val="NOSBodyText"/>
              <w:spacing w:line="360" w:lineRule="auto"/>
              <w:rPr>
                <w:rFonts w:cs="Arial"/>
              </w:rPr>
            </w:pPr>
            <w:bookmarkStart w:id="3" w:name="EndDevelopedBy"/>
            <w:bookmarkEnd w:id="3"/>
          </w:p>
        </w:tc>
      </w:tr>
      <w:tr w:rsidR="00313CAF" w:rsidRPr="00664170" w:rsidTr="007D638E">
        <w:tc>
          <w:tcPr>
            <w:tcW w:w="2387" w:type="dxa"/>
          </w:tcPr>
          <w:p w:rsidR="00313CAF" w:rsidRPr="00664170" w:rsidRDefault="00313CAF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664170">
              <w:rPr>
                <w:rFonts w:cs="Arial"/>
                <w:sz w:val="22"/>
              </w:rPr>
              <w:t>Rhif fersiwn</w:t>
            </w:r>
          </w:p>
        </w:tc>
        <w:tc>
          <w:tcPr>
            <w:tcW w:w="8245" w:type="dxa"/>
          </w:tcPr>
          <w:p w:rsidR="00313CAF" w:rsidRPr="00664170" w:rsidRDefault="00EC5533" w:rsidP="00D33806">
            <w:pPr>
              <w:pStyle w:val="NOSBodyText"/>
              <w:spacing w:line="276" w:lineRule="auto"/>
              <w:rPr>
                <w:rFonts w:cs="Arial"/>
              </w:rPr>
            </w:pPr>
            <w:bookmarkStart w:id="4" w:name="StartVersion"/>
            <w:bookmarkStart w:id="5" w:name="EndVersion"/>
            <w:bookmarkEnd w:id="4"/>
            <w:bookmarkEnd w:id="5"/>
            <w:r w:rsidRPr="00664170">
              <w:rPr>
                <w:rFonts w:cs="Arial"/>
              </w:rPr>
              <w:t>2</w:t>
            </w:r>
          </w:p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13CAF" w:rsidRPr="00664170" w:rsidTr="007D638E">
        <w:tc>
          <w:tcPr>
            <w:tcW w:w="2387" w:type="dxa"/>
          </w:tcPr>
          <w:p w:rsidR="00313CAF" w:rsidRPr="00664170" w:rsidRDefault="00313CA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664170">
              <w:rPr>
                <w:rFonts w:cs="Arial"/>
                <w:b/>
                <w:bCs/>
                <w:noProof/>
                <w:color w:val="0078C1"/>
                <w:lang w:eastAsia="en-GB"/>
              </w:rPr>
              <w:t>Dyddiad y’i cymeradwywyd</w:t>
            </w:r>
          </w:p>
        </w:tc>
        <w:tc>
          <w:tcPr>
            <w:tcW w:w="8245" w:type="dxa"/>
          </w:tcPr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  <w:bookmarkStart w:id="6" w:name="StartApproved"/>
            <w:bookmarkStart w:id="7" w:name="EndApproved"/>
            <w:bookmarkEnd w:id="6"/>
            <w:bookmarkEnd w:id="7"/>
            <w:r w:rsidRPr="00664170">
              <w:rPr>
                <w:rFonts w:cs="Arial"/>
              </w:rPr>
              <w:t>Chwefror 2014</w:t>
            </w:r>
          </w:p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13CAF" w:rsidRPr="00664170" w:rsidTr="007D638E">
        <w:tc>
          <w:tcPr>
            <w:tcW w:w="2387" w:type="dxa"/>
          </w:tcPr>
          <w:p w:rsidR="00313CAF" w:rsidRPr="00664170" w:rsidRDefault="00313CA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664170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Dyddiad adolygu dangosol</w:t>
            </w:r>
          </w:p>
        </w:tc>
        <w:tc>
          <w:tcPr>
            <w:tcW w:w="8245" w:type="dxa"/>
          </w:tcPr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  <w:bookmarkStart w:id="8" w:name="StartReview"/>
            <w:bookmarkStart w:id="9" w:name="EndReview"/>
            <w:bookmarkEnd w:id="8"/>
            <w:bookmarkEnd w:id="9"/>
            <w:r w:rsidRPr="00664170">
              <w:rPr>
                <w:rFonts w:cs="Arial"/>
              </w:rPr>
              <w:t>Chwefror 2019</w:t>
            </w:r>
          </w:p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13CAF" w:rsidRPr="00664170" w:rsidTr="007D638E">
        <w:tc>
          <w:tcPr>
            <w:tcW w:w="2387" w:type="dxa"/>
          </w:tcPr>
          <w:p w:rsidR="00313CAF" w:rsidRPr="00664170" w:rsidRDefault="00313CA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664170">
              <w:rPr>
                <w:rFonts w:cs="Arial"/>
                <w:b/>
                <w:bCs/>
                <w:noProof/>
                <w:color w:val="0078C1"/>
                <w:lang w:eastAsia="en-GB"/>
              </w:rPr>
              <w:t>Dilysrwydd</w:t>
            </w:r>
          </w:p>
        </w:tc>
        <w:tc>
          <w:tcPr>
            <w:tcW w:w="8245" w:type="dxa"/>
          </w:tcPr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  <w:bookmarkStart w:id="10" w:name="StartValidity"/>
            <w:bookmarkStart w:id="11" w:name="EndValidity"/>
            <w:bookmarkEnd w:id="10"/>
            <w:bookmarkEnd w:id="11"/>
            <w:r w:rsidRPr="00664170">
              <w:rPr>
                <w:rFonts w:cs="Arial"/>
              </w:rPr>
              <w:t>Cyfredol</w:t>
            </w:r>
          </w:p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13CAF" w:rsidRPr="00664170" w:rsidTr="007D638E">
        <w:tc>
          <w:tcPr>
            <w:tcW w:w="2387" w:type="dxa"/>
          </w:tcPr>
          <w:p w:rsidR="00313CAF" w:rsidRPr="00664170" w:rsidRDefault="00313CA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664170">
              <w:rPr>
                <w:rFonts w:cs="Arial"/>
                <w:b/>
                <w:bCs/>
                <w:noProof/>
                <w:color w:val="0078C1"/>
                <w:lang w:eastAsia="en-GB"/>
              </w:rPr>
              <w:t>Statws</w:t>
            </w:r>
          </w:p>
        </w:tc>
        <w:tc>
          <w:tcPr>
            <w:tcW w:w="8245" w:type="dxa"/>
          </w:tcPr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  <w:bookmarkStart w:id="12" w:name="StartStatus"/>
            <w:bookmarkStart w:id="13" w:name="EndStatus"/>
            <w:bookmarkEnd w:id="12"/>
            <w:bookmarkEnd w:id="13"/>
            <w:r w:rsidRPr="00664170">
              <w:rPr>
                <w:rFonts w:cs="Arial"/>
              </w:rPr>
              <w:t>Gwreiddiol</w:t>
            </w:r>
          </w:p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13CAF" w:rsidRPr="00664170" w:rsidTr="007D638E">
        <w:tc>
          <w:tcPr>
            <w:tcW w:w="2387" w:type="dxa"/>
          </w:tcPr>
          <w:p w:rsidR="00313CAF" w:rsidRPr="00664170" w:rsidRDefault="00313CA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664170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Sefydliad gwreiddiol</w:t>
            </w:r>
          </w:p>
        </w:tc>
        <w:tc>
          <w:tcPr>
            <w:tcW w:w="8245" w:type="dxa"/>
          </w:tcPr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  <w:bookmarkStart w:id="14" w:name="StartOrigin"/>
            <w:bookmarkStart w:id="15" w:name="EndOrigin"/>
            <w:bookmarkEnd w:id="14"/>
            <w:bookmarkEnd w:id="15"/>
            <w:r w:rsidRPr="00664170">
              <w:rPr>
                <w:rFonts w:cs="Arial"/>
              </w:rPr>
              <w:t xml:space="preserve">Sgiliau Gofal a Datblygu </w:t>
            </w:r>
          </w:p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13CAF" w:rsidRPr="00664170" w:rsidTr="007D638E">
        <w:tc>
          <w:tcPr>
            <w:tcW w:w="2387" w:type="dxa"/>
          </w:tcPr>
          <w:p w:rsidR="00313CAF" w:rsidRPr="00664170" w:rsidRDefault="00313CA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664170">
              <w:rPr>
                <w:rFonts w:cs="Arial"/>
                <w:b/>
                <w:bCs/>
                <w:noProof/>
                <w:color w:val="0078C1"/>
                <w:lang w:eastAsia="en-GB"/>
              </w:rPr>
              <w:t>URN gwreiddiol</w:t>
            </w:r>
          </w:p>
        </w:tc>
        <w:tc>
          <w:tcPr>
            <w:tcW w:w="8245" w:type="dxa"/>
          </w:tcPr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  <w:bookmarkStart w:id="16" w:name="StartOriginURN"/>
            <w:bookmarkStart w:id="17" w:name="EndOriginURN"/>
            <w:bookmarkEnd w:id="16"/>
            <w:bookmarkEnd w:id="17"/>
            <w:r w:rsidRPr="00664170">
              <w:rPr>
                <w:rFonts w:cs="Arial"/>
              </w:rPr>
              <w:t>CPC401</w:t>
            </w:r>
          </w:p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13CAF" w:rsidRPr="00664170" w:rsidTr="007D638E">
        <w:tc>
          <w:tcPr>
            <w:tcW w:w="2387" w:type="dxa"/>
          </w:tcPr>
          <w:p w:rsidR="00313CAF" w:rsidRPr="00664170" w:rsidRDefault="00313CA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664170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Galwedigaethau perthnasol</w:t>
            </w:r>
          </w:p>
        </w:tc>
        <w:tc>
          <w:tcPr>
            <w:tcW w:w="8245" w:type="dxa"/>
          </w:tcPr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  <w:bookmarkStart w:id="18" w:name="StartOccupations"/>
            <w:bookmarkStart w:id="19" w:name="EndOccupations"/>
            <w:bookmarkEnd w:id="18"/>
            <w:bookmarkEnd w:id="19"/>
            <w:r w:rsidRPr="00664170">
              <w:rPr>
                <w:rFonts w:cs="Arial"/>
              </w:rPr>
              <w:t>Rheolwr Contractau; Rheolwyr ac arweinwyr sy’n gyfrifol am weithio rhyngasiantaethol; Gwasanaethau Gofal Plant a Gwasanaethau Personol Cysylltiedig; Iechyd a Gofal Cymdeithasol; Swyddog Cynllunio; Swyddog Strategaeth</w:t>
            </w:r>
          </w:p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13CAF" w:rsidRPr="00664170" w:rsidTr="007D638E">
        <w:tc>
          <w:tcPr>
            <w:tcW w:w="2387" w:type="dxa"/>
          </w:tcPr>
          <w:p w:rsidR="00313CAF" w:rsidRPr="00664170" w:rsidRDefault="00313CA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664170">
              <w:rPr>
                <w:rFonts w:cs="Arial"/>
                <w:b/>
                <w:bCs/>
                <w:noProof/>
                <w:color w:val="0078C1"/>
                <w:lang w:eastAsia="en-GB"/>
              </w:rPr>
              <w:t>Cyfres</w:t>
            </w:r>
          </w:p>
        </w:tc>
        <w:tc>
          <w:tcPr>
            <w:tcW w:w="8245" w:type="dxa"/>
          </w:tcPr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  <w:bookmarkStart w:id="20" w:name="StartSuite"/>
            <w:bookmarkStart w:id="21" w:name="EndSuite"/>
            <w:bookmarkEnd w:id="20"/>
            <w:bookmarkEnd w:id="21"/>
            <w:r w:rsidRPr="00664170">
              <w:rPr>
                <w:rFonts w:cs="Arial"/>
              </w:rPr>
              <w:t>Comisiynu, Caffael a Chontractio ar gyfer Gwasanaethau Gofal</w:t>
            </w:r>
          </w:p>
          <w:p w:rsidR="00313CAF" w:rsidRPr="00664170" w:rsidRDefault="00313CAF" w:rsidP="00D3380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13CAF" w:rsidRPr="00664170" w:rsidTr="007D638E">
        <w:tc>
          <w:tcPr>
            <w:tcW w:w="2387" w:type="dxa"/>
          </w:tcPr>
          <w:p w:rsidR="00313CAF" w:rsidRPr="00664170" w:rsidRDefault="00313CA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664170">
              <w:rPr>
                <w:rFonts w:cs="Arial"/>
                <w:b/>
                <w:bCs/>
                <w:noProof/>
                <w:color w:val="0078C1"/>
                <w:lang w:eastAsia="en-GB"/>
              </w:rPr>
              <w:t>Geiriau allweddol</w:t>
            </w:r>
          </w:p>
        </w:tc>
        <w:tc>
          <w:tcPr>
            <w:tcW w:w="8245" w:type="dxa"/>
          </w:tcPr>
          <w:p w:rsidR="00313CAF" w:rsidRPr="00664170" w:rsidRDefault="00313CAF" w:rsidP="00057BC2">
            <w:pPr>
              <w:pStyle w:val="NOSBodyText"/>
              <w:spacing w:line="276" w:lineRule="auto"/>
              <w:rPr>
                <w:rFonts w:cs="Arial"/>
              </w:rPr>
            </w:pPr>
            <w:bookmarkStart w:id="22" w:name="StartKeywords"/>
            <w:bookmarkStart w:id="23" w:name="EndKeywords"/>
            <w:bookmarkEnd w:id="22"/>
            <w:bookmarkEnd w:id="23"/>
            <w:r w:rsidRPr="00664170">
              <w:rPr>
                <w:rFonts w:cs="Arial"/>
              </w:rPr>
              <w:t xml:space="preserve">Perthnasoedd gweithio; unigolion; rhanddeiliaid; cynllunio; paratoi; cynnal; adolygu; gwerthuso; </w:t>
            </w:r>
          </w:p>
          <w:p w:rsidR="00313CAF" w:rsidRPr="00664170" w:rsidRDefault="00313CAF" w:rsidP="00057BC2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bookmarkEnd w:id="1"/>
    </w:tbl>
    <w:p w:rsidR="00313CAF" w:rsidRPr="002D59F8" w:rsidRDefault="00313CAF" w:rsidP="009A75E7">
      <w:pPr>
        <w:spacing w:line="360" w:lineRule="auto"/>
      </w:pPr>
    </w:p>
    <w:sectPr w:rsidR="00313CAF" w:rsidRPr="002D59F8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65" w:rsidRDefault="00EF6565" w:rsidP="00521BFC">
      <w:r>
        <w:separator/>
      </w:r>
    </w:p>
  </w:endnote>
  <w:endnote w:type="continuationSeparator" w:id="0">
    <w:p w:rsidR="00EF6565" w:rsidRDefault="00EF6565" w:rsidP="00521BFC">
      <w:r>
        <w:continuationSeparator/>
      </w:r>
    </w:p>
  </w:endnote>
  <w:endnote w:type="continuationNotice" w:id="1">
    <w:p w:rsidR="00EF6565" w:rsidRDefault="00EF65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313CAF" w:rsidRPr="00733E07" w:rsidTr="00733E07">
      <w:trPr>
        <w:trHeight w:val="567"/>
      </w:trPr>
      <w:tc>
        <w:tcPr>
          <w:tcW w:w="9356" w:type="dxa"/>
        </w:tcPr>
        <w:p w:rsidR="00313CAF" w:rsidRPr="00733E07" w:rsidRDefault="00313CAF" w:rsidP="00E256E8">
          <w:pPr>
            <w:rPr>
              <w:rFonts w:ascii="Calibri" w:hAnsi="Calibri"/>
              <w:sz w:val="20"/>
              <w:szCs w:val="20"/>
            </w:rPr>
          </w:pPr>
          <w:r w:rsidRPr="00733E07">
            <w:rPr>
              <w:rFonts w:ascii="Calibri" w:hAnsi="Calibri"/>
              <w:sz w:val="20"/>
              <w:szCs w:val="20"/>
            </w:rPr>
            <w:t>SCDCPC401 D</w:t>
          </w:r>
          <w:r>
            <w:rPr>
              <w:rFonts w:ascii="Calibri" w:hAnsi="Calibri"/>
              <w:sz w:val="20"/>
              <w:szCs w:val="20"/>
            </w:rPr>
            <w:t>atblygu perthnasoedd gweithio effeithiol</w:t>
          </w:r>
        </w:p>
      </w:tc>
      <w:tc>
        <w:tcPr>
          <w:tcW w:w="1134" w:type="dxa"/>
        </w:tcPr>
        <w:p w:rsidR="00313CAF" w:rsidRPr="00733E07" w:rsidRDefault="00313CAF" w:rsidP="00733E07">
          <w:pPr>
            <w:jc w:val="right"/>
            <w:rPr>
              <w:rFonts w:ascii="Calibri" w:hAnsi="Calibri"/>
              <w:sz w:val="20"/>
              <w:szCs w:val="20"/>
            </w:rPr>
          </w:pPr>
          <w:r w:rsidRPr="00733E07">
            <w:rPr>
              <w:rFonts w:ascii="Calibri" w:hAnsi="Calibri"/>
              <w:sz w:val="20"/>
              <w:szCs w:val="20"/>
            </w:rPr>
            <w:fldChar w:fldCharType="begin"/>
          </w:r>
          <w:r w:rsidRPr="00733E07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733E07">
            <w:rPr>
              <w:rFonts w:ascii="Calibri" w:hAnsi="Calibri"/>
              <w:sz w:val="20"/>
              <w:szCs w:val="20"/>
            </w:rPr>
            <w:fldChar w:fldCharType="separate"/>
          </w:r>
          <w:r w:rsidR="00A07256">
            <w:rPr>
              <w:rFonts w:ascii="Calibri" w:hAnsi="Calibri"/>
              <w:noProof/>
              <w:sz w:val="20"/>
              <w:szCs w:val="20"/>
            </w:rPr>
            <w:t>16</w:t>
          </w:r>
          <w:r w:rsidRPr="00733E07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313CAF" w:rsidRPr="002D59F8" w:rsidRDefault="00313CAF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65" w:rsidRDefault="00EF6565" w:rsidP="00521BFC">
      <w:r>
        <w:separator/>
      </w:r>
    </w:p>
  </w:footnote>
  <w:footnote w:type="continuationSeparator" w:id="0">
    <w:p w:rsidR="00EF6565" w:rsidRDefault="00EF6565" w:rsidP="00521BFC">
      <w:r>
        <w:continuationSeparator/>
      </w:r>
    </w:p>
  </w:footnote>
  <w:footnote w:type="continuationNotice" w:id="1">
    <w:p w:rsidR="00EF6565" w:rsidRDefault="00EF65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313CAF" w:rsidRPr="00733E07" w:rsidTr="00733E07">
      <w:trPr>
        <w:cantSplit/>
        <w:trHeight w:val="1065"/>
      </w:trPr>
      <w:tc>
        <w:tcPr>
          <w:tcW w:w="8222" w:type="dxa"/>
          <w:vAlign w:val="center"/>
        </w:tcPr>
        <w:p w:rsidR="00313CAF" w:rsidRPr="00733E07" w:rsidRDefault="00313CAF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733E07">
            <w:rPr>
              <w:rFonts w:ascii="Calibri" w:hAnsi="Calibri"/>
              <w:sz w:val="32"/>
              <w:szCs w:val="32"/>
            </w:rPr>
            <w:t>SCDCPC401</w:t>
          </w:r>
        </w:p>
        <w:p w:rsidR="00313CAF" w:rsidRPr="00733E07" w:rsidRDefault="00313CAF" w:rsidP="00416FEB">
          <w:pPr>
            <w:pStyle w:val="Header"/>
          </w:pPr>
          <w:r w:rsidRPr="00733E07">
            <w:rPr>
              <w:rFonts w:ascii="Calibri" w:hAnsi="Calibri"/>
              <w:sz w:val="32"/>
              <w:szCs w:val="32"/>
            </w:rPr>
            <w:t>D</w:t>
          </w:r>
          <w:r>
            <w:rPr>
              <w:rFonts w:ascii="Calibri" w:hAnsi="Calibri"/>
              <w:sz w:val="32"/>
              <w:szCs w:val="32"/>
            </w:rPr>
            <w:t>atblygu perthnasoedd gweithio effeithiol</w:t>
          </w:r>
        </w:p>
      </w:tc>
      <w:tc>
        <w:tcPr>
          <w:tcW w:w="2552" w:type="dxa"/>
        </w:tcPr>
        <w:p w:rsidR="00313CAF" w:rsidRPr="00733E07" w:rsidRDefault="00EC5533" w:rsidP="00733E07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33EA4BB" wp14:editId="05427739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13CAF" w:rsidRDefault="00EC5533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47EA7" wp14:editId="15DBA84F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1576CD7"/>
    <w:multiLevelType w:val="hybridMultilevel"/>
    <w:tmpl w:val="1DBACFA8"/>
    <w:lvl w:ilvl="0" w:tplc="B846D1B4">
      <w:start w:val="1"/>
      <w:numFmt w:val="decimal"/>
      <w:lvlText w:val="P%1"/>
      <w:lvlJc w:val="left"/>
      <w:pPr>
        <w:ind w:left="501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F2509"/>
    <w:multiLevelType w:val="hybridMultilevel"/>
    <w:tmpl w:val="EF7E5C00"/>
    <w:lvl w:ilvl="0" w:tplc="4E604680">
      <w:start w:val="1"/>
      <w:numFmt w:val="decimal"/>
      <w:lvlText w:val="K%1"/>
      <w:lvlJc w:val="left"/>
      <w:pPr>
        <w:tabs>
          <w:tab w:val="num" w:pos="964"/>
        </w:tabs>
        <w:ind w:left="964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1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2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64646A9"/>
    <w:multiLevelType w:val="hybridMultilevel"/>
    <w:tmpl w:val="E42E3CA6"/>
    <w:lvl w:ilvl="0" w:tplc="E1BA3D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13"/>
  </w:num>
  <w:num w:numId="6">
    <w:abstractNumId w:val="17"/>
  </w:num>
  <w:num w:numId="7">
    <w:abstractNumId w:val="16"/>
  </w:num>
  <w:num w:numId="8">
    <w:abstractNumId w:val="14"/>
  </w:num>
  <w:num w:numId="9">
    <w:abstractNumId w:val="12"/>
  </w:num>
  <w:num w:numId="10">
    <w:abstractNumId w:val="15"/>
  </w:num>
  <w:num w:numId="11">
    <w:abstractNumId w:val="8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6"/>
  </w:num>
  <w:num w:numId="17">
    <w:abstractNumId w:val="15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2155A"/>
    <w:rsid w:val="00035310"/>
    <w:rsid w:val="00042283"/>
    <w:rsid w:val="0004792D"/>
    <w:rsid w:val="00057BC2"/>
    <w:rsid w:val="00063375"/>
    <w:rsid w:val="00066CD2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C1CAF"/>
    <w:rsid w:val="000E0A1D"/>
    <w:rsid w:val="000E1A7E"/>
    <w:rsid w:val="000E76F5"/>
    <w:rsid w:val="00103024"/>
    <w:rsid w:val="0010370F"/>
    <w:rsid w:val="0010479B"/>
    <w:rsid w:val="00115544"/>
    <w:rsid w:val="001500DD"/>
    <w:rsid w:val="00152B46"/>
    <w:rsid w:val="0016238F"/>
    <w:rsid w:val="001634E2"/>
    <w:rsid w:val="0017288B"/>
    <w:rsid w:val="00181052"/>
    <w:rsid w:val="00182375"/>
    <w:rsid w:val="00185673"/>
    <w:rsid w:val="00194432"/>
    <w:rsid w:val="001A306E"/>
    <w:rsid w:val="001B0BA6"/>
    <w:rsid w:val="001B1482"/>
    <w:rsid w:val="001D17C9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24BC7"/>
    <w:rsid w:val="00247FAE"/>
    <w:rsid w:val="00257BEC"/>
    <w:rsid w:val="00270537"/>
    <w:rsid w:val="00270B1B"/>
    <w:rsid w:val="00274856"/>
    <w:rsid w:val="002774F2"/>
    <w:rsid w:val="00283FF7"/>
    <w:rsid w:val="002B42E5"/>
    <w:rsid w:val="002C069C"/>
    <w:rsid w:val="002C10D9"/>
    <w:rsid w:val="002C325B"/>
    <w:rsid w:val="002C5190"/>
    <w:rsid w:val="002D59F8"/>
    <w:rsid w:val="002E5D8F"/>
    <w:rsid w:val="002E7CB1"/>
    <w:rsid w:val="002F4B2F"/>
    <w:rsid w:val="002F606F"/>
    <w:rsid w:val="002F647D"/>
    <w:rsid w:val="00303FD8"/>
    <w:rsid w:val="003053CA"/>
    <w:rsid w:val="00313CAF"/>
    <w:rsid w:val="00317CD9"/>
    <w:rsid w:val="003319D1"/>
    <w:rsid w:val="00336EA2"/>
    <w:rsid w:val="00344F29"/>
    <w:rsid w:val="00345B06"/>
    <w:rsid w:val="00350521"/>
    <w:rsid w:val="003521D1"/>
    <w:rsid w:val="00354E1A"/>
    <w:rsid w:val="003722CD"/>
    <w:rsid w:val="00380447"/>
    <w:rsid w:val="00387C8A"/>
    <w:rsid w:val="0039252E"/>
    <w:rsid w:val="003B015A"/>
    <w:rsid w:val="003D3486"/>
    <w:rsid w:val="003D7EF3"/>
    <w:rsid w:val="003E2694"/>
    <w:rsid w:val="003F7686"/>
    <w:rsid w:val="00401539"/>
    <w:rsid w:val="00414C13"/>
    <w:rsid w:val="00416FEB"/>
    <w:rsid w:val="004170C0"/>
    <w:rsid w:val="00430B5C"/>
    <w:rsid w:val="00431135"/>
    <w:rsid w:val="00436586"/>
    <w:rsid w:val="004375BF"/>
    <w:rsid w:val="00447016"/>
    <w:rsid w:val="00451CC3"/>
    <w:rsid w:val="004522BA"/>
    <w:rsid w:val="00474BDB"/>
    <w:rsid w:val="004901D8"/>
    <w:rsid w:val="00491F62"/>
    <w:rsid w:val="004971C9"/>
    <w:rsid w:val="00497C87"/>
    <w:rsid w:val="004D0EEB"/>
    <w:rsid w:val="004D1F3B"/>
    <w:rsid w:val="004D6960"/>
    <w:rsid w:val="004E05F7"/>
    <w:rsid w:val="004E1A5E"/>
    <w:rsid w:val="004F7811"/>
    <w:rsid w:val="00521BFC"/>
    <w:rsid w:val="0052688C"/>
    <w:rsid w:val="005274FF"/>
    <w:rsid w:val="00540315"/>
    <w:rsid w:val="00540609"/>
    <w:rsid w:val="00543E70"/>
    <w:rsid w:val="00545BBB"/>
    <w:rsid w:val="00550971"/>
    <w:rsid w:val="0057289F"/>
    <w:rsid w:val="00572ED7"/>
    <w:rsid w:val="00580CE9"/>
    <w:rsid w:val="005821BF"/>
    <w:rsid w:val="005833E2"/>
    <w:rsid w:val="00590EC6"/>
    <w:rsid w:val="005B1283"/>
    <w:rsid w:val="005B2097"/>
    <w:rsid w:val="005C618B"/>
    <w:rsid w:val="005E33AD"/>
    <w:rsid w:val="005F58DE"/>
    <w:rsid w:val="005F6B94"/>
    <w:rsid w:val="005F7445"/>
    <w:rsid w:val="005F7944"/>
    <w:rsid w:val="006043DF"/>
    <w:rsid w:val="00610303"/>
    <w:rsid w:val="0061176A"/>
    <w:rsid w:val="00621F6A"/>
    <w:rsid w:val="006229C7"/>
    <w:rsid w:val="00623CCF"/>
    <w:rsid w:val="00627ED8"/>
    <w:rsid w:val="00637642"/>
    <w:rsid w:val="00640F78"/>
    <w:rsid w:val="006505B2"/>
    <w:rsid w:val="006615D2"/>
    <w:rsid w:val="0066162E"/>
    <w:rsid w:val="00664170"/>
    <w:rsid w:val="006714C6"/>
    <w:rsid w:val="00673383"/>
    <w:rsid w:val="00680031"/>
    <w:rsid w:val="00685DDB"/>
    <w:rsid w:val="00692FE1"/>
    <w:rsid w:val="00694A3C"/>
    <w:rsid w:val="006A129C"/>
    <w:rsid w:val="006B2227"/>
    <w:rsid w:val="006C2574"/>
    <w:rsid w:val="006C78E1"/>
    <w:rsid w:val="006E35D0"/>
    <w:rsid w:val="00702C16"/>
    <w:rsid w:val="00707B06"/>
    <w:rsid w:val="007156AF"/>
    <w:rsid w:val="00715D93"/>
    <w:rsid w:val="0071752B"/>
    <w:rsid w:val="00724E04"/>
    <w:rsid w:val="00733E07"/>
    <w:rsid w:val="00742745"/>
    <w:rsid w:val="00760490"/>
    <w:rsid w:val="007613C5"/>
    <w:rsid w:val="00762E29"/>
    <w:rsid w:val="00780EAB"/>
    <w:rsid w:val="00785D30"/>
    <w:rsid w:val="00791C53"/>
    <w:rsid w:val="00793116"/>
    <w:rsid w:val="007A13ED"/>
    <w:rsid w:val="007A7D5E"/>
    <w:rsid w:val="007B0672"/>
    <w:rsid w:val="007C7DC5"/>
    <w:rsid w:val="007D3CB0"/>
    <w:rsid w:val="007D52B7"/>
    <w:rsid w:val="007D638E"/>
    <w:rsid w:val="007E640A"/>
    <w:rsid w:val="007E7D16"/>
    <w:rsid w:val="0084302D"/>
    <w:rsid w:val="00847EA7"/>
    <w:rsid w:val="0086001A"/>
    <w:rsid w:val="00860755"/>
    <w:rsid w:val="00866606"/>
    <w:rsid w:val="00870E66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C0C52"/>
    <w:rsid w:val="008E44DE"/>
    <w:rsid w:val="00901FEF"/>
    <w:rsid w:val="0090729C"/>
    <w:rsid w:val="0091360A"/>
    <w:rsid w:val="0091573A"/>
    <w:rsid w:val="009235A9"/>
    <w:rsid w:val="009413C7"/>
    <w:rsid w:val="009507C1"/>
    <w:rsid w:val="00954281"/>
    <w:rsid w:val="00957D1B"/>
    <w:rsid w:val="009648B9"/>
    <w:rsid w:val="00967459"/>
    <w:rsid w:val="00970FA0"/>
    <w:rsid w:val="00987F3E"/>
    <w:rsid w:val="0099270B"/>
    <w:rsid w:val="00995C7D"/>
    <w:rsid w:val="009A75E7"/>
    <w:rsid w:val="009B137C"/>
    <w:rsid w:val="009C3949"/>
    <w:rsid w:val="009D062E"/>
    <w:rsid w:val="009D20A6"/>
    <w:rsid w:val="009D30D6"/>
    <w:rsid w:val="009D3E57"/>
    <w:rsid w:val="009D54BF"/>
    <w:rsid w:val="009E742F"/>
    <w:rsid w:val="009F50E4"/>
    <w:rsid w:val="00A07256"/>
    <w:rsid w:val="00A072E8"/>
    <w:rsid w:val="00A10E28"/>
    <w:rsid w:val="00A24E14"/>
    <w:rsid w:val="00A26762"/>
    <w:rsid w:val="00A664B3"/>
    <w:rsid w:val="00A85DBC"/>
    <w:rsid w:val="00A9731F"/>
    <w:rsid w:val="00AA411C"/>
    <w:rsid w:val="00AB493E"/>
    <w:rsid w:val="00AB7B1B"/>
    <w:rsid w:val="00AC5EE5"/>
    <w:rsid w:val="00AD0EA2"/>
    <w:rsid w:val="00AD6193"/>
    <w:rsid w:val="00AE3CFF"/>
    <w:rsid w:val="00AE57EF"/>
    <w:rsid w:val="00B07856"/>
    <w:rsid w:val="00B15A0B"/>
    <w:rsid w:val="00B165CE"/>
    <w:rsid w:val="00B26D96"/>
    <w:rsid w:val="00B3692C"/>
    <w:rsid w:val="00B4020E"/>
    <w:rsid w:val="00B51DAF"/>
    <w:rsid w:val="00B652FB"/>
    <w:rsid w:val="00B8193D"/>
    <w:rsid w:val="00B82F94"/>
    <w:rsid w:val="00B85EA9"/>
    <w:rsid w:val="00B9514C"/>
    <w:rsid w:val="00BA174C"/>
    <w:rsid w:val="00BA2445"/>
    <w:rsid w:val="00BB4D81"/>
    <w:rsid w:val="00BC6B43"/>
    <w:rsid w:val="00BD0922"/>
    <w:rsid w:val="00BD4D5E"/>
    <w:rsid w:val="00BE436E"/>
    <w:rsid w:val="00BF1CC4"/>
    <w:rsid w:val="00BF663F"/>
    <w:rsid w:val="00C077DD"/>
    <w:rsid w:val="00C12BFA"/>
    <w:rsid w:val="00C13948"/>
    <w:rsid w:val="00C241A2"/>
    <w:rsid w:val="00C2528F"/>
    <w:rsid w:val="00C25603"/>
    <w:rsid w:val="00C327DC"/>
    <w:rsid w:val="00C467D4"/>
    <w:rsid w:val="00C617B3"/>
    <w:rsid w:val="00C723B7"/>
    <w:rsid w:val="00C92654"/>
    <w:rsid w:val="00CA0B7E"/>
    <w:rsid w:val="00CC2785"/>
    <w:rsid w:val="00D31AE4"/>
    <w:rsid w:val="00D33806"/>
    <w:rsid w:val="00D50956"/>
    <w:rsid w:val="00D646F9"/>
    <w:rsid w:val="00D777B7"/>
    <w:rsid w:val="00D945AE"/>
    <w:rsid w:val="00DA0020"/>
    <w:rsid w:val="00DA3579"/>
    <w:rsid w:val="00DB02A8"/>
    <w:rsid w:val="00DB1A9E"/>
    <w:rsid w:val="00DB1C94"/>
    <w:rsid w:val="00DB4122"/>
    <w:rsid w:val="00DB61D3"/>
    <w:rsid w:val="00DC2A28"/>
    <w:rsid w:val="00DD4972"/>
    <w:rsid w:val="00DD6775"/>
    <w:rsid w:val="00DE2894"/>
    <w:rsid w:val="00DE51D1"/>
    <w:rsid w:val="00DE55C1"/>
    <w:rsid w:val="00DF3908"/>
    <w:rsid w:val="00DF4BC7"/>
    <w:rsid w:val="00DF7E96"/>
    <w:rsid w:val="00E01504"/>
    <w:rsid w:val="00E01B4C"/>
    <w:rsid w:val="00E20260"/>
    <w:rsid w:val="00E2189F"/>
    <w:rsid w:val="00E256E8"/>
    <w:rsid w:val="00E27661"/>
    <w:rsid w:val="00E30B15"/>
    <w:rsid w:val="00E33B38"/>
    <w:rsid w:val="00E36B6C"/>
    <w:rsid w:val="00E40C15"/>
    <w:rsid w:val="00E476AF"/>
    <w:rsid w:val="00E52EC5"/>
    <w:rsid w:val="00E559FE"/>
    <w:rsid w:val="00E55F4F"/>
    <w:rsid w:val="00E569AA"/>
    <w:rsid w:val="00E664BC"/>
    <w:rsid w:val="00EC19B3"/>
    <w:rsid w:val="00EC1AA4"/>
    <w:rsid w:val="00EC5533"/>
    <w:rsid w:val="00EC71A9"/>
    <w:rsid w:val="00ED4338"/>
    <w:rsid w:val="00ED7DE1"/>
    <w:rsid w:val="00EF45A6"/>
    <w:rsid w:val="00EF6565"/>
    <w:rsid w:val="00F04967"/>
    <w:rsid w:val="00F129CF"/>
    <w:rsid w:val="00F152BB"/>
    <w:rsid w:val="00F2717E"/>
    <w:rsid w:val="00F307E2"/>
    <w:rsid w:val="00F35213"/>
    <w:rsid w:val="00F404FC"/>
    <w:rsid w:val="00F4178A"/>
    <w:rsid w:val="00F42886"/>
    <w:rsid w:val="00F4296C"/>
    <w:rsid w:val="00F45010"/>
    <w:rsid w:val="00F60AD0"/>
    <w:rsid w:val="00F75610"/>
    <w:rsid w:val="00F86C56"/>
    <w:rsid w:val="00F90C6C"/>
    <w:rsid w:val="00FA164F"/>
    <w:rsid w:val="00FB3A0A"/>
    <w:rsid w:val="00FB6FAF"/>
    <w:rsid w:val="00FB7C0B"/>
    <w:rsid w:val="00FB7E70"/>
    <w:rsid w:val="00FC2345"/>
    <w:rsid w:val="00FC36F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21961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Samantha Whitley</dc:creator>
  <cp:lastModifiedBy>Laura Gill</cp:lastModifiedBy>
  <cp:revision>5</cp:revision>
  <cp:lastPrinted>2013-11-04T09:06:00Z</cp:lastPrinted>
  <dcterms:created xsi:type="dcterms:W3CDTF">2013-12-16T13:16:00Z</dcterms:created>
  <dcterms:modified xsi:type="dcterms:W3CDTF">2014-01-06T10:48:00Z</dcterms:modified>
</cp:coreProperties>
</file>