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5020E0" w:rsidRPr="007C6B14" w:rsidTr="0022661D">
        <w:tc>
          <w:tcPr>
            <w:tcW w:w="2269" w:type="dxa"/>
          </w:tcPr>
          <w:p w:rsidR="005020E0" w:rsidRPr="001539BA" w:rsidRDefault="005020E0" w:rsidP="0022661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5020E0" w:rsidRDefault="005020E0" w:rsidP="0022661D">
            <w:p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Mae’r safon hon yn ymwneud â sut rydych chi’n rheoli’r newidiadau sydd ynghlwm wrth ddatgomisiynu gwasanaethau er mwyn adlewyrchu canlyniadau presennol neu ganlyniadau sy’n newid. Mae’n ymwneud â chydweithredu a chynllunio, ystyried yr opsiynau ar gyfer newid a chyfathrebu’n glir â phawb </w:t>
            </w:r>
            <w:r>
              <w:rPr>
                <w:lang w:val="cy-GB"/>
              </w:rPr>
              <w:t>yr</w:t>
            </w:r>
            <w:r w:rsidRPr="001539BA">
              <w:rPr>
                <w:lang w:val="cy-GB"/>
              </w:rPr>
              <w:t xml:space="preserve"> effeit</w:t>
            </w:r>
            <w:r>
              <w:rPr>
                <w:lang w:val="cy-GB"/>
              </w:rPr>
              <w:t>hir arnynt</w:t>
            </w:r>
            <w:r w:rsidRPr="001539BA">
              <w:rPr>
                <w:lang w:val="cy-GB"/>
              </w:rPr>
              <w:t>. Yna, bydd angen rheoli’r broses ddatgomisiynu ynghyd â’r newidiadau a ddaw yn ei sgil.</w:t>
            </w:r>
          </w:p>
          <w:p w:rsidR="002B7AB1" w:rsidRPr="001539BA" w:rsidRDefault="002B7AB1" w:rsidP="0022661D">
            <w:pPr>
              <w:spacing w:line="360" w:lineRule="auto"/>
              <w:rPr>
                <w:lang w:val="cy-GB"/>
              </w:rPr>
            </w:pPr>
          </w:p>
          <w:p w:rsidR="002B7AB1" w:rsidRPr="002B7AB1" w:rsidRDefault="002B7AB1" w:rsidP="002B7AB1">
            <w:pPr>
              <w:spacing w:line="360" w:lineRule="auto"/>
            </w:pPr>
            <w:proofErr w:type="spellStart"/>
            <w:r w:rsidRPr="002B7AB1">
              <w:t>Mae’r</w:t>
            </w:r>
            <w:proofErr w:type="spellEnd"/>
            <w:r w:rsidRPr="002B7AB1">
              <w:t xml:space="preserve"> SGC </w:t>
            </w:r>
            <w:proofErr w:type="spellStart"/>
            <w:r w:rsidRPr="002B7AB1">
              <w:t>hon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yn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berthnasol</w:t>
            </w:r>
            <w:proofErr w:type="spellEnd"/>
            <w:r w:rsidRPr="002B7AB1">
              <w:t xml:space="preserve"> i </w:t>
            </w:r>
            <w:proofErr w:type="spellStart"/>
            <w:r w:rsidRPr="002B7AB1">
              <w:t>unigolion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sydd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yn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ymwneud</w:t>
            </w:r>
            <w:proofErr w:type="spellEnd"/>
            <w:r w:rsidRPr="002B7AB1">
              <w:t xml:space="preserve"> â </w:t>
            </w:r>
            <w:proofErr w:type="spellStart"/>
            <w:r w:rsidRPr="002B7AB1">
              <w:t>chomisiynu</w:t>
            </w:r>
            <w:proofErr w:type="spellEnd"/>
            <w:r w:rsidRPr="002B7AB1">
              <w:t xml:space="preserve">, </w:t>
            </w:r>
            <w:proofErr w:type="spellStart"/>
            <w:r w:rsidRPr="002B7AB1">
              <w:t>caffael</w:t>
            </w:r>
            <w:proofErr w:type="spellEnd"/>
            <w:r w:rsidRPr="002B7AB1">
              <w:t xml:space="preserve"> a </w:t>
            </w:r>
            <w:proofErr w:type="spellStart"/>
            <w:r w:rsidRPr="002B7AB1">
              <w:t>chontractio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mewn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gwasanaethau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gofal</w:t>
            </w:r>
            <w:proofErr w:type="spellEnd"/>
            <w:r w:rsidRPr="002B7AB1">
              <w:t xml:space="preserve"> </w:t>
            </w:r>
            <w:proofErr w:type="spellStart"/>
            <w:r w:rsidRPr="002B7AB1">
              <w:t>cymdeithasol</w:t>
            </w:r>
            <w:proofErr w:type="spellEnd"/>
            <w:r w:rsidRPr="002B7AB1">
              <w:t>.</w:t>
            </w: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5020E0" w:rsidRPr="001539BA" w:rsidTr="0022661D">
        <w:tc>
          <w:tcPr>
            <w:tcW w:w="2269" w:type="dxa"/>
          </w:tcPr>
          <w:p w:rsidR="005020E0" w:rsidRPr="001539BA" w:rsidRDefault="005020E0" w:rsidP="0022661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color w:val="5979CD"/>
                <w:lang w:val="cy-GB"/>
              </w:rPr>
            </w:pPr>
            <w:r w:rsidRPr="001539BA">
              <w:rPr>
                <w:color w:val="5979CD"/>
                <w:lang w:val="cy-GB"/>
              </w:rPr>
              <w:t>Mae’n rhaid i chi allu: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color w:val="5979CD"/>
                <w:lang w:val="cy-GB"/>
              </w:rPr>
            </w:pPr>
            <w:r w:rsidRPr="001539BA">
              <w:rPr>
                <w:color w:val="5979CD"/>
                <w:lang w:val="cy-GB"/>
              </w:rPr>
              <w:t>Mae’n rhaid i chi allu: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lang w:val="cy-GB"/>
              </w:rPr>
            </w:pPr>
            <w:r w:rsidRPr="001539BA">
              <w:rPr>
                <w:b/>
                <w:lang w:val="cy-GB"/>
              </w:rPr>
              <w:lastRenderedPageBreak/>
              <w:t xml:space="preserve">Cynllunio ar gyfer datgomisiynu gwasanaethau i hybu canlyniadau blaenoriaethol a gwerth am arian </w:t>
            </w: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ind w:left="884" w:hanging="317"/>
              <w:jc w:val="both"/>
              <w:rPr>
                <w:rFonts w:cs="Verdana"/>
                <w:lang w:val="cy-GB"/>
              </w:rPr>
            </w:pP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b/>
                <w:lang w:val="cy-GB"/>
              </w:rPr>
            </w:pPr>
            <w:r w:rsidRPr="001539BA">
              <w:rPr>
                <w:lang w:val="cy-GB"/>
              </w:rPr>
              <w:t xml:space="preserve">ymgysylltu’n </w:t>
            </w:r>
            <w:r w:rsidRPr="001539BA">
              <w:rPr>
                <w:b/>
                <w:lang w:val="cy-GB"/>
              </w:rPr>
              <w:t xml:space="preserve">gydgynhyrchiol </w:t>
            </w:r>
            <w:r w:rsidRPr="001539BA">
              <w:rPr>
                <w:lang w:val="cy-GB"/>
              </w:rPr>
              <w:t xml:space="preserve">ag </w:t>
            </w:r>
            <w:r w:rsidRPr="001539BA">
              <w:rPr>
                <w:b/>
                <w:lang w:val="cy-GB"/>
              </w:rPr>
              <w:t>unigolion</w:t>
            </w:r>
            <w:r w:rsidRPr="001539BA">
              <w:rPr>
                <w:lang w:val="cy-GB"/>
              </w:rPr>
              <w:t>,</w:t>
            </w:r>
            <w:r w:rsidRPr="001539BA">
              <w:rPr>
                <w:b/>
                <w:lang w:val="cy-GB"/>
              </w:rPr>
              <w:t xml:space="preserve"> pobl allweddol</w:t>
            </w:r>
            <w:r w:rsidRPr="001539BA">
              <w:rPr>
                <w:lang w:val="cy-GB"/>
              </w:rPr>
              <w:t xml:space="preserve">, </w:t>
            </w:r>
            <w:r w:rsidRPr="001539BA">
              <w:rPr>
                <w:b/>
                <w:lang w:val="cy-GB"/>
              </w:rPr>
              <w:t xml:space="preserve">rhanddeiliaid </w:t>
            </w:r>
            <w:r w:rsidRPr="001539BA">
              <w:rPr>
                <w:lang w:val="cy-GB"/>
              </w:rPr>
              <w:t xml:space="preserve">a </w:t>
            </w:r>
            <w:r w:rsidRPr="001539BA">
              <w:rPr>
                <w:b/>
                <w:lang w:val="cy-GB"/>
              </w:rPr>
              <w:t xml:space="preserve">phartneriaid comisiynu </w:t>
            </w:r>
            <w:r w:rsidRPr="001539BA">
              <w:rPr>
                <w:lang w:val="cy-GB"/>
              </w:rPr>
              <w:t xml:space="preserve">i nodi sut mae’r ddarpariaeth bresennol yn bodloni’r </w:t>
            </w:r>
            <w:r w:rsidRPr="001539BA">
              <w:rPr>
                <w:b/>
                <w:bCs/>
                <w:lang w:val="cy-GB"/>
              </w:rPr>
              <w:t>c</w:t>
            </w:r>
            <w:r w:rsidRPr="001539BA">
              <w:rPr>
                <w:b/>
                <w:lang w:val="cy-GB"/>
              </w:rPr>
              <w:t xml:space="preserve">anlyniadau </w:t>
            </w:r>
            <w:r w:rsidRPr="001539BA">
              <w:rPr>
                <w:lang w:val="cy-GB"/>
              </w:rPr>
              <w:t xml:space="preserve">blaenoriaethol a nodwyd yn strategaeth gomisiynu eich </w:t>
            </w:r>
            <w:r w:rsidRPr="001539BA">
              <w:rPr>
                <w:b/>
                <w:lang w:val="cy-GB"/>
              </w:rPr>
              <w:t>sefydliad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sicrhau bod y bobl sy’n defnyddio’r gwasanaeth </w:t>
            </w:r>
            <w:r>
              <w:rPr>
                <w:lang w:val="cy-GB"/>
              </w:rPr>
              <w:t xml:space="preserve">sydd </w:t>
            </w:r>
            <w:r w:rsidRPr="001539BA">
              <w:rPr>
                <w:lang w:val="cy-GB"/>
              </w:rPr>
              <w:t>i’w ddatgomisiynu a darparwyr gwasanaeth yn cael cyfle i gyfrannu at y cynlluniau ar gyfer newid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b/>
                <w:lang w:val="cy-GB"/>
              </w:rPr>
            </w:pPr>
            <w:r w:rsidRPr="001539BA">
              <w:rPr>
                <w:lang w:val="cy-GB"/>
              </w:rPr>
              <w:t xml:space="preserve">dadansoddi tystiolaeth ddibynadwy a dilys ynghylch sut mae’r ddarpariaeth bresennol yn bodloni canlyniadau blaenoriaethol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ymchwilio i newidiadau posibl i’r ddarpariaeth bresennol a allai gynorthwyo </w:t>
            </w:r>
            <w:r>
              <w:rPr>
                <w:lang w:val="cy-GB"/>
              </w:rPr>
              <w:t>i g</w:t>
            </w:r>
            <w:r w:rsidRPr="001539BA">
              <w:rPr>
                <w:lang w:val="cy-GB"/>
              </w:rPr>
              <w:t xml:space="preserve">yflawni canlyniadau blaenoriaethol yn </w:t>
            </w:r>
            <w:r w:rsidRPr="001539BA">
              <w:rPr>
                <w:b/>
                <w:lang w:val="cy-GB"/>
              </w:rPr>
              <w:t>gynaladwy</w:t>
            </w:r>
            <w:r w:rsidRPr="001539BA">
              <w:rPr>
                <w:lang w:val="cy-GB"/>
              </w:rPr>
              <w:t>, gan gynnwys ailgynllunio neu ddatgomisiynu</w:t>
            </w:r>
            <w:r>
              <w:rPr>
                <w:lang w:val="cy-GB"/>
              </w:rPr>
              <w:t>’r</w:t>
            </w:r>
            <w:r w:rsidRPr="001539BA">
              <w:rPr>
                <w:lang w:val="cy-GB"/>
              </w:rPr>
              <w:t xml:space="preserve"> </w:t>
            </w:r>
            <w:r>
              <w:rPr>
                <w:lang w:val="cy-GB"/>
              </w:rPr>
              <w:t>d</w:t>
            </w:r>
            <w:r w:rsidRPr="001539BA">
              <w:rPr>
                <w:lang w:val="cy-GB"/>
              </w:rPr>
              <w:t xml:space="preserve">darpariaeth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dadansoddi tystiolaeth ddibynadwy a dilys ynghylch newidiadau posibl i’r ddarpariaeth gwasanaeth er mwyn cefnogi’r broses benderfynu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cynnal asesiad o effaith datgomisiynu’r ddarpariaeth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ceisio</w:t>
            </w:r>
            <w:r w:rsidRPr="001539BA">
              <w:rPr>
                <w:lang w:val="cy-GB"/>
              </w:rPr>
              <w:t xml:space="preserve"> adborth gan </w:t>
            </w:r>
            <w:r w:rsidRPr="001539BA">
              <w:rPr>
                <w:b/>
                <w:lang w:val="cy-GB"/>
              </w:rPr>
              <w:t xml:space="preserve">gydweithwyr </w:t>
            </w:r>
            <w:r w:rsidRPr="001539BA">
              <w:rPr>
                <w:lang w:val="cy-GB"/>
              </w:rPr>
              <w:t>a phartneriaid comisiynu ynghylch pa mor ddoeth a hyfyw yw datgomisiynu’r ddarpariaeth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datblygu </w:t>
            </w:r>
            <w:r w:rsidRPr="001539BA">
              <w:rPr>
                <w:b/>
                <w:lang w:val="cy-GB"/>
              </w:rPr>
              <w:t xml:space="preserve">gwerthusiad dewisiadau </w:t>
            </w:r>
            <w:r w:rsidRPr="001539BA">
              <w:rPr>
                <w:lang w:val="cy-GB"/>
              </w:rPr>
              <w:t xml:space="preserve">ar gyfer datgomisiynu’r ddarpariaeth, sy’n cynnwys asesiadau </w:t>
            </w:r>
            <w:r w:rsidRPr="001539BA">
              <w:rPr>
                <w:b/>
                <w:lang w:val="cy-GB"/>
              </w:rPr>
              <w:t>risg</w:t>
            </w:r>
            <w:r w:rsidRPr="001539BA">
              <w:rPr>
                <w:lang w:val="cy-GB"/>
              </w:rPr>
              <w:t xml:space="preserve"> ynghylch y newidiadau arfaethedig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ceisio cytundeb y </w:t>
            </w:r>
            <w:r w:rsidRPr="001539BA">
              <w:rPr>
                <w:b/>
                <w:bCs/>
                <w:lang w:val="cy-GB"/>
              </w:rPr>
              <w:t xml:space="preserve">bobl berthnasol </w:t>
            </w:r>
            <w:r w:rsidRPr="001539BA">
              <w:rPr>
                <w:lang w:val="cy-GB"/>
              </w:rPr>
              <w:t xml:space="preserve">i’r gwerthusiad dewisiadau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datblygu strategaeth gyfathrebu ar gyfer rhannu </w:t>
            </w:r>
            <w:r w:rsidRPr="001539BA">
              <w:rPr>
                <w:b/>
                <w:bCs/>
                <w:lang w:val="cy-GB"/>
              </w:rPr>
              <w:t xml:space="preserve">gwybodaeth </w:t>
            </w:r>
            <w:r w:rsidRPr="001539BA">
              <w:rPr>
                <w:lang w:val="cy-GB"/>
              </w:rPr>
              <w:t xml:space="preserve">gyda darparwyr gwasanaeth, unigolion, pobl allweddol, cymunedau a rhanddeiliaid eraill fel pobl sy’n gwneud penderfyniadau a’r cyfryngau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sicrhau bod y strategaeth gyfathrebu yn sefydlu </w:t>
            </w:r>
            <w:r>
              <w:rPr>
                <w:lang w:val="cy-GB"/>
              </w:rPr>
              <w:t>graddfeydd</w:t>
            </w:r>
            <w:r w:rsidRPr="001539BA">
              <w:rPr>
                <w:lang w:val="cy-GB"/>
              </w:rPr>
              <w:t xml:space="preserve"> amser a chynlluniau ymgynghori eglur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datblygu cynllun i fynd i’r afael ag unrhyw faterion yn ymwneud â’r gweithlu </w:t>
            </w: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val="cy-GB"/>
              </w:rPr>
            </w:pPr>
            <w:r w:rsidRPr="001539BA">
              <w:rPr>
                <w:b/>
                <w:lang w:val="cy-GB"/>
              </w:rPr>
              <w:t xml:space="preserve">Rheoli’r broses o ddatgomisiynu gwasanaethau </w:t>
            </w: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cynnal cyfathrebu effeithiol gyda’r holl bobl berthnasol drwy gydol y broses ddatgomisiynu yn unol â’r strategaeth gyfathrebu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lastRenderedPageBreak/>
              <w:t xml:space="preserve">cydweithredu ag unigolion, pobl allweddol a chymunedau sy’n dymuno cymryd rhan yn y broses ddatgomisiynu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sicrhau bod pobl sy’n defnyddio’r gwasanaeth yn ymwybodol o’r hyn a fydd yn newid, beth fydd yn </w:t>
            </w:r>
            <w:r>
              <w:rPr>
                <w:lang w:val="cy-GB"/>
              </w:rPr>
              <w:t>aros yr un fath</w:t>
            </w:r>
            <w:r w:rsidRPr="001539BA">
              <w:rPr>
                <w:lang w:val="cy-GB"/>
              </w:rPr>
              <w:t xml:space="preserve">, a pham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>darparu gwybodaeth i unigolion, pobl allweddol a chymunedau am eu dewisiadau yn awr ac yn y dyfodol, fel cymorth hunangyfeiriedig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mynd i’r afael â phryderon </w:t>
            </w:r>
            <w:r>
              <w:rPr>
                <w:lang w:val="cy-GB"/>
              </w:rPr>
              <w:t>a g</w:t>
            </w:r>
            <w:r w:rsidRPr="001539BA">
              <w:rPr>
                <w:lang w:val="cy-GB"/>
              </w:rPr>
              <w:t>odi</w:t>
            </w:r>
            <w:r>
              <w:rPr>
                <w:lang w:val="cy-GB"/>
              </w:rPr>
              <w:t>r</w:t>
            </w:r>
            <w:r w:rsidRPr="001539BA">
              <w:rPr>
                <w:lang w:val="cy-GB"/>
              </w:rPr>
              <w:t xml:space="preserve"> gan unigolion, pobl allweddol, cymunedau a phobl eraill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cyflwyno rhybudd datgomisiynu i’r contractwr yn unol â gofynion cyfreithiol a gofynion y contract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nodi amserlen ar gyfer newidiadau ar mwyn caniatáu cyfnod trosglwyddo rhesymol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sicrhau bod darparwyr gwasanaeth yn deall eu gofynion cyfreithiol o ran trosglwyddo data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sicrhau bod rhestr gywir yn cael ei llunio os yw’r contract yn cynnwys trosglwyddo unrhyw offer, prydlesi eiddo neu asedau eraill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defnyddio cyngor cyfreithiol os oes unrhyw anghysondeb yn y rhestr asedau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rhoi gwybodaeth gywir a chynhwysfawr i’r gweithlu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ymateb yn brydlon i unrhyw faterion neu broblemau sy’n datblygu </w:t>
            </w:r>
          </w:p>
          <w:p w:rsidR="005020E0" w:rsidRPr="001539BA" w:rsidRDefault="005020E0" w:rsidP="0022661D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BodyHeading"/>
              <w:spacing w:line="360" w:lineRule="auto"/>
              <w:ind w:left="317"/>
              <w:rPr>
                <w:rFonts w:cs="Arial"/>
                <w:lang w:val="cy-GB"/>
              </w:rPr>
            </w:pPr>
            <w:r w:rsidRPr="001539BA">
              <w:rPr>
                <w:lang w:val="cy-GB"/>
              </w:rPr>
              <w:t xml:space="preserve">Rheoli’r newidiadau sy’n deillio o </w:t>
            </w:r>
            <w:r>
              <w:rPr>
                <w:lang w:val="cy-GB"/>
              </w:rPr>
              <w:t>d</w:t>
            </w:r>
            <w:r w:rsidRPr="001539BA">
              <w:rPr>
                <w:lang w:val="cy-GB"/>
              </w:rPr>
              <w:t xml:space="preserve">datgomisiynu </w:t>
            </w:r>
          </w:p>
          <w:p w:rsidR="005020E0" w:rsidRPr="001539BA" w:rsidRDefault="005020E0" w:rsidP="0022661D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ymateb i unigolion, pobl allweddol a chymunedau sydd â phryderon ynghylch effeithiau’r newidiadau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mynd i’r afael ag unrhyw faterion neu broblemau unigol sy’n deillio o’r newidiadau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cynorthwyo darparwyr gwasanaeth i gydymffurfio </w:t>
            </w:r>
            <w:r>
              <w:rPr>
                <w:lang w:val="cy-GB"/>
              </w:rPr>
              <w:t xml:space="preserve">â </w:t>
            </w:r>
            <w:r w:rsidRPr="001539BA">
              <w:rPr>
                <w:lang w:val="cy-GB"/>
              </w:rPr>
              <w:t xml:space="preserve">deddfwriaeth ac arfer da perthnasol yn ymwneud ag unrhyw achos o drosglwyddo’r gweithlu, gan gynnwys cael cyngor arbenigol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>ymateb i gwestiynau neu bryderon gan y gweithlu neu eu cynrychiolwyr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sicrhau bod darparwyr gwasanaeth yn rhannu gwybodaeth gyda’r gweithlu, unigolion, pobl allweddol a chymunedau ynghylch amserlenni a chyfnodau trosglwyddo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ceisio adborth </w:t>
            </w:r>
            <w:r>
              <w:rPr>
                <w:lang w:val="cy-GB"/>
              </w:rPr>
              <w:t xml:space="preserve">ar y newidiadau </w:t>
            </w:r>
            <w:r w:rsidRPr="001539BA">
              <w:rPr>
                <w:lang w:val="cy-GB"/>
              </w:rPr>
              <w:t xml:space="preserve">gan </w:t>
            </w:r>
            <w:r>
              <w:rPr>
                <w:lang w:val="cy-GB"/>
              </w:rPr>
              <w:t>b</w:t>
            </w:r>
            <w:r w:rsidRPr="001539BA">
              <w:rPr>
                <w:lang w:val="cy-GB"/>
              </w:rPr>
              <w:t xml:space="preserve">awb sy’n gysylltiedig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lastRenderedPageBreak/>
              <w:t xml:space="preserve">cynnal cyfathrebu effeithiol gyda’r holl bobl berthnasol hyd nes bod y cyfnod trosglwyddo wedi’i gwblhau yn unol â’r strategaeth gyfathrebu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sicrhau bod darparwyr gwasanaeth yn ymwybodol o’r materion sydd wedi codi yn ystod y broses ddatgomisiynu </w:t>
            </w:r>
          </w:p>
          <w:p w:rsidR="005020E0" w:rsidRPr="001539BA" w:rsidRDefault="005020E0" w:rsidP="0022661D">
            <w:pPr>
              <w:numPr>
                <w:ilvl w:val="0"/>
                <w:numId w:val="26"/>
              </w:numPr>
              <w:spacing w:line="360" w:lineRule="auto"/>
              <w:ind w:left="884" w:hanging="567"/>
              <w:rPr>
                <w:lang w:val="cy-GB"/>
              </w:rPr>
            </w:pPr>
            <w:r w:rsidRPr="001539BA">
              <w:rPr>
                <w:lang w:val="cy-GB"/>
              </w:rPr>
              <w:t xml:space="preserve">gwerthuso effeithiolrwydd y broses ddatgomisiynu </w:t>
            </w:r>
          </w:p>
          <w:p w:rsidR="005020E0" w:rsidRPr="001539BA" w:rsidRDefault="005020E0" w:rsidP="0022661D">
            <w:pPr>
              <w:pStyle w:val="NOSBodyHeading"/>
              <w:spacing w:line="360" w:lineRule="auto"/>
              <w:rPr>
                <w:lang w:val="cy-GB"/>
              </w:rPr>
            </w:pPr>
          </w:p>
        </w:tc>
      </w:tr>
      <w:tr w:rsidR="005020E0" w:rsidRPr="001539BA" w:rsidTr="0022661D">
        <w:tc>
          <w:tcPr>
            <w:tcW w:w="2269" w:type="dxa"/>
          </w:tcPr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5020E0" w:rsidRPr="001539BA" w:rsidRDefault="005020E0" w:rsidP="0022661D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5020E0" w:rsidRPr="001539BA" w:rsidRDefault="005020E0" w:rsidP="00C84AE6">
      <w:pPr>
        <w:spacing w:line="360" w:lineRule="auto"/>
        <w:rPr>
          <w:lang w:val="cy-GB"/>
        </w:rPr>
      </w:pPr>
      <w:r w:rsidRPr="001539BA">
        <w:rPr>
          <w:lang w:val="cy-GB"/>
        </w:rPr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141"/>
      </w:tblGrid>
      <w:tr w:rsidR="005020E0" w:rsidRPr="007C6B14" w:rsidTr="0022661D">
        <w:trPr>
          <w:gridAfter w:val="1"/>
          <w:wAfter w:w="141" w:type="dxa"/>
        </w:trPr>
        <w:tc>
          <w:tcPr>
            <w:tcW w:w="2269" w:type="dxa"/>
          </w:tcPr>
          <w:p w:rsidR="005020E0" w:rsidRPr="001539BA" w:rsidRDefault="005020E0" w:rsidP="0022661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5020E0" w:rsidRPr="007C6B14" w:rsidRDefault="005020E0" w:rsidP="007C6B14">
            <w:pPr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2B7AB1" w:rsidRPr="001539BA" w:rsidRDefault="002B7AB1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Default="005020E0" w:rsidP="0022661D">
            <w:pPr>
              <w:spacing w:line="360" w:lineRule="auto"/>
              <w:rPr>
                <w:lang w:val="cy-GB"/>
              </w:rPr>
            </w:pPr>
          </w:p>
          <w:p w:rsidR="002B7AB1" w:rsidRPr="001539BA" w:rsidRDefault="002B7AB1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 xml:space="preserve">Mae angen i chi </w:t>
            </w: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lastRenderedPageBreak/>
              <w:t>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Default="005020E0" w:rsidP="0022661D">
            <w:pPr>
              <w:spacing w:line="360" w:lineRule="auto"/>
              <w:rPr>
                <w:lang w:val="cy-GB"/>
              </w:rPr>
            </w:pPr>
          </w:p>
          <w:p w:rsidR="00351257" w:rsidRDefault="00351257" w:rsidP="0022661D">
            <w:pPr>
              <w:spacing w:line="360" w:lineRule="auto"/>
              <w:rPr>
                <w:lang w:val="cy-GB"/>
              </w:rPr>
            </w:pPr>
          </w:p>
          <w:p w:rsidR="00351257" w:rsidRPr="001539BA" w:rsidRDefault="00351257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351257" w:rsidRDefault="005020E0" w:rsidP="00351257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</w:tc>
        <w:tc>
          <w:tcPr>
            <w:tcW w:w="8080" w:type="dxa"/>
          </w:tcPr>
          <w:p w:rsidR="005020E0" w:rsidRPr="001539BA" w:rsidRDefault="005020E0" w:rsidP="0022661D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  <w:r w:rsidRPr="001539BA">
              <w:rPr>
                <w:b/>
                <w:lang w:val="cy-GB"/>
              </w:rPr>
              <w:lastRenderedPageBreak/>
              <w:t xml:space="preserve">Yn benodol i’r </w:t>
            </w:r>
            <w:r w:rsidR="002A3B36">
              <w:rPr>
                <w:b/>
                <w:lang w:val="cy-GB"/>
              </w:rPr>
              <w:t>SGC</w:t>
            </w:r>
            <w:r w:rsidRPr="001539BA">
              <w:rPr>
                <w:b/>
                <w:lang w:val="cy-GB"/>
              </w:rPr>
              <w:t xml:space="preserve"> hon</w:t>
            </w:r>
          </w:p>
          <w:p w:rsidR="005020E0" w:rsidRPr="001539BA" w:rsidRDefault="005020E0" w:rsidP="0022661D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sut i sicrhau bod datgomisiynu gwasanaethau yn arwain at ganlyniadau gwell a gwerth am arian 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sut i gael at gymorth i ddatblygu strategaeth gyfathrebu 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dulliau o ymgysylltu â phobl er mwyn croesawu newid 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sut i werthuso manteision ailgynllunio a datgomisiynu gwasanaethau nad ydynt yn helpu i gyflawni canlyniadau mwyach 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sut i gynllunio parhad y ddarpariaeth ar gyfer pobl sy’n defnyddio gwasanaethau </w:t>
            </w:r>
            <w:r>
              <w:rPr>
                <w:lang w:val="cy-GB"/>
              </w:rPr>
              <w:t xml:space="preserve">a fydd yn cael </w:t>
            </w:r>
            <w:r w:rsidRPr="001539BA">
              <w:rPr>
                <w:lang w:val="cy-GB"/>
              </w:rPr>
              <w:t xml:space="preserve">eu datgomisiynu 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sut i gael at gyngor arbenigol ar ofynion cyfreithiol TUPE a’r goblygiadau i ddarparwr sydd wedi newid 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sut i ddadansoddi effeithiau ailgynllunio a newid gwasanaethau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884" w:hanging="567"/>
              <w:rPr>
                <w:rFonts w:cs="Arial"/>
                <w:b/>
                <w:lang w:val="cy-GB"/>
              </w:rPr>
            </w:pPr>
            <w:r w:rsidRPr="001539BA">
              <w:rPr>
                <w:rFonts w:cs="Arial"/>
                <w:b/>
                <w:lang w:val="cy-GB"/>
              </w:rPr>
              <w:t>Hawliau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>gofynion cyfreithiol a gofynion y lleoliad gwaith o ran cwynion a chwythu’r chwiban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eich rôl chi a rolau pobl eraill o ran hybu comisiynu </w:t>
            </w:r>
            <w:r w:rsidRPr="001539BA">
              <w:rPr>
                <w:b/>
                <w:lang w:val="cy-GB"/>
              </w:rPr>
              <w:t>cydgynhyrchiol</w:t>
            </w:r>
            <w:r w:rsidRPr="001539BA">
              <w:rPr>
                <w:lang w:val="cy-GB"/>
              </w:rPr>
              <w:t xml:space="preserve"> 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1539BA">
              <w:rPr>
                <w:rFonts w:ascii="Arial" w:hAnsi="Arial" w:cs="Arial"/>
                <w:b/>
                <w:lang w:val="cy-GB"/>
              </w:rPr>
              <w:t>unigolion</w:t>
            </w:r>
            <w:r w:rsidRPr="001539BA">
              <w:rPr>
                <w:rFonts w:ascii="Arial" w:hAnsi="Arial" w:cs="Arial"/>
                <w:lang w:val="cy-GB"/>
              </w:rPr>
              <w:t xml:space="preserve">, </w:t>
            </w:r>
            <w:r w:rsidRPr="001539BA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1539BA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57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57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1539BA">
              <w:rPr>
                <w:rFonts w:cs="Arial"/>
                <w:b/>
                <w:lang w:val="cy-GB"/>
              </w:rPr>
              <w:lastRenderedPageBreak/>
              <w:t xml:space="preserve">Diogelu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dangosyddion niwed neu gamdriniaeth bosibl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a phryd i </w:t>
            </w:r>
            <w:r w:rsidR="002A3B36">
              <w:rPr>
                <w:rFonts w:cs="Arial"/>
                <w:lang w:val="cy-GB"/>
              </w:rPr>
              <w:t>godi</w:t>
            </w:r>
            <w:r w:rsidRPr="001539BA">
              <w:rPr>
                <w:rFonts w:cs="Arial"/>
                <w:lang w:val="cy-GB"/>
              </w:rPr>
              <w:t xml:space="preserve"> </w:t>
            </w:r>
            <w:r w:rsidR="002A3B36">
              <w:rPr>
                <w:rFonts w:cs="Arial"/>
                <w:lang w:val="cy-GB"/>
              </w:rPr>
              <w:t>p</w:t>
            </w:r>
            <w:r w:rsidRPr="001539BA">
              <w:rPr>
                <w:rFonts w:cs="Arial"/>
                <w:lang w:val="cy-GB"/>
              </w:rPr>
              <w:t xml:space="preserve">ryderon </w:t>
            </w:r>
            <w:r w:rsidR="002A3B36">
              <w:rPr>
                <w:rFonts w:cs="Arial"/>
                <w:lang w:val="cy-GB"/>
              </w:rPr>
              <w:t xml:space="preserve">yn uwch </w:t>
            </w:r>
            <w:r w:rsidRPr="001539BA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1539BA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5020E0" w:rsidRPr="001539BA" w:rsidRDefault="005020E0" w:rsidP="0022661D">
            <w:pPr>
              <w:pStyle w:val="knowbull"/>
              <w:spacing w:line="360" w:lineRule="auto"/>
              <w:ind w:left="743" w:hanging="567"/>
              <w:rPr>
                <w:b/>
                <w:sz w:val="22"/>
                <w:szCs w:val="22"/>
                <w:lang w:val="cy-GB"/>
              </w:rPr>
            </w:pP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1539BA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1539BA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5020E0" w:rsidRPr="001539BA" w:rsidRDefault="005020E0" w:rsidP="0022661D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BodyHeading"/>
              <w:spacing w:line="360" w:lineRule="auto"/>
              <w:ind w:left="924" w:hanging="567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Gweithio mewn partneriaeth </w:t>
            </w:r>
          </w:p>
          <w:p w:rsidR="005020E0" w:rsidRPr="001539BA" w:rsidRDefault="005020E0" w:rsidP="0022661D">
            <w:pPr>
              <w:pStyle w:val="NOSBodyHeading"/>
              <w:spacing w:line="360" w:lineRule="auto"/>
              <w:ind w:left="743" w:hanging="567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y gellir defnyddio </w:t>
            </w:r>
            <w:r w:rsidRPr="001539BA">
              <w:rPr>
                <w:rFonts w:cs="Arial"/>
                <w:b/>
                <w:lang w:val="cy-GB"/>
              </w:rPr>
              <w:t>gweithio cydweithredol ac integredig</w:t>
            </w:r>
            <w:r w:rsidRPr="001539BA">
              <w:rPr>
                <w:rFonts w:cs="Arial"/>
                <w:lang w:val="cy-GB"/>
              </w:rPr>
              <w:t xml:space="preserve"> i gynyddu adnoddau i’r eithaf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hybu comisiynu cydgynhyrchiol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gefnogi buddiannau unigolion a rhanddeiliaid eraill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ymgysylltu â gweithwyr proffesiynol gofal cymdeithasol a chaffael </w:t>
            </w:r>
            <w:r w:rsidRPr="001539BA">
              <w:rPr>
                <w:rFonts w:cs="Arial"/>
                <w:lang w:val="cy-GB"/>
              </w:rPr>
              <w:lastRenderedPageBreak/>
              <w:t>yn ystod gweithgareddau comisiynu, caffael a chontractio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ddadansoddi </w:t>
            </w:r>
            <w:r w:rsidRPr="001539BA">
              <w:rPr>
                <w:rFonts w:cs="Arial"/>
                <w:b/>
                <w:lang w:val="cy-GB"/>
              </w:rPr>
              <w:t>blaenoriaethau, buddiannau</w:t>
            </w:r>
            <w:r w:rsidRPr="001539BA">
              <w:rPr>
                <w:rFonts w:cs="Arial"/>
                <w:lang w:val="cy-GB"/>
              </w:rPr>
              <w:t xml:space="preserve"> a chyfraniadau </w:t>
            </w:r>
            <w:r w:rsidRPr="001539BA">
              <w:rPr>
                <w:rFonts w:cs="Arial"/>
                <w:b/>
                <w:lang w:val="cy-GB"/>
              </w:rPr>
              <w:t xml:space="preserve">rhanddeiliaid </w:t>
            </w:r>
            <w:r w:rsidRPr="001539BA">
              <w:rPr>
                <w:rFonts w:cs="Arial"/>
                <w:lang w:val="cy-GB"/>
              </w:rPr>
              <w:t>a’u heffaith ar weithio mewn partneriaeth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1539BA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b/>
                <w:lang w:val="cy-GB"/>
              </w:rPr>
              <w:t>prosesau busnes</w:t>
            </w:r>
            <w:r w:rsidRPr="001539BA">
              <w:rPr>
                <w:rFonts w:cs="Arial"/>
                <w:lang w:val="cy-GB"/>
              </w:rPr>
              <w:t xml:space="preserve"> a </w:t>
            </w:r>
            <w:r w:rsidRPr="001539BA">
              <w:rPr>
                <w:rFonts w:cs="Arial"/>
                <w:b/>
                <w:lang w:val="cy-GB"/>
              </w:rPr>
              <w:t>realiti gweithredol</w:t>
            </w:r>
            <w:r w:rsidRPr="001539BA">
              <w:rPr>
                <w:rFonts w:cs="Arial"/>
                <w:lang w:val="cy-GB"/>
              </w:rPr>
              <w:t xml:space="preserve"> darparwyr gwasanaeth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ddylanwadu ar waith y bartneriaeth er mwyn cyflawni</w:t>
            </w:r>
            <w:r w:rsidRPr="001539BA">
              <w:rPr>
                <w:rFonts w:cs="Arial"/>
                <w:b/>
                <w:lang w:val="cy-GB"/>
              </w:rPr>
              <w:t xml:space="preserve"> canlyniadau </w:t>
            </w:r>
            <w:r w:rsidRPr="001539BA">
              <w:rPr>
                <w:rFonts w:cs="Arial"/>
                <w:lang w:val="cy-GB"/>
              </w:rPr>
              <w:t>y cytunwyd arnynt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y cyfyngiadau statudol ac ariannol ar gyfer </w:t>
            </w:r>
            <w:r w:rsidRPr="001539BA">
              <w:rPr>
                <w:rFonts w:cs="Arial"/>
                <w:b/>
                <w:lang w:val="cy-GB"/>
              </w:rPr>
              <w:t>cytuno ar gyllidebau</w:t>
            </w:r>
            <w:r w:rsidRPr="001539BA">
              <w:rPr>
                <w:rFonts w:cs="Arial"/>
                <w:lang w:val="cy-GB"/>
              </w:rPr>
              <w:t xml:space="preserve"> i gefnogi gweithio mewn partneriaeth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werthuso gweithio mewn partneriaeth yn effeithiol</w:t>
            </w:r>
          </w:p>
          <w:p w:rsidR="005020E0" w:rsidRPr="001539BA" w:rsidRDefault="005020E0" w:rsidP="0022661D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1539BA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5020E0" w:rsidRPr="001539BA" w:rsidRDefault="005020E0" w:rsidP="0022661D">
            <w:pPr>
              <w:pStyle w:val="knowbull"/>
              <w:spacing w:line="360" w:lineRule="auto"/>
              <w:ind w:left="743" w:hanging="567"/>
              <w:rPr>
                <w:b/>
                <w:sz w:val="22"/>
                <w:szCs w:val="22"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ddatblygu arfer sy’n hwyluso cymryd risgiau cadarnhaol</w:t>
            </w:r>
            <w:r w:rsidRPr="001539BA">
              <w:rPr>
                <w:rFonts w:cs="Arial"/>
                <w:b/>
                <w:lang w:val="cy-GB"/>
              </w:rPr>
              <w:t xml:space="preserve">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1539BA">
              <w:rPr>
                <w:rFonts w:cs="Arial"/>
                <w:b/>
                <w:lang w:val="cy-GB"/>
              </w:rPr>
              <w:t xml:space="preserve">Eich ymarfer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lastRenderedPageBreak/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nodi blaenoriaethau a chyfrannu at osod blaenoriaethau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werthuso gwahanol ddulliau o fesur cyflawni canlyniadau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>sut i werthuso pwysigrwydd darpariaeth ataliol a chymunedol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technegau ar gyfer datrys problemau a meddwl yn arloesol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reoli cyllidebau ac adnoddau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ddefnyddio </w:t>
            </w:r>
            <w:r w:rsidRPr="001539BA">
              <w:rPr>
                <w:rFonts w:cs="Arial"/>
                <w:b/>
                <w:lang w:val="cy-GB"/>
              </w:rPr>
              <w:t>ymarfer seiliedig ar dystiolaeth</w:t>
            </w:r>
            <w:r w:rsidRPr="001539BA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1539BA">
              <w:rPr>
                <w:rFonts w:cs="Arial"/>
                <w:b/>
                <w:lang w:val="cy-GB"/>
              </w:rPr>
              <w:t>Damcaniaeth ar gyfer ymarfer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werthuso effaith </w:t>
            </w:r>
            <w:r w:rsidRPr="001539BA">
              <w:rPr>
                <w:rFonts w:cs="Arial"/>
                <w:b/>
                <w:lang w:val="cy-GB"/>
              </w:rPr>
              <w:t>modelau cymdeithasol, meddygol a busnes</w:t>
            </w:r>
            <w:r w:rsidRPr="001539BA">
              <w:rPr>
                <w:rFonts w:cs="Arial"/>
                <w:lang w:val="cy-GB"/>
              </w:rPr>
              <w:t xml:space="preserve"> ar gyflawni canlyniadau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5020E0" w:rsidRPr="001539BA" w:rsidRDefault="005020E0" w:rsidP="0022661D">
            <w:pPr>
              <w:spacing w:line="360" w:lineRule="auto"/>
              <w:ind w:left="1055"/>
              <w:rPr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1539BA">
              <w:rPr>
                <w:rFonts w:cs="Arial"/>
                <w:b/>
                <w:lang w:val="cy-GB"/>
              </w:rPr>
              <w:t xml:space="preserve">Datblygiad personol a phroffesiynol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hybu ymarfer myfyriol sy’n canolbwyntio ar yr unigolyn ac wedi’i </w:t>
            </w:r>
            <w:r w:rsidRPr="001539BA">
              <w:rPr>
                <w:rFonts w:cs="Arial"/>
                <w:lang w:val="cy-GB"/>
              </w:rPr>
              <w:lastRenderedPageBreak/>
              <w:t>seilio ar dystiolaeth</w:t>
            </w: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reoli amser a llwyth gwaith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i roi adborth adeiladol  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1539BA">
              <w:rPr>
                <w:rFonts w:cs="Arial"/>
                <w:b/>
                <w:lang w:val="cy-GB"/>
              </w:rPr>
              <w:t>Cyfathrebu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5020E0" w:rsidRPr="001539BA" w:rsidRDefault="005020E0" w:rsidP="0022661D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1539BA">
              <w:rPr>
                <w:lang w:val="cy-GB"/>
              </w:rPr>
              <w:t>sut i ddefnyddio cyfathrebu fel sail ar gyfer comisiynu cydgynhyrchiol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dulliau o reoli a hybu cyfathrebu effeithiol â </w:t>
            </w:r>
            <w:r w:rsidRPr="001539BA">
              <w:rPr>
                <w:rFonts w:cs="Arial"/>
                <w:b/>
                <w:lang w:val="cy-GB"/>
              </w:rPr>
              <w:t>chydweithwyr</w:t>
            </w:r>
            <w:r w:rsidRPr="001539BA">
              <w:rPr>
                <w:rFonts w:cs="Arial"/>
                <w:lang w:val="cy-GB"/>
              </w:rPr>
              <w:t>, unigolion a rhanddeiliaid eraill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bCs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bCs/>
                <w:lang w:val="cy-GB"/>
              </w:rPr>
            </w:pPr>
            <w:r w:rsidRPr="001539BA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bCs/>
                <w:lang w:val="cy-GB"/>
              </w:rPr>
            </w:pP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1539BA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5020E0" w:rsidRPr="001539BA" w:rsidRDefault="005020E0" w:rsidP="0022661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1539BA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2A3B36">
              <w:rPr>
                <w:rFonts w:ascii="Arial" w:hAnsi="Arial" w:cs="Arial"/>
                <w:lang w:val="cy-GB"/>
              </w:rPr>
              <w:t>yn hygyrch i</w:t>
            </w:r>
            <w:r w:rsidRPr="001539BA">
              <w:rPr>
                <w:rFonts w:ascii="Arial" w:hAnsi="Arial" w:cs="Arial"/>
                <w:lang w:val="cy-GB"/>
              </w:rPr>
              <w:t xml:space="preserve"> unigolion, pobl allweddol a rhanddeiliaid eraill, gan gynnwys y rhai sy’n gwneud penderfyniadau</w:t>
            </w:r>
          </w:p>
          <w:p w:rsidR="005020E0" w:rsidRPr="001539BA" w:rsidRDefault="005020E0" w:rsidP="0022661D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1539BA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5020E0" w:rsidRPr="001539BA" w:rsidRDefault="005020E0" w:rsidP="0022661D">
            <w:pPr>
              <w:spacing w:line="360" w:lineRule="auto"/>
              <w:ind w:left="601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ind w:left="924" w:hanging="567"/>
              <w:rPr>
                <w:b/>
                <w:lang w:val="cy-GB"/>
              </w:rPr>
            </w:pPr>
            <w:r w:rsidRPr="001539BA">
              <w:rPr>
                <w:b/>
                <w:lang w:val="cy-GB"/>
              </w:rPr>
              <w:t>Iechyd a Diogelwch</w:t>
            </w:r>
          </w:p>
          <w:p w:rsidR="005020E0" w:rsidRPr="001539BA" w:rsidRDefault="005020E0" w:rsidP="0022661D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5020E0" w:rsidRDefault="005020E0" w:rsidP="0022661D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lang w:val="cy-GB"/>
              </w:rPr>
            </w:pPr>
            <w:r w:rsidRPr="001539BA">
              <w:rPr>
                <w:lang w:val="cy-GB"/>
              </w:rPr>
              <w:t>gofynion cyfreithiol a gofynion y lleoliad gwaith o ran iechyd a diogelwch yn yr amgylchedd gweithio</w:t>
            </w:r>
          </w:p>
          <w:p w:rsidR="002B7AB1" w:rsidRPr="001539BA" w:rsidRDefault="002B7AB1" w:rsidP="002B7AB1">
            <w:pPr>
              <w:spacing w:line="360" w:lineRule="auto"/>
              <w:ind w:left="1055"/>
              <w:contextualSpacing/>
              <w:rPr>
                <w:lang w:val="cy-GB"/>
              </w:rPr>
            </w:pPr>
          </w:p>
        </w:tc>
      </w:tr>
      <w:tr w:rsidR="005020E0" w:rsidRPr="001539BA" w:rsidTr="0022661D">
        <w:tc>
          <w:tcPr>
            <w:tcW w:w="10490" w:type="dxa"/>
            <w:gridSpan w:val="3"/>
          </w:tcPr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 w:rsidRPr="001539BA">
              <w:rPr>
                <w:sz w:val="22"/>
                <w:szCs w:val="22"/>
                <w:lang w:val="cy-GB"/>
              </w:rPr>
              <w:lastRenderedPageBreak/>
              <w:t>Gwybodaeth ychwanegol</w:t>
            </w: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5020E0" w:rsidRPr="007C6B14" w:rsidTr="0022661D">
        <w:tc>
          <w:tcPr>
            <w:tcW w:w="2269" w:type="dxa"/>
          </w:tcPr>
          <w:p w:rsidR="005020E0" w:rsidRPr="001539BA" w:rsidRDefault="005020E0" w:rsidP="0022661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5020E0" w:rsidRPr="007C6B14" w:rsidRDefault="005020E0" w:rsidP="00471AD8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C6B14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2A3B36">
              <w:rPr>
                <w:lang w:val="cy-GB"/>
              </w:rPr>
              <w:t>SGC</w:t>
            </w:r>
            <w:r w:rsidRPr="007C6B14">
              <w:rPr>
                <w:lang w:val="cy-GB"/>
              </w:rPr>
              <w:t xml:space="preserve"> fod yn gymwys; ni ddylid eu hystyried yn ddatganiadau ystod sy’n ofynnol i gyflawni’r </w:t>
            </w:r>
            <w:r w:rsidR="002A3B36">
              <w:rPr>
                <w:lang w:val="cy-GB"/>
              </w:rPr>
              <w:t>SGC</w:t>
            </w:r>
            <w:r w:rsidRPr="007C6B14">
              <w:rPr>
                <w:lang w:val="cy-GB" w:eastAsia="en-GB"/>
              </w:rPr>
              <w:t>.</w:t>
            </w:r>
          </w:p>
          <w:p w:rsidR="005020E0" w:rsidRPr="007C6B14" w:rsidRDefault="005020E0" w:rsidP="00471AD8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5020E0" w:rsidRPr="007C6B14" w:rsidRDefault="005020E0" w:rsidP="00471AD8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C6B14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5020E0" w:rsidRPr="007C6B14" w:rsidRDefault="005020E0" w:rsidP="00471AD8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5020E0" w:rsidRPr="007C6B14" w:rsidRDefault="005020E0" w:rsidP="00471AD8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C6B14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5020E0" w:rsidRPr="007C6B14" w:rsidRDefault="005020E0" w:rsidP="0022661D">
            <w:pPr>
              <w:spacing w:line="360" w:lineRule="auto"/>
              <w:rPr>
                <w:rFonts w:eastAsia="Times New Roman"/>
                <w:lang w:val="cy-GB" w:eastAsia="en-GB"/>
              </w:rPr>
            </w:pPr>
          </w:p>
          <w:p w:rsidR="005020E0" w:rsidRPr="007C6B14" w:rsidRDefault="005020E0" w:rsidP="00471AD8">
            <w:pPr>
              <w:spacing w:line="360" w:lineRule="auto"/>
              <w:rPr>
                <w:lang w:val="cy-GB" w:eastAsia="en-GB"/>
              </w:rPr>
            </w:pPr>
            <w:bookmarkStart w:id="0" w:name="OLE_LINK1"/>
            <w:r w:rsidRPr="007C6B14">
              <w:rPr>
                <w:lang w:val="cy-GB" w:eastAsia="en-GB"/>
              </w:rPr>
              <w:t xml:space="preserve">Mae’r broses </w:t>
            </w:r>
            <w:r w:rsidRPr="007C6B14">
              <w:rPr>
                <w:b/>
                <w:lang w:val="cy-GB" w:eastAsia="en-GB"/>
              </w:rPr>
              <w:t>cydgynhyrchu</w:t>
            </w:r>
            <w:r w:rsidRPr="007C6B14">
              <w:rPr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</w:t>
            </w:r>
            <w:bookmarkEnd w:id="0"/>
            <w:r w:rsidRPr="007C6B14">
              <w:rPr>
                <w:lang w:val="cy-GB" w:eastAsia="en-GB"/>
              </w:rPr>
              <w:t>.</w:t>
            </w: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000000"/>
                <w:lang w:val="cy-GB" w:eastAsia="en-GB"/>
              </w:rPr>
            </w:pPr>
          </w:p>
          <w:p w:rsidR="005020E0" w:rsidRPr="007C6B14" w:rsidRDefault="005020E0" w:rsidP="00471AD8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 </w:t>
            </w:r>
            <w:r w:rsidRPr="007C6B14">
              <w:rPr>
                <w:b/>
                <w:lang w:val="cy-GB"/>
              </w:rPr>
              <w:t>rhanddeiliaid</w:t>
            </w:r>
            <w:r w:rsidRPr="007C6B14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 w:eastAsia="en-GB"/>
              </w:rPr>
            </w:pPr>
            <w:r w:rsidRPr="007C6B14">
              <w:rPr>
                <w:b/>
                <w:lang w:val="cy-GB" w:eastAsia="en-GB"/>
              </w:rPr>
              <w:t>Partneriaid comisiynu</w:t>
            </w:r>
            <w:r w:rsidRPr="007C6B14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</w:t>
            </w:r>
            <w:r w:rsidRPr="007C6B14">
              <w:rPr>
                <w:lang w:val="cy-GB" w:eastAsia="en-GB"/>
              </w:rPr>
              <w:lastRenderedPageBreak/>
              <w:t>rydych chi’n ymgymryd â gweithgareddau comisiynu ar y cyd â hwy neu sy’n darparu gwasanaethau.</w:t>
            </w: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7C6B14">
              <w:rPr>
                <w:b/>
                <w:lang w:val="cy-GB" w:eastAsia="en-GB"/>
              </w:rPr>
              <w:t xml:space="preserve">Canlyniadau </w:t>
            </w:r>
            <w:r w:rsidRPr="007C6B14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7C6B14">
              <w:rPr>
                <w:rFonts w:eastAsia="Times New Roman"/>
                <w:lang w:val="cy-GB" w:eastAsia="en-GB"/>
              </w:rPr>
              <w:t>.</w:t>
            </w: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000000"/>
                <w:lang w:val="cy-GB" w:eastAsia="en-GB"/>
              </w:rPr>
            </w:pP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7C6B14">
              <w:rPr>
                <w:b/>
                <w:lang w:val="cy-GB" w:eastAsia="en-GB"/>
              </w:rPr>
              <w:t xml:space="preserve">Sefydliad </w:t>
            </w:r>
            <w:r w:rsidRPr="007C6B14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</w:t>
            </w: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7C6B14">
              <w:rPr>
                <w:lang w:val="cy-GB" w:eastAsia="en-GB"/>
              </w:rPr>
              <w:t xml:space="preserve">Er mwyn i wasanaethau fod yn </w:t>
            </w:r>
            <w:r w:rsidRPr="007C6B14">
              <w:rPr>
                <w:b/>
                <w:lang w:val="cy-GB" w:eastAsia="en-GB"/>
              </w:rPr>
              <w:t>gynaladwy</w:t>
            </w:r>
            <w:r w:rsidRPr="007C6B14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</w:t>
            </w:r>
            <w:r w:rsidRPr="007C6B14">
              <w:rPr>
                <w:rFonts w:eastAsia="Times New Roman"/>
                <w:lang w:val="cy-GB" w:eastAsia="en-GB"/>
              </w:rPr>
              <w:t xml:space="preserve">.  </w:t>
            </w:r>
            <w:r w:rsidRPr="007C6B14">
              <w:rPr>
                <w:lang w:val="cy-GB" w:eastAsia="en-GB"/>
              </w:rPr>
              <w:t>Mae’n arbennig o bwysig mewn hinsawdd lle y rhagwelir y bydd anghenion gofal cymdeithasol yn cynyddu mwy na’r cyllid sydd ar gael</w:t>
            </w:r>
            <w:r w:rsidRPr="007C6B14">
              <w:rPr>
                <w:rFonts w:eastAsia="Times New Roman"/>
                <w:lang w:val="cy-GB" w:eastAsia="en-GB"/>
              </w:rPr>
              <w:t>.</w:t>
            </w:r>
          </w:p>
          <w:p w:rsidR="005020E0" w:rsidRPr="007C6B14" w:rsidRDefault="005020E0" w:rsidP="0022661D">
            <w:pPr>
              <w:spacing w:line="360" w:lineRule="auto"/>
              <w:rPr>
                <w:rFonts w:eastAsia="Times New Roman"/>
                <w:b/>
                <w:lang w:val="cy-GB" w:eastAsia="en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b/>
                <w:lang w:val="cy-GB" w:eastAsia="en-GB"/>
              </w:rPr>
            </w:pPr>
            <w:r w:rsidRPr="007C6B14">
              <w:rPr>
                <w:b/>
                <w:lang w:val="cy-GB" w:eastAsia="en-GB"/>
              </w:rPr>
              <w:t xml:space="preserve">Cydweithwyr </w:t>
            </w:r>
            <w:r w:rsidRPr="007C6B14">
              <w:rPr>
                <w:lang w:val="cy-GB" w:eastAsia="en-GB"/>
              </w:rPr>
              <w:t xml:space="preserve">yw pobl rydych chi’n gweithio gyda hwy yn eich sefydliad eich hun neu sefydliadau eraill, gan gynnwys eich tîm, rheolwyr, darparwyr gwasanaeth, timau eraill, adrannau eraill a sefydliadau eraill. </w:t>
            </w:r>
          </w:p>
          <w:p w:rsidR="005020E0" w:rsidRPr="007C6B14" w:rsidRDefault="005020E0" w:rsidP="0022661D">
            <w:pPr>
              <w:spacing w:line="360" w:lineRule="auto"/>
              <w:rPr>
                <w:b/>
                <w:lang w:val="cy-GB" w:eastAsia="en-GB"/>
              </w:rPr>
            </w:pP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7C6B14">
              <w:rPr>
                <w:color w:val="000000"/>
                <w:lang w:val="cy-GB" w:eastAsia="en-GB"/>
              </w:rPr>
              <w:t xml:space="preserve">Mae </w:t>
            </w:r>
            <w:r w:rsidRPr="007C6B14">
              <w:rPr>
                <w:b/>
                <w:color w:val="000000"/>
                <w:lang w:val="cy-GB" w:eastAsia="en-GB"/>
              </w:rPr>
              <w:t xml:space="preserve">gwerthusiad dewisiadau </w:t>
            </w:r>
            <w:r w:rsidRPr="007C6B14">
              <w:rPr>
                <w:color w:val="000000"/>
                <w:lang w:val="cy-GB" w:eastAsia="en-GB"/>
              </w:rPr>
              <w:t xml:space="preserve">yn amlinellu’r dewisiadau a’r goblygiadau sy’n gysylltiedig â gweithredu neu ddiffyg gweithredu, ynghyd ag argymhellion rhesymegol ynglŷn â’r ffordd fwyaf addas o weithredu. 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7C6B14">
              <w:rPr>
                <w:lang w:val="cy-GB" w:eastAsia="en-GB"/>
              </w:rPr>
              <w:t xml:space="preserve">Gall ystod eang o ffactorau ddylanwadu ar </w:t>
            </w:r>
            <w:r w:rsidRPr="007C6B14">
              <w:rPr>
                <w:b/>
                <w:lang w:val="cy-GB" w:eastAsia="en-GB"/>
              </w:rPr>
              <w:t>risgiau</w:t>
            </w:r>
            <w:r w:rsidRPr="007C6B14">
              <w:rPr>
                <w:lang w:val="cy-GB" w:eastAsia="en-GB"/>
              </w:rPr>
              <w:t xml:space="preserve"> ac maent yn cynnwys risgiau i bobl, eiddo a sefydliadau drwy enw da/drwg neu allu i gyflawni eu rolau a’u cyfrifoldebau</w:t>
            </w:r>
            <w:r w:rsidRPr="007C6B14">
              <w:rPr>
                <w:color w:val="000000"/>
                <w:lang w:val="cy-GB" w:eastAsia="en-GB"/>
              </w:rPr>
              <w:t>.</w:t>
            </w: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7C6B14">
              <w:rPr>
                <w:lang w:val="cy-GB"/>
              </w:rPr>
              <w:t xml:space="preserve">Gall </w:t>
            </w:r>
            <w:r w:rsidRPr="007C6B14">
              <w:rPr>
                <w:b/>
                <w:lang w:val="cy-GB"/>
              </w:rPr>
              <w:t xml:space="preserve">pobl berthnasol </w:t>
            </w:r>
            <w:r w:rsidRPr="007C6B14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7C6B14">
              <w:rPr>
                <w:color w:val="000000"/>
                <w:lang w:val="cy-GB" w:eastAsia="en-GB"/>
              </w:rPr>
              <w:t xml:space="preserve">. </w:t>
            </w:r>
          </w:p>
          <w:p w:rsidR="005020E0" w:rsidRPr="007C6B14" w:rsidRDefault="005020E0" w:rsidP="0022661D">
            <w:pPr>
              <w:pStyle w:val="NOSBodyText"/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Cs/>
                <w:lang w:val="cy-GB"/>
              </w:rPr>
            </w:pPr>
            <w:bookmarkStart w:id="1" w:name="EndScopePC"/>
            <w:bookmarkEnd w:id="1"/>
            <w:r w:rsidRPr="007C6B14">
              <w:rPr>
                <w:lang w:val="cy-GB" w:eastAsia="en-GB"/>
              </w:rPr>
              <w:t xml:space="preserve">Gall </w:t>
            </w:r>
            <w:r w:rsidRPr="007C6B14">
              <w:rPr>
                <w:b/>
                <w:lang w:val="cy-GB" w:eastAsia="en-GB"/>
              </w:rPr>
              <w:t>gwybodaeth</w:t>
            </w:r>
            <w:r w:rsidRPr="007C6B14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7C6B14">
              <w:rPr>
                <w:lang w:val="cy-GB"/>
              </w:rPr>
              <w:t>.</w:t>
            </w:r>
          </w:p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5020E0" w:rsidRPr="007C6B14" w:rsidTr="0022661D">
        <w:tc>
          <w:tcPr>
            <w:tcW w:w="2269" w:type="dxa"/>
          </w:tcPr>
          <w:p w:rsidR="005020E0" w:rsidRPr="001539BA" w:rsidRDefault="005020E0" w:rsidP="0022661D">
            <w:pPr>
              <w:pStyle w:val="Heading1"/>
              <w:spacing w:before="0" w:line="360" w:lineRule="auto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5020E0" w:rsidRPr="001539BA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5020E0" w:rsidRPr="001539BA" w:rsidRDefault="005020E0" w:rsidP="0022661D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5020E0" w:rsidRPr="001539BA" w:rsidRDefault="005020E0" w:rsidP="002D59F8">
      <w:pPr>
        <w:rPr>
          <w:lang w:val="cy-GB"/>
        </w:rPr>
      </w:pPr>
      <w:r w:rsidRPr="001539BA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5020E0" w:rsidRPr="001539BA" w:rsidTr="0022661D">
        <w:tc>
          <w:tcPr>
            <w:tcW w:w="2269" w:type="dxa"/>
          </w:tcPr>
          <w:p w:rsidR="005020E0" w:rsidRPr="001539BA" w:rsidRDefault="005020E0" w:rsidP="0022661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color w:val="5979CD"/>
                <w:sz w:val="22"/>
                <w:szCs w:val="22"/>
                <w:lang w:val="cy-GB"/>
              </w:rPr>
              <w:lastRenderedPageBreak/>
              <w:t>Cwmpas / ystod yn gysylltiedig â gwybodaeth a dealltwriaeth:</w:t>
            </w: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539BA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2A3B36">
              <w:rPr>
                <w:lang w:val="cy-GB"/>
              </w:rPr>
              <w:t>SGC</w:t>
            </w:r>
            <w:r w:rsidRPr="007C6B14">
              <w:rPr>
                <w:lang w:val="cy-GB"/>
              </w:rPr>
              <w:t xml:space="preserve"> fod yn gymwys; ni ddylid eu hystyried yn ddatganiadau ystod sy’n ofynnol i gyflawni’r </w:t>
            </w:r>
            <w:r w:rsidR="002A3B36">
              <w:rPr>
                <w:lang w:val="cy-GB"/>
              </w:rPr>
              <w:t>SGC</w:t>
            </w:r>
            <w:r w:rsidRPr="007C6B14">
              <w:rPr>
                <w:lang w:val="cy-GB"/>
              </w:rPr>
              <w:t>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b/>
                <w:lang w:val="cy-GB"/>
              </w:rPr>
            </w:pPr>
            <w:r w:rsidRPr="007C6B14">
              <w:rPr>
                <w:b/>
                <w:lang w:val="cy-GB"/>
              </w:rPr>
              <w:t>Mae’n rhaid cymhwyso pob datganiad am wybodaeth yng nghyd-destun y safon hon.</w:t>
            </w:r>
          </w:p>
          <w:p w:rsidR="005020E0" w:rsidRPr="007C6B14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Mae’r broses </w:t>
            </w:r>
            <w:r w:rsidRPr="007C6B14">
              <w:rPr>
                <w:b/>
                <w:lang w:val="cy-GB"/>
              </w:rPr>
              <w:t>cydgynhyrchu</w:t>
            </w:r>
            <w:r w:rsidRPr="007C6B14">
              <w:rPr>
                <w:lang w:val="cy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Yr </w:t>
            </w:r>
            <w:r w:rsidRPr="007C6B14">
              <w:rPr>
                <w:b/>
                <w:lang w:val="cy-GB"/>
              </w:rPr>
              <w:t>unigolyn</w:t>
            </w:r>
            <w:r w:rsidRPr="007C6B14">
              <w:rPr>
                <w:lang w:val="cy-GB"/>
              </w:rPr>
              <w:t xml:space="preserve"> yw’r oedolyn, plentyn neu berson ifanc sy’n derbyn gwasanaeth.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b/>
                <w:lang w:val="cy-GB"/>
              </w:rPr>
              <w:t>Pobl allweddol</w:t>
            </w:r>
            <w:r w:rsidRPr="007C6B14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2A3B36">
              <w:rPr>
                <w:lang w:val="cy-GB"/>
              </w:rPr>
              <w:t>cynhalwyr</w:t>
            </w:r>
            <w:r w:rsidRPr="007C6B14">
              <w:rPr>
                <w:lang w:val="cy-GB"/>
              </w:rPr>
              <w:t xml:space="preserve"> a phobl eraill y mae gan yr unigolyn berthynas gefnogol â nhw.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Defnyddir y model </w:t>
            </w:r>
            <w:r w:rsidRPr="007C6B14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7C6B14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Defnyddir y term </w:t>
            </w:r>
            <w:r w:rsidRPr="007C6B14">
              <w:rPr>
                <w:b/>
                <w:lang w:val="cy-GB"/>
              </w:rPr>
              <w:t>sefydliad</w:t>
            </w:r>
            <w:r w:rsidRPr="007C6B14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 </w:t>
            </w:r>
            <w:r w:rsidRPr="007C6B14">
              <w:rPr>
                <w:b/>
                <w:lang w:val="cy-GB"/>
              </w:rPr>
              <w:t xml:space="preserve">gweithio cydweithredol ac integredig </w:t>
            </w:r>
            <w:r w:rsidRPr="007C6B14">
              <w:rPr>
                <w:lang w:val="cy-GB"/>
              </w:rPr>
              <w:t xml:space="preserve">yn disgrifio ystod o ffyrdd y gall </w:t>
            </w:r>
            <w:r w:rsidRPr="007C6B14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5020E0" w:rsidRPr="007C6B14" w:rsidRDefault="005020E0" w:rsidP="0022661D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 </w:t>
            </w:r>
            <w:r w:rsidRPr="007C6B14">
              <w:rPr>
                <w:b/>
                <w:lang w:val="cy-GB"/>
              </w:rPr>
              <w:t xml:space="preserve">blaenoriaethau a buddiannau </w:t>
            </w:r>
            <w:r w:rsidRPr="007C6B14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5020E0" w:rsidRPr="007C6B14" w:rsidRDefault="005020E0" w:rsidP="0022661D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 </w:t>
            </w:r>
            <w:r w:rsidRPr="007C6B14">
              <w:rPr>
                <w:b/>
                <w:lang w:val="cy-GB"/>
              </w:rPr>
              <w:t>rhanddeiliaid</w:t>
            </w:r>
            <w:r w:rsidRPr="007C6B14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ind w:left="45" w:hanging="45"/>
              <w:rPr>
                <w:lang w:val="cy-GB"/>
              </w:rPr>
            </w:pPr>
            <w:r w:rsidRPr="007C6B14">
              <w:rPr>
                <w:lang w:val="cy-GB"/>
              </w:rPr>
              <w:t xml:space="preserve">Mae </w:t>
            </w:r>
            <w:r w:rsidRPr="007C6B14">
              <w:rPr>
                <w:b/>
                <w:lang w:val="cy-GB"/>
              </w:rPr>
              <w:t>prosesau busnes</w:t>
            </w:r>
            <w:r w:rsidRPr="007C6B14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5020E0" w:rsidRPr="007C6B14" w:rsidRDefault="005020E0" w:rsidP="0022661D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b/>
                <w:lang w:val="cy-GB"/>
              </w:rPr>
              <w:t>Realiti gweithredol</w:t>
            </w:r>
            <w:r w:rsidRPr="007C6B14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b/>
                <w:lang w:val="cy-GB"/>
              </w:rPr>
              <w:t xml:space="preserve">Canlyniadau </w:t>
            </w:r>
            <w:r w:rsidRPr="007C6B14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5020E0" w:rsidRPr="007C6B14" w:rsidRDefault="005020E0" w:rsidP="0022661D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 </w:t>
            </w:r>
            <w:r w:rsidRPr="007C6B14">
              <w:rPr>
                <w:b/>
                <w:lang w:val="cy-GB"/>
              </w:rPr>
              <w:t>cytuno ar gyllidebau</w:t>
            </w:r>
            <w:r w:rsidRPr="007C6B14">
              <w:rPr>
                <w:color w:val="FF0000"/>
                <w:lang w:val="cy-GB"/>
              </w:rPr>
              <w:t xml:space="preserve"> </w:t>
            </w:r>
            <w:r w:rsidRPr="007C6B14">
              <w:rPr>
                <w:lang w:val="cy-GB"/>
              </w:rPr>
              <w:t xml:space="preserve">yn cynnwys cyfuno neu gronni cyllidebau o fewn </w:t>
            </w:r>
            <w:r w:rsidRPr="007C6B14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5020E0" w:rsidRPr="007C6B14" w:rsidRDefault="005020E0" w:rsidP="0022661D">
            <w:pPr>
              <w:spacing w:line="360" w:lineRule="auto"/>
              <w:rPr>
                <w:b/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 </w:t>
            </w:r>
            <w:r w:rsidRPr="007C6B14">
              <w:rPr>
                <w:b/>
                <w:lang w:val="cy-GB"/>
              </w:rPr>
              <w:t>ymarfer seiliedig ar dystiolaeth</w:t>
            </w:r>
            <w:r w:rsidRPr="007C6B14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 xml:space="preserve">Mae’r </w:t>
            </w:r>
            <w:r w:rsidRPr="007C6B14">
              <w:rPr>
                <w:b/>
                <w:lang w:val="cy-GB"/>
              </w:rPr>
              <w:t xml:space="preserve">model cymdeithasol </w:t>
            </w:r>
            <w:r w:rsidRPr="007C6B14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2A3B36">
              <w:rPr>
                <w:lang w:val="cy-GB"/>
              </w:rPr>
              <w:t>Mae’r</w:t>
            </w:r>
            <w:r w:rsidRPr="007C6B14">
              <w:rPr>
                <w:lang w:val="cy-GB"/>
              </w:rPr>
              <w:t xml:space="preserve"> </w:t>
            </w:r>
            <w:r w:rsidRPr="007C6B14">
              <w:rPr>
                <w:b/>
                <w:lang w:val="cy-GB"/>
              </w:rPr>
              <w:t>model meddygol</w:t>
            </w:r>
            <w:r w:rsidRPr="007C6B14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7C6B14">
              <w:rPr>
                <w:b/>
                <w:lang w:val="cy-GB"/>
              </w:rPr>
              <w:t>modelau busnes</w:t>
            </w:r>
            <w:r w:rsidRPr="007C6B14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b/>
                <w:lang w:val="cy-GB"/>
              </w:rPr>
            </w:pPr>
            <w:r w:rsidRPr="007C6B14">
              <w:rPr>
                <w:b/>
                <w:lang w:val="cy-GB"/>
              </w:rPr>
              <w:t xml:space="preserve">Cydweithwyr </w:t>
            </w:r>
            <w:r w:rsidRPr="007C6B14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7C6B14">
              <w:rPr>
                <w:b/>
                <w:lang w:val="cy-GB"/>
              </w:rPr>
              <w:t xml:space="preserve"> </w:t>
            </w: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gael eu trin fel unigolyn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gael eu trin yn gyfartal a pheidio ag wynebu gwahaniaethu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gael eu parchu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gael preifatrwydd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gael eu trin mewn ffordd urddasol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gael eu diogelu rhag perygl a niwed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gyfathrebu gan ddefnyddio eu dulliau cyfathrebu ac iaith ddewisol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I allu cael gafael ar wybodaeth amdanynt hwy eu hunain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Barchu gwerth ac urddas cynhenid pob unigolyn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Parchu hawliau dynol plant, pobl ifanc ac oedolion</w:t>
            </w:r>
          </w:p>
          <w:p w:rsidR="005020E0" w:rsidRPr="007C6B14" w:rsidRDefault="005020E0" w:rsidP="00B837F2">
            <w:pPr>
              <w:spacing w:line="360" w:lineRule="auto"/>
              <w:rPr>
                <w:rFonts w:eastAsia="Times New Roman"/>
                <w:lang w:val="cy-GB"/>
              </w:rPr>
            </w:pPr>
            <w:r w:rsidRPr="007C6B14">
              <w:rPr>
                <w:rFonts w:eastAsia="Times New Roman"/>
                <w:lang w:val="cy-GB"/>
              </w:rPr>
              <w:t>Parchu hawl pobl i gymryd risgiau cadarnhaol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Bod yn dryloyw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Bod yn atebol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Bod yn gymesur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Bod yn gyson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Bod wedi’u targedu</w:t>
            </w:r>
          </w:p>
          <w:p w:rsidR="005020E0" w:rsidRPr="007C6B14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Bod yn ddiduedd</w:t>
            </w:r>
          </w:p>
          <w:p w:rsidR="005020E0" w:rsidRPr="001539BA" w:rsidRDefault="005020E0" w:rsidP="00B837F2">
            <w:pPr>
              <w:spacing w:line="360" w:lineRule="auto"/>
              <w:rPr>
                <w:lang w:val="cy-GB"/>
              </w:rPr>
            </w:pPr>
            <w:r w:rsidRPr="007C6B14">
              <w:rPr>
                <w:lang w:val="cy-GB"/>
              </w:rPr>
              <w:t>Galluogi darparwyr</w:t>
            </w: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  <w:p w:rsidR="005020E0" w:rsidRPr="001539BA" w:rsidRDefault="005020E0" w:rsidP="0022661D">
            <w:pPr>
              <w:spacing w:line="360" w:lineRule="auto"/>
              <w:rPr>
                <w:lang w:val="cy-GB"/>
              </w:rPr>
            </w:pPr>
          </w:p>
        </w:tc>
      </w:tr>
    </w:tbl>
    <w:p w:rsidR="005020E0" w:rsidRPr="001539BA" w:rsidRDefault="005020E0" w:rsidP="00C84AE6">
      <w:pPr>
        <w:spacing w:line="360" w:lineRule="auto"/>
        <w:rPr>
          <w:lang w:val="cy-GB"/>
        </w:rPr>
      </w:pPr>
      <w:r w:rsidRPr="001539BA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5020E0" w:rsidRPr="001539BA" w:rsidTr="00EB364E">
        <w:tc>
          <w:tcPr>
            <w:tcW w:w="2387" w:type="dxa"/>
          </w:tcPr>
          <w:p w:rsidR="005020E0" w:rsidRPr="002B7AB1" w:rsidRDefault="005020E0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B7AB1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2B7AB1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Sgiliau Gofal a Datblygu</w:t>
            </w:r>
          </w:p>
          <w:p w:rsidR="005020E0" w:rsidRPr="002B7AB1" w:rsidRDefault="005020E0" w:rsidP="00EB364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EB364E">
        <w:tc>
          <w:tcPr>
            <w:tcW w:w="2387" w:type="dxa"/>
          </w:tcPr>
          <w:p w:rsidR="005020E0" w:rsidRPr="002B7AB1" w:rsidRDefault="005020E0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B7AB1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5020E0" w:rsidRPr="002B7AB1" w:rsidRDefault="00B058C5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2</w:t>
            </w:r>
          </w:p>
          <w:p w:rsidR="00351257" w:rsidRPr="002B7AB1" w:rsidRDefault="00351257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EB364E">
        <w:tc>
          <w:tcPr>
            <w:tcW w:w="2387" w:type="dxa"/>
          </w:tcPr>
          <w:p w:rsidR="005020E0" w:rsidRPr="002B7AB1" w:rsidRDefault="005020E0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Chwefror 2014</w:t>
            </w:r>
          </w:p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EB364E">
        <w:tc>
          <w:tcPr>
            <w:tcW w:w="2387" w:type="dxa"/>
          </w:tcPr>
          <w:p w:rsidR="005020E0" w:rsidRPr="002B7AB1" w:rsidRDefault="005020E0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Chwefror 2019</w:t>
            </w:r>
          </w:p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EB364E">
        <w:tc>
          <w:tcPr>
            <w:tcW w:w="2387" w:type="dxa"/>
          </w:tcPr>
          <w:p w:rsidR="005020E0" w:rsidRPr="002B7AB1" w:rsidRDefault="005020E0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Cyfredol</w:t>
            </w:r>
          </w:p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EB364E">
        <w:tc>
          <w:tcPr>
            <w:tcW w:w="2387" w:type="dxa"/>
          </w:tcPr>
          <w:p w:rsidR="005020E0" w:rsidRPr="002B7AB1" w:rsidRDefault="005020E0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Gwreiddiol</w:t>
            </w:r>
            <w:bookmarkStart w:id="2" w:name="_GoBack"/>
            <w:bookmarkEnd w:id="2"/>
          </w:p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EB364E">
        <w:tc>
          <w:tcPr>
            <w:tcW w:w="2387" w:type="dxa"/>
          </w:tcPr>
          <w:p w:rsidR="005020E0" w:rsidRPr="002B7AB1" w:rsidRDefault="005020E0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Sgiliau Gofal a Datblygu</w:t>
            </w:r>
          </w:p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7D638E">
        <w:tc>
          <w:tcPr>
            <w:tcW w:w="2387" w:type="dxa"/>
          </w:tcPr>
          <w:p w:rsidR="005020E0" w:rsidRPr="002B7AB1" w:rsidRDefault="005020E0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5020E0" w:rsidRPr="002B7AB1" w:rsidRDefault="005020E0" w:rsidP="009D44C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3" w:name="StartOriginURN"/>
            <w:bookmarkStart w:id="4" w:name="EndOriginURN"/>
            <w:bookmarkEnd w:id="3"/>
            <w:bookmarkEnd w:id="4"/>
            <w:r w:rsidRPr="002B7AB1">
              <w:rPr>
                <w:rFonts w:cs="Arial"/>
                <w:lang w:val="cy-GB"/>
              </w:rPr>
              <w:t>CPC420</w:t>
            </w:r>
          </w:p>
          <w:p w:rsidR="005020E0" w:rsidRPr="002B7AB1" w:rsidRDefault="005020E0" w:rsidP="009D44C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7C6B14" w:rsidTr="00EB364E">
        <w:tc>
          <w:tcPr>
            <w:tcW w:w="2387" w:type="dxa"/>
          </w:tcPr>
          <w:p w:rsidR="005020E0" w:rsidRPr="002B7AB1" w:rsidRDefault="005020E0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351257" w:rsidRPr="002B7AB1" w:rsidRDefault="00351257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7C6B14" w:rsidTr="00EB364E">
        <w:tc>
          <w:tcPr>
            <w:tcW w:w="2387" w:type="dxa"/>
          </w:tcPr>
          <w:p w:rsidR="005020E0" w:rsidRPr="002B7AB1" w:rsidRDefault="005020E0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B7AB1">
              <w:rPr>
                <w:rFonts w:cs="Arial"/>
                <w:lang w:val="cy-GB"/>
              </w:rPr>
              <w:t>Comisiynu, Caffael a Chontractio ar gyfer Gwasanaethau Gofal</w:t>
            </w:r>
          </w:p>
          <w:p w:rsidR="005020E0" w:rsidRPr="002B7AB1" w:rsidRDefault="005020E0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5020E0" w:rsidRPr="001539BA" w:rsidTr="007D638E">
        <w:tc>
          <w:tcPr>
            <w:tcW w:w="2387" w:type="dxa"/>
          </w:tcPr>
          <w:p w:rsidR="005020E0" w:rsidRPr="002B7AB1" w:rsidRDefault="005020E0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2B7AB1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5020E0" w:rsidRPr="002B7AB1" w:rsidRDefault="005020E0" w:rsidP="009D44C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5" w:name="StartKeywords"/>
            <w:bookmarkStart w:id="6" w:name="EndKeywords"/>
            <w:bookmarkEnd w:id="5"/>
            <w:bookmarkEnd w:id="6"/>
            <w:r w:rsidRPr="002B7AB1">
              <w:rPr>
                <w:rFonts w:cs="Arial"/>
                <w:lang w:val="cy-GB"/>
              </w:rPr>
              <w:t>Datgomisiynu; gwasanaethau; canlyniadau; cynllunio; cyfathrebu</w:t>
            </w:r>
          </w:p>
          <w:p w:rsidR="005020E0" w:rsidRPr="002B7AB1" w:rsidRDefault="005020E0" w:rsidP="009D44C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5020E0" w:rsidRPr="001539BA" w:rsidRDefault="005020E0" w:rsidP="009A75E7">
      <w:pPr>
        <w:spacing w:line="360" w:lineRule="auto"/>
        <w:rPr>
          <w:lang w:val="cy-GB"/>
        </w:rPr>
      </w:pPr>
    </w:p>
    <w:sectPr w:rsidR="005020E0" w:rsidRPr="001539BA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D6" w:rsidRDefault="004254D6" w:rsidP="00521BFC">
      <w:r>
        <w:separator/>
      </w:r>
    </w:p>
  </w:endnote>
  <w:endnote w:type="continuationSeparator" w:id="0">
    <w:p w:rsidR="004254D6" w:rsidRDefault="004254D6" w:rsidP="00521BFC">
      <w:r>
        <w:continuationSeparator/>
      </w:r>
    </w:p>
  </w:endnote>
  <w:endnote w:type="continuationNotice" w:id="1">
    <w:p w:rsidR="004254D6" w:rsidRDefault="00425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5020E0" w:rsidRPr="0022661D" w:rsidTr="0022661D">
      <w:trPr>
        <w:trHeight w:val="567"/>
      </w:trPr>
      <w:tc>
        <w:tcPr>
          <w:tcW w:w="9356" w:type="dxa"/>
        </w:tcPr>
        <w:p w:rsidR="005020E0" w:rsidRPr="0022661D" w:rsidRDefault="005020E0" w:rsidP="0022661D">
          <w:pPr>
            <w:spacing w:line="276" w:lineRule="auto"/>
            <w:rPr>
              <w:sz w:val="32"/>
              <w:szCs w:val="32"/>
            </w:rPr>
          </w:pPr>
          <w:r w:rsidRPr="0022661D">
            <w:rPr>
              <w:rFonts w:ascii="Calibri" w:hAnsi="Calibri"/>
              <w:sz w:val="20"/>
              <w:szCs w:val="20"/>
            </w:rPr>
            <w:t>SCDCPC420</w:t>
          </w:r>
          <w:r>
            <w:rPr>
              <w:rFonts w:ascii="Calibri" w:hAnsi="Calibri"/>
              <w:sz w:val="20"/>
              <w:szCs w:val="20"/>
            </w:rPr>
            <w:t xml:space="preserve"> </w:t>
          </w:r>
          <w:r w:rsidRPr="00AD419F">
            <w:rPr>
              <w:rFonts w:ascii="Calibri" w:hAnsi="Calibri"/>
              <w:sz w:val="20"/>
              <w:szCs w:val="20"/>
              <w:lang w:val="cy-GB"/>
            </w:rPr>
            <w:t>Datgomisiynu gwasanaethau i hybu canlyniadau blaenoriaethol</w:t>
          </w:r>
        </w:p>
        <w:p w:rsidR="005020E0" w:rsidRPr="0022661D" w:rsidRDefault="005020E0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5020E0" w:rsidRPr="0022661D" w:rsidRDefault="005020E0" w:rsidP="0022661D">
          <w:pPr>
            <w:jc w:val="right"/>
            <w:rPr>
              <w:rFonts w:ascii="Calibri" w:hAnsi="Calibri"/>
              <w:sz w:val="20"/>
              <w:szCs w:val="20"/>
            </w:rPr>
          </w:pPr>
          <w:r w:rsidRPr="0022661D">
            <w:rPr>
              <w:rFonts w:ascii="Calibri" w:hAnsi="Calibri"/>
              <w:sz w:val="20"/>
              <w:szCs w:val="20"/>
            </w:rPr>
            <w:fldChar w:fldCharType="begin"/>
          </w:r>
          <w:r w:rsidRPr="0022661D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22661D">
            <w:rPr>
              <w:rFonts w:ascii="Calibri" w:hAnsi="Calibri"/>
              <w:sz w:val="20"/>
              <w:szCs w:val="20"/>
            </w:rPr>
            <w:fldChar w:fldCharType="separate"/>
          </w:r>
          <w:r w:rsidR="002B7AB1">
            <w:rPr>
              <w:rFonts w:ascii="Calibri" w:hAnsi="Calibri"/>
              <w:noProof/>
              <w:sz w:val="20"/>
              <w:szCs w:val="20"/>
            </w:rPr>
            <w:t>17</w:t>
          </w:r>
          <w:r w:rsidRPr="0022661D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5020E0" w:rsidRPr="002D59F8" w:rsidRDefault="005020E0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D6" w:rsidRDefault="004254D6" w:rsidP="00521BFC">
      <w:r>
        <w:separator/>
      </w:r>
    </w:p>
  </w:footnote>
  <w:footnote w:type="continuationSeparator" w:id="0">
    <w:p w:rsidR="004254D6" w:rsidRDefault="004254D6" w:rsidP="00521BFC">
      <w:r>
        <w:continuationSeparator/>
      </w:r>
    </w:p>
  </w:footnote>
  <w:footnote w:type="continuationNotice" w:id="1">
    <w:p w:rsidR="004254D6" w:rsidRDefault="004254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5020E0" w:rsidRPr="00AD419F" w:rsidTr="0022661D">
      <w:trPr>
        <w:cantSplit/>
        <w:trHeight w:val="1065"/>
      </w:trPr>
      <w:tc>
        <w:tcPr>
          <w:tcW w:w="8222" w:type="dxa"/>
          <w:vAlign w:val="center"/>
        </w:tcPr>
        <w:p w:rsidR="005020E0" w:rsidRPr="00AD419F" w:rsidRDefault="005020E0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AD419F">
            <w:rPr>
              <w:rFonts w:ascii="Calibri" w:hAnsi="Calibri"/>
              <w:sz w:val="32"/>
              <w:szCs w:val="32"/>
              <w:lang w:val="cy-GB"/>
            </w:rPr>
            <w:t>SCDCPC420</w:t>
          </w:r>
        </w:p>
        <w:p w:rsidR="005020E0" w:rsidRPr="00AD419F" w:rsidRDefault="005020E0" w:rsidP="00416FEB">
          <w:pPr>
            <w:pStyle w:val="Header"/>
            <w:rPr>
              <w:lang w:val="cy-GB"/>
            </w:rPr>
          </w:pPr>
          <w:r w:rsidRPr="00AD419F">
            <w:rPr>
              <w:rFonts w:ascii="Calibri" w:hAnsi="Calibri"/>
              <w:sz w:val="32"/>
              <w:szCs w:val="32"/>
              <w:lang w:val="cy-GB"/>
            </w:rPr>
            <w:t>Datgomisiynu gwasanaethau i hybu canlyniadau blaenoriaethol</w:t>
          </w:r>
        </w:p>
      </w:tc>
      <w:tc>
        <w:tcPr>
          <w:tcW w:w="2552" w:type="dxa"/>
        </w:tcPr>
        <w:p w:rsidR="005020E0" w:rsidRPr="00AD419F" w:rsidRDefault="00B058C5" w:rsidP="0022661D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20E0" w:rsidRPr="00AD419F" w:rsidRDefault="00B058C5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D5FD5"/>
    <w:multiLevelType w:val="hybridMultilevel"/>
    <w:tmpl w:val="697C11B6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E5184DB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D22A0A"/>
    <w:multiLevelType w:val="hybridMultilevel"/>
    <w:tmpl w:val="ACF6CDC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990B21"/>
    <w:multiLevelType w:val="hybridMultilevel"/>
    <w:tmpl w:val="F1E44E74"/>
    <w:lvl w:ilvl="0" w:tplc="0E9CBD1A">
      <w:start w:val="1"/>
      <w:numFmt w:val="decimal"/>
      <w:lvlText w:val="P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4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"/>
  </w:num>
  <w:num w:numId="5">
    <w:abstractNumId w:val="20"/>
  </w:num>
  <w:num w:numId="6">
    <w:abstractNumId w:val="25"/>
  </w:num>
  <w:num w:numId="7">
    <w:abstractNumId w:val="24"/>
  </w:num>
  <w:num w:numId="8">
    <w:abstractNumId w:val="22"/>
  </w:num>
  <w:num w:numId="9">
    <w:abstractNumId w:val="15"/>
  </w:num>
  <w:num w:numId="10">
    <w:abstractNumId w:val="23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  <w:num w:numId="17">
    <w:abstractNumId w:val="23"/>
  </w:num>
  <w:num w:numId="18">
    <w:abstractNumId w:val="11"/>
  </w:num>
  <w:num w:numId="19">
    <w:abstractNumId w:val="19"/>
  </w:num>
  <w:num w:numId="20">
    <w:abstractNumId w:val="6"/>
  </w:num>
  <w:num w:numId="21">
    <w:abstractNumId w:val="18"/>
  </w:num>
  <w:num w:numId="22">
    <w:abstractNumId w:val="5"/>
  </w:num>
  <w:num w:numId="23">
    <w:abstractNumId w:val="9"/>
  </w:num>
  <w:num w:numId="24">
    <w:abstractNumId w:val="16"/>
  </w:num>
  <w:num w:numId="25">
    <w:abstractNumId w:val="17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0E2D4D"/>
    <w:rsid w:val="0010370F"/>
    <w:rsid w:val="0010479B"/>
    <w:rsid w:val="00115544"/>
    <w:rsid w:val="00132722"/>
    <w:rsid w:val="001539BA"/>
    <w:rsid w:val="0016238F"/>
    <w:rsid w:val="001634E2"/>
    <w:rsid w:val="0017302A"/>
    <w:rsid w:val="00181052"/>
    <w:rsid w:val="00185673"/>
    <w:rsid w:val="00194432"/>
    <w:rsid w:val="0019531E"/>
    <w:rsid w:val="00196CE5"/>
    <w:rsid w:val="001A306E"/>
    <w:rsid w:val="001A7629"/>
    <w:rsid w:val="001B0BA6"/>
    <w:rsid w:val="001B1482"/>
    <w:rsid w:val="001B32C2"/>
    <w:rsid w:val="001C5735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2661D"/>
    <w:rsid w:val="00234CE0"/>
    <w:rsid w:val="002441B1"/>
    <w:rsid w:val="00251848"/>
    <w:rsid w:val="00257BEC"/>
    <w:rsid w:val="00270B1B"/>
    <w:rsid w:val="00274856"/>
    <w:rsid w:val="002774F2"/>
    <w:rsid w:val="00280AD5"/>
    <w:rsid w:val="00283FF7"/>
    <w:rsid w:val="00294000"/>
    <w:rsid w:val="002A3B36"/>
    <w:rsid w:val="002B42E5"/>
    <w:rsid w:val="002B7AB1"/>
    <w:rsid w:val="002C069C"/>
    <w:rsid w:val="002C10D9"/>
    <w:rsid w:val="002C325B"/>
    <w:rsid w:val="002C5190"/>
    <w:rsid w:val="002D59F8"/>
    <w:rsid w:val="002D6EF4"/>
    <w:rsid w:val="002E7CB1"/>
    <w:rsid w:val="002F4B2F"/>
    <w:rsid w:val="002F606F"/>
    <w:rsid w:val="002F647D"/>
    <w:rsid w:val="00303FD8"/>
    <w:rsid w:val="003053CA"/>
    <w:rsid w:val="003319D1"/>
    <w:rsid w:val="00343DB7"/>
    <w:rsid w:val="00345B06"/>
    <w:rsid w:val="00350521"/>
    <w:rsid w:val="00351257"/>
    <w:rsid w:val="003521D1"/>
    <w:rsid w:val="003722CD"/>
    <w:rsid w:val="00380447"/>
    <w:rsid w:val="00387C8A"/>
    <w:rsid w:val="003B26EB"/>
    <w:rsid w:val="003D2A42"/>
    <w:rsid w:val="003D3486"/>
    <w:rsid w:val="003D7EF3"/>
    <w:rsid w:val="003E2694"/>
    <w:rsid w:val="003F7686"/>
    <w:rsid w:val="00401539"/>
    <w:rsid w:val="00404C92"/>
    <w:rsid w:val="00414C13"/>
    <w:rsid w:val="00416FEB"/>
    <w:rsid w:val="004254D6"/>
    <w:rsid w:val="00431135"/>
    <w:rsid w:val="00436586"/>
    <w:rsid w:val="004375BF"/>
    <w:rsid w:val="00447016"/>
    <w:rsid w:val="00451CC3"/>
    <w:rsid w:val="00453A43"/>
    <w:rsid w:val="00471AD8"/>
    <w:rsid w:val="00474BDB"/>
    <w:rsid w:val="004901D8"/>
    <w:rsid w:val="00491F62"/>
    <w:rsid w:val="004971C9"/>
    <w:rsid w:val="00497C87"/>
    <w:rsid w:val="004A1F30"/>
    <w:rsid w:val="004D0EEB"/>
    <w:rsid w:val="004D1F3B"/>
    <w:rsid w:val="004D6960"/>
    <w:rsid w:val="004E05F7"/>
    <w:rsid w:val="004E4B3A"/>
    <w:rsid w:val="004F627C"/>
    <w:rsid w:val="005020E0"/>
    <w:rsid w:val="00521BFC"/>
    <w:rsid w:val="005274FF"/>
    <w:rsid w:val="00532FE3"/>
    <w:rsid w:val="00540315"/>
    <w:rsid w:val="00540609"/>
    <w:rsid w:val="005434B8"/>
    <w:rsid w:val="00550971"/>
    <w:rsid w:val="0057289F"/>
    <w:rsid w:val="00572ED7"/>
    <w:rsid w:val="005833E2"/>
    <w:rsid w:val="00597C24"/>
    <w:rsid w:val="005B1283"/>
    <w:rsid w:val="005C618B"/>
    <w:rsid w:val="005C7D8E"/>
    <w:rsid w:val="005F58DE"/>
    <w:rsid w:val="005F7445"/>
    <w:rsid w:val="005F7944"/>
    <w:rsid w:val="006043DF"/>
    <w:rsid w:val="00610303"/>
    <w:rsid w:val="0061176A"/>
    <w:rsid w:val="00614A1A"/>
    <w:rsid w:val="00621F6A"/>
    <w:rsid w:val="006229C7"/>
    <w:rsid w:val="00637642"/>
    <w:rsid w:val="006505B2"/>
    <w:rsid w:val="00651186"/>
    <w:rsid w:val="0066162E"/>
    <w:rsid w:val="006647FC"/>
    <w:rsid w:val="006714C6"/>
    <w:rsid w:val="00673383"/>
    <w:rsid w:val="00685DDB"/>
    <w:rsid w:val="00692FE1"/>
    <w:rsid w:val="00694A3C"/>
    <w:rsid w:val="006A129C"/>
    <w:rsid w:val="006B2227"/>
    <w:rsid w:val="006B2AD4"/>
    <w:rsid w:val="006C2574"/>
    <w:rsid w:val="006E35D0"/>
    <w:rsid w:val="006E3FAC"/>
    <w:rsid w:val="00702C16"/>
    <w:rsid w:val="007156AF"/>
    <w:rsid w:val="00715D93"/>
    <w:rsid w:val="00724E04"/>
    <w:rsid w:val="00742745"/>
    <w:rsid w:val="00746AF2"/>
    <w:rsid w:val="00754DFA"/>
    <w:rsid w:val="00760490"/>
    <w:rsid w:val="007613C5"/>
    <w:rsid w:val="00762E29"/>
    <w:rsid w:val="00767B50"/>
    <w:rsid w:val="00780EAB"/>
    <w:rsid w:val="007837AE"/>
    <w:rsid w:val="00785D30"/>
    <w:rsid w:val="00791C53"/>
    <w:rsid w:val="00793116"/>
    <w:rsid w:val="00793C6D"/>
    <w:rsid w:val="007A13ED"/>
    <w:rsid w:val="007B0672"/>
    <w:rsid w:val="007C6B14"/>
    <w:rsid w:val="007C7DC5"/>
    <w:rsid w:val="007D3CB0"/>
    <w:rsid w:val="007D52B7"/>
    <w:rsid w:val="007D638E"/>
    <w:rsid w:val="007E7D16"/>
    <w:rsid w:val="0084302D"/>
    <w:rsid w:val="00847EA7"/>
    <w:rsid w:val="00850DAC"/>
    <w:rsid w:val="0086001A"/>
    <w:rsid w:val="00860755"/>
    <w:rsid w:val="00866606"/>
    <w:rsid w:val="00870E66"/>
    <w:rsid w:val="00875211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D58B2"/>
    <w:rsid w:val="008D76FA"/>
    <w:rsid w:val="008E44DE"/>
    <w:rsid w:val="00901FEF"/>
    <w:rsid w:val="0090729C"/>
    <w:rsid w:val="0091573A"/>
    <w:rsid w:val="009235A9"/>
    <w:rsid w:val="009413C7"/>
    <w:rsid w:val="00942947"/>
    <w:rsid w:val="00946FFC"/>
    <w:rsid w:val="009507C1"/>
    <w:rsid w:val="00954281"/>
    <w:rsid w:val="00957D1B"/>
    <w:rsid w:val="009648B9"/>
    <w:rsid w:val="00967459"/>
    <w:rsid w:val="00970FA0"/>
    <w:rsid w:val="00974C52"/>
    <w:rsid w:val="00987F3E"/>
    <w:rsid w:val="009A75E7"/>
    <w:rsid w:val="009C3949"/>
    <w:rsid w:val="009D20A6"/>
    <w:rsid w:val="009D30D6"/>
    <w:rsid w:val="009D3E57"/>
    <w:rsid w:val="009D44CD"/>
    <w:rsid w:val="009E1C4E"/>
    <w:rsid w:val="009E742F"/>
    <w:rsid w:val="009F50E4"/>
    <w:rsid w:val="00A077DF"/>
    <w:rsid w:val="00A10E28"/>
    <w:rsid w:val="00A23809"/>
    <w:rsid w:val="00A467AE"/>
    <w:rsid w:val="00A664B3"/>
    <w:rsid w:val="00A726B7"/>
    <w:rsid w:val="00A9731F"/>
    <w:rsid w:val="00AA411C"/>
    <w:rsid w:val="00AA641F"/>
    <w:rsid w:val="00AB493E"/>
    <w:rsid w:val="00AB7B1B"/>
    <w:rsid w:val="00AC5EE5"/>
    <w:rsid w:val="00AD419F"/>
    <w:rsid w:val="00AD6010"/>
    <w:rsid w:val="00AE3CFF"/>
    <w:rsid w:val="00AE57EF"/>
    <w:rsid w:val="00B04BAD"/>
    <w:rsid w:val="00B058C5"/>
    <w:rsid w:val="00B07856"/>
    <w:rsid w:val="00B15A0B"/>
    <w:rsid w:val="00B165CE"/>
    <w:rsid w:val="00B4020E"/>
    <w:rsid w:val="00B51DAF"/>
    <w:rsid w:val="00B652FB"/>
    <w:rsid w:val="00B8193D"/>
    <w:rsid w:val="00B82F94"/>
    <w:rsid w:val="00B837F2"/>
    <w:rsid w:val="00B85EA9"/>
    <w:rsid w:val="00B9383C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34023"/>
    <w:rsid w:val="00C617B3"/>
    <w:rsid w:val="00C84AE6"/>
    <w:rsid w:val="00C92654"/>
    <w:rsid w:val="00CA0B7E"/>
    <w:rsid w:val="00CA775E"/>
    <w:rsid w:val="00CB5B91"/>
    <w:rsid w:val="00CC0471"/>
    <w:rsid w:val="00CC2785"/>
    <w:rsid w:val="00CF37C1"/>
    <w:rsid w:val="00CF7230"/>
    <w:rsid w:val="00D314A1"/>
    <w:rsid w:val="00D33806"/>
    <w:rsid w:val="00D50956"/>
    <w:rsid w:val="00D646F9"/>
    <w:rsid w:val="00D945AE"/>
    <w:rsid w:val="00DA0020"/>
    <w:rsid w:val="00DB1A9E"/>
    <w:rsid w:val="00DB4122"/>
    <w:rsid w:val="00DC2A28"/>
    <w:rsid w:val="00DD316A"/>
    <w:rsid w:val="00DD4972"/>
    <w:rsid w:val="00DD6775"/>
    <w:rsid w:val="00DE2894"/>
    <w:rsid w:val="00DE51D1"/>
    <w:rsid w:val="00DE55C1"/>
    <w:rsid w:val="00DF3908"/>
    <w:rsid w:val="00DF4BC7"/>
    <w:rsid w:val="00DF7887"/>
    <w:rsid w:val="00E01504"/>
    <w:rsid w:val="00E01B4C"/>
    <w:rsid w:val="00E04DE2"/>
    <w:rsid w:val="00E10B04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94A3A"/>
    <w:rsid w:val="00E9566B"/>
    <w:rsid w:val="00EB364E"/>
    <w:rsid w:val="00EC19B3"/>
    <w:rsid w:val="00EC1AA4"/>
    <w:rsid w:val="00EC214B"/>
    <w:rsid w:val="00EC71A9"/>
    <w:rsid w:val="00ED2D5D"/>
    <w:rsid w:val="00ED4338"/>
    <w:rsid w:val="00F04967"/>
    <w:rsid w:val="00F04DE8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4B35"/>
    <w:rsid w:val="00F75610"/>
    <w:rsid w:val="00F90C6C"/>
    <w:rsid w:val="00FA164F"/>
    <w:rsid w:val="00FB0E1F"/>
    <w:rsid w:val="00FB3A0A"/>
    <w:rsid w:val="00FB5697"/>
    <w:rsid w:val="00FB6FAF"/>
    <w:rsid w:val="00FB7C0B"/>
    <w:rsid w:val="00FB7E70"/>
    <w:rsid w:val="00FC2345"/>
    <w:rsid w:val="00FC36F9"/>
    <w:rsid w:val="00FC6F60"/>
    <w:rsid w:val="00FD775F"/>
    <w:rsid w:val="00FE3F3E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2013-11-25T14:35:00Z</cp:lastPrinted>
  <dcterms:created xsi:type="dcterms:W3CDTF">2013-11-26T16:09:00Z</dcterms:created>
  <dcterms:modified xsi:type="dcterms:W3CDTF">2014-01-06T11:26:00Z</dcterms:modified>
</cp:coreProperties>
</file>