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C65EDA" w:rsidRPr="005A58B4" w:rsidTr="00345A30">
        <w:tc>
          <w:tcPr>
            <w:tcW w:w="2269" w:type="dxa"/>
          </w:tcPr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5A58B4">
              <w:rPr>
                <w:color w:val="5979CD"/>
                <w:sz w:val="22"/>
                <w:szCs w:val="22"/>
              </w:rPr>
              <w:t>Trosolwg</w:t>
            </w:r>
          </w:p>
        </w:tc>
        <w:tc>
          <w:tcPr>
            <w:tcW w:w="8505" w:type="dxa"/>
          </w:tcPr>
          <w:p w:rsidR="00C65EDA" w:rsidRDefault="00C65EDA" w:rsidP="00345A30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  <w:r w:rsidRPr="005A58B4">
              <w:rPr>
                <w:rFonts w:cs="DIN-Regular"/>
                <w:color w:val="000000"/>
              </w:rPr>
              <w:t>Mae’r safon hon yn ymwneud â’r broses o sefydlu partneriaethau. Mae’n cynnwys dod i gytundeb ar y ffyrdd y bydd partneriaid yn gweithio gyda’i gilydd a’r trefniadau llywodraethu a fydd yn goruchwylio ac adolygu’r bartneriaeth.</w:t>
            </w:r>
          </w:p>
          <w:p w:rsidR="00217F21" w:rsidRPr="005A58B4" w:rsidRDefault="00217F21" w:rsidP="00345A30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217F21" w:rsidRPr="00217F21" w:rsidRDefault="00217F21" w:rsidP="00217F21">
            <w:pPr>
              <w:spacing w:line="360" w:lineRule="auto"/>
              <w:rPr>
                <w:rFonts w:eastAsia="Calibri" w:cs="DIN-Regular"/>
                <w:color w:val="000000"/>
              </w:rPr>
            </w:pPr>
            <w:r w:rsidRPr="00217F21">
              <w:rPr>
                <w:rFonts w:eastAsia="Calibri" w:cs="DIN-Regular"/>
                <w:color w:val="000000"/>
              </w:rPr>
              <w:t>Mae’r SGC hon yn berthnasol i unigolion sydd yn ymwneud â chomisiynu, caffael a chontractio mewn gwasanaethau gofal cymdeithasol.</w:t>
            </w: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:rsidR="00C65EDA" w:rsidRPr="005A58B4" w:rsidRDefault="00C65EDA" w:rsidP="002D59F8"/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C65EDA" w:rsidRPr="005A58B4" w:rsidTr="00345A30">
        <w:tc>
          <w:tcPr>
            <w:tcW w:w="2269" w:type="dxa"/>
          </w:tcPr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5A58B4">
              <w:rPr>
                <w:color w:val="5979CD"/>
                <w:sz w:val="22"/>
                <w:szCs w:val="22"/>
              </w:rPr>
              <w:lastRenderedPageBreak/>
              <w:t>Meini prawf perfformiad</w:t>
            </w:r>
          </w:p>
          <w:p w:rsidR="00C65EDA" w:rsidRPr="005A58B4" w:rsidRDefault="00C65EDA" w:rsidP="00345A30">
            <w:pPr>
              <w:spacing w:line="360" w:lineRule="auto"/>
            </w:pPr>
          </w:p>
        </w:tc>
        <w:tc>
          <w:tcPr>
            <w:tcW w:w="8505" w:type="dxa"/>
          </w:tcPr>
          <w:p w:rsidR="00C65EDA" w:rsidRPr="005A58B4" w:rsidRDefault="00C65EDA" w:rsidP="00345A30">
            <w:pPr>
              <w:pStyle w:val="NOSBodyHeading"/>
              <w:spacing w:line="360" w:lineRule="auto"/>
            </w:pPr>
            <w:r w:rsidRPr="005A58B4">
              <w:t xml:space="preserve">    Nodi partneriaid ar gyfer gweithio ar y cyd yn eich maes cyfrifoldeb</w:t>
            </w: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C65EDA" w:rsidRPr="005A58B4" w:rsidTr="00345A30">
        <w:tc>
          <w:tcPr>
            <w:tcW w:w="2269" w:type="dxa"/>
          </w:tcPr>
          <w:p w:rsidR="00C65EDA" w:rsidRPr="005A58B4" w:rsidRDefault="00C65EDA" w:rsidP="00345A3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A58B4">
              <w:rPr>
                <w:b w:val="0"/>
                <w:color w:val="5979CD"/>
                <w:sz w:val="22"/>
                <w:szCs w:val="22"/>
              </w:rPr>
              <w:t>Mae’n rhaid i chi allu:</w:t>
            </w: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  <w:rPr>
                <w:color w:val="5979CD"/>
              </w:rPr>
            </w:pPr>
            <w:r w:rsidRPr="005A58B4">
              <w:rPr>
                <w:color w:val="5979CD"/>
              </w:rPr>
              <w:t>Mae’n rhaid i chi allu:</w:t>
            </w: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  <w:rPr>
                <w:color w:val="5979CD"/>
              </w:rPr>
            </w:pPr>
            <w:r w:rsidRPr="005A58B4">
              <w:rPr>
                <w:color w:val="5979CD"/>
              </w:rPr>
              <w:t xml:space="preserve">Mae’n rhaid i chi </w:t>
            </w:r>
            <w:r w:rsidRPr="005A58B4">
              <w:rPr>
                <w:color w:val="5979CD"/>
              </w:rPr>
              <w:lastRenderedPageBreak/>
              <w:t>allu:</w:t>
            </w:r>
          </w:p>
          <w:p w:rsidR="00C65EDA" w:rsidRPr="005A58B4" w:rsidRDefault="00C65EDA" w:rsidP="00345A30">
            <w:pPr>
              <w:spacing w:line="360" w:lineRule="auto"/>
              <w:rPr>
                <w:color w:val="5979CD"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color w:val="5979CD"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color w:val="5979CD"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color w:val="5979CD"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color w:val="5979CD"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color w:val="5979CD"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color w:val="5979CD"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color w:val="5979CD"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color w:val="5979CD"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color w:val="5979CD"/>
              </w:rPr>
            </w:pPr>
          </w:p>
          <w:p w:rsidR="00C65EDA" w:rsidRPr="005A58B4" w:rsidRDefault="00C65EDA" w:rsidP="00345A30">
            <w:pPr>
              <w:spacing w:line="360" w:lineRule="auto"/>
            </w:pPr>
          </w:p>
        </w:tc>
        <w:tc>
          <w:tcPr>
            <w:tcW w:w="8505" w:type="dxa"/>
          </w:tcPr>
          <w:p w:rsidR="00C65EDA" w:rsidRPr="005A58B4" w:rsidRDefault="00C65EDA" w:rsidP="00345A30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5A58B4">
              <w:rPr>
                <w:rFonts w:cs="Arial"/>
              </w:rPr>
              <w:lastRenderedPageBreak/>
              <w:t xml:space="preserve">sicrhau bod </w:t>
            </w:r>
            <w:r w:rsidRPr="005A58B4">
              <w:rPr>
                <w:rFonts w:cs="Arial"/>
                <w:b/>
              </w:rPr>
              <w:t>unigolion</w:t>
            </w:r>
            <w:r w:rsidRPr="005A58B4">
              <w:rPr>
                <w:rFonts w:cs="Arial"/>
              </w:rPr>
              <w:t xml:space="preserve">, </w:t>
            </w:r>
            <w:r w:rsidRPr="005A58B4">
              <w:rPr>
                <w:rFonts w:cs="Arial"/>
                <w:b/>
              </w:rPr>
              <w:t>pobl allweddol</w:t>
            </w:r>
            <w:r w:rsidRPr="005A58B4">
              <w:rPr>
                <w:rFonts w:cs="Arial"/>
              </w:rPr>
              <w:t xml:space="preserve"> a </w:t>
            </w:r>
            <w:r w:rsidRPr="005A58B4">
              <w:rPr>
                <w:rFonts w:cs="Arial"/>
                <w:b/>
              </w:rPr>
              <w:t>rhanddeiliaid</w:t>
            </w:r>
            <w:r w:rsidRPr="005A58B4">
              <w:rPr>
                <w:rFonts w:cs="Arial"/>
              </w:rPr>
              <w:t xml:space="preserve"> yn gallu cyfrannu at ddatblygu’r strategaeth </w:t>
            </w: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5A58B4">
              <w:rPr>
                <w:rFonts w:cs="Arial"/>
              </w:rPr>
              <w:t xml:space="preserve">gwerthuso’n feirniadol effaith </w:t>
            </w:r>
            <w:r w:rsidRPr="005A58B4">
              <w:rPr>
                <w:rFonts w:cs="Arial"/>
                <w:b/>
              </w:rPr>
              <w:t>sefydliadau</w:t>
            </w:r>
            <w:r w:rsidRPr="005A58B4">
              <w:rPr>
                <w:rFonts w:cs="Arial"/>
              </w:rPr>
              <w:t xml:space="preserve"> allweddol ar y gymuned leol</w:t>
            </w: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5A58B4">
              <w:rPr>
                <w:rFonts w:cs="Arial"/>
              </w:rPr>
              <w:t>dadansoddi gwerthoedd, amcanion a thargedau allweddol sefydliadau lleol allweddol</w:t>
            </w: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5A58B4">
              <w:rPr>
                <w:rFonts w:cs="Arial"/>
              </w:rPr>
              <w:t>nodi partneriaid sy’n gallu cefnogi’r broses o gyflawni strategaeth gomisiynu eich sefydliad</w:t>
            </w: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5A58B4">
              <w:rPr>
                <w:rFonts w:cs="Arial"/>
              </w:rPr>
              <w:t xml:space="preserve">nodi partneriaid y gall eich sefydliad gefnogi eu gwerthoedd, amcanion a thargedau allweddol </w:t>
            </w: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</w:rPr>
            </w:pPr>
            <w:r w:rsidRPr="005A58B4">
              <w:rPr>
                <w:rFonts w:cs="Arial"/>
              </w:rPr>
              <w:t>datblygu perthnasoedd gweithio ar lefel strategol gyda staff allweddol yn y sefydliadau hynny yr ydych chi’n gweithio gyda hwy</w:t>
            </w: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line="360" w:lineRule="auto"/>
              <w:ind w:left="317"/>
              <w:rPr>
                <w:rFonts w:cs="Arial"/>
              </w:rPr>
            </w:pPr>
            <w:r w:rsidRPr="005A58B4">
              <w:rPr>
                <w:rFonts w:cs="Arial"/>
                <w:b/>
              </w:rPr>
              <w:t>Negodi a gweithredu trefniadau llywodraethu ar gyfer cydweithio yn eich maes cyfrifoldeb</w:t>
            </w:r>
            <w:r w:rsidRPr="005A58B4">
              <w:rPr>
                <w:rFonts w:cs="Arial"/>
              </w:rPr>
              <w:t xml:space="preserve"> </w:t>
            </w: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</w:rPr>
            </w:pP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884" w:hanging="524"/>
              <w:rPr>
                <w:rFonts w:cs="Arial"/>
                <w:color w:val="000000"/>
              </w:rPr>
            </w:pPr>
            <w:r w:rsidRPr="005A58B4">
              <w:rPr>
                <w:rFonts w:cs="Arial"/>
                <w:color w:val="000000"/>
              </w:rPr>
              <w:t xml:space="preserve">gweithio gyda </w:t>
            </w:r>
            <w:r w:rsidRPr="005A58B4">
              <w:rPr>
                <w:rFonts w:cs="Arial"/>
                <w:b/>
                <w:color w:val="000000"/>
              </w:rPr>
              <w:t xml:space="preserve">phartneriaid </w:t>
            </w:r>
            <w:r w:rsidRPr="005A58B4">
              <w:rPr>
                <w:rFonts w:cs="Arial"/>
                <w:color w:val="000000"/>
              </w:rPr>
              <w:t xml:space="preserve">i sefydlu’r gwerthoedd a’r fframwaith strategol ar gyfer llywodraethu’r bartneriaeth </w:t>
            </w: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884" w:hanging="524"/>
              <w:rPr>
                <w:rFonts w:cs="Arial"/>
                <w:color w:val="000000"/>
              </w:rPr>
            </w:pPr>
            <w:r w:rsidRPr="005A58B4">
              <w:rPr>
                <w:rFonts w:cs="Arial"/>
                <w:color w:val="000000"/>
              </w:rPr>
              <w:t xml:space="preserve">negodi i gytuno ar werthoedd a nodau strategol y bartneriaeth </w:t>
            </w: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884" w:hanging="524"/>
              <w:rPr>
                <w:rFonts w:cs="Arial"/>
                <w:color w:val="000000"/>
              </w:rPr>
            </w:pPr>
            <w:r w:rsidRPr="005A58B4">
              <w:rPr>
                <w:rFonts w:cs="Arial"/>
                <w:color w:val="000000"/>
              </w:rPr>
              <w:t>cytuno ar gynlluniau strategol y bartneriaeth</w:t>
            </w: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884" w:hanging="524"/>
              <w:rPr>
                <w:rFonts w:cs="Arial"/>
                <w:color w:val="000000"/>
              </w:rPr>
            </w:pPr>
            <w:r w:rsidRPr="005A58B4">
              <w:rPr>
                <w:rFonts w:cs="Arial"/>
                <w:color w:val="000000"/>
              </w:rPr>
              <w:t xml:space="preserve">cytuno ar gynlluniau gweithredol ar gyfer y bartneriaeth, gan gynnwys cynlluniau ar gyfer rheoli </w:t>
            </w:r>
            <w:r w:rsidRPr="005A58B4">
              <w:rPr>
                <w:rFonts w:cs="Arial"/>
                <w:b/>
                <w:color w:val="000000"/>
              </w:rPr>
              <w:t>risg</w:t>
            </w:r>
            <w:r w:rsidRPr="005A58B4">
              <w:rPr>
                <w:rFonts w:cs="Arial"/>
                <w:color w:val="000000"/>
              </w:rPr>
              <w:t xml:space="preserve"> </w:t>
            </w: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884" w:hanging="524"/>
              <w:rPr>
                <w:rFonts w:cs="Arial"/>
                <w:color w:val="000000"/>
              </w:rPr>
            </w:pPr>
            <w:r w:rsidRPr="005A58B4">
              <w:rPr>
                <w:rFonts w:cs="Arial"/>
                <w:color w:val="000000"/>
              </w:rPr>
              <w:t xml:space="preserve">negodi i gytuno ar natur y </w:t>
            </w:r>
            <w:r w:rsidRPr="005A58B4">
              <w:rPr>
                <w:rFonts w:cs="Arial"/>
                <w:b/>
                <w:color w:val="000000"/>
              </w:rPr>
              <w:t>cyfraniad</w:t>
            </w:r>
            <w:r w:rsidRPr="005A58B4">
              <w:rPr>
                <w:rFonts w:cs="Arial"/>
                <w:color w:val="000000"/>
              </w:rPr>
              <w:t xml:space="preserve"> y bydd pob partner yn ei wneud at waith y bartneriaeth</w:t>
            </w: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884" w:hanging="524"/>
              <w:rPr>
                <w:rFonts w:cs="Arial"/>
                <w:color w:val="000000"/>
              </w:rPr>
            </w:pPr>
            <w:r w:rsidRPr="005A58B4">
              <w:rPr>
                <w:rFonts w:cs="Arial"/>
                <w:color w:val="000000"/>
              </w:rPr>
              <w:t xml:space="preserve">cytuno ar drefniadau llywodraethu ar gyfer gwaith y bartneriaeth, gan gynnwys sut yr ymdrinnir ag unrhyw </w:t>
            </w:r>
            <w:r w:rsidRPr="005A58B4">
              <w:rPr>
                <w:rFonts w:cs="Arial"/>
                <w:b/>
                <w:color w:val="000000"/>
              </w:rPr>
              <w:t>wrthdaro buddiannau</w:t>
            </w:r>
            <w:r w:rsidRPr="005A58B4">
              <w:rPr>
                <w:rFonts w:cs="Arial"/>
                <w:color w:val="000000"/>
              </w:rPr>
              <w:t xml:space="preserve"> </w:t>
            </w: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884" w:hanging="524"/>
              <w:rPr>
                <w:rFonts w:cs="Arial"/>
              </w:rPr>
            </w:pPr>
            <w:r w:rsidRPr="005A58B4">
              <w:rPr>
                <w:rFonts w:cs="Arial"/>
                <w:color w:val="000000"/>
              </w:rPr>
              <w:t xml:space="preserve">cytuno ar egwyddorion ar gyfer cyflawni nodau ac amcanion y bartneriaeth, gan gynnwys protocolau gwaith a lledaenu gwybodaeth </w:t>
            </w: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884" w:hanging="524"/>
              <w:rPr>
                <w:rFonts w:cs="Arial"/>
              </w:rPr>
            </w:pPr>
            <w:r w:rsidRPr="005A58B4">
              <w:rPr>
                <w:rFonts w:cs="Arial"/>
                <w:color w:val="000000"/>
              </w:rPr>
              <w:t>cytuno ar egwyddorion ar gyfer casglu a rhannu gwybodaeth ac arfer da ynglŷn â gweithio mewn partneriaeth</w:t>
            </w: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line="360" w:lineRule="auto"/>
              <w:ind w:left="884"/>
              <w:rPr>
                <w:rFonts w:cs="Arial"/>
              </w:rPr>
            </w:pPr>
          </w:p>
          <w:p w:rsidR="00C65EDA" w:rsidRPr="005A58B4" w:rsidRDefault="00C65EDA" w:rsidP="00345A30">
            <w:pPr>
              <w:pStyle w:val="NOSBodyHeading"/>
              <w:spacing w:line="360" w:lineRule="auto"/>
              <w:ind w:left="317"/>
            </w:pPr>
            <w:r w:rsidRPr="005A58B4">
              <w:t xml:space="preserve">Adolygu a gwerthuso perfformiad a chanlyniadau gweithio ar y cyd </w:t>
            </w:r>
          </w:p>
          <w:p w:rsidR="00C65EDA" w:rsidRPr="005A58B4" w:rsidRDefault="00C65EDA" w:rsidP="00345A30">
            <w:pPr>
              <w:pStyle w:val="NOSBodyHeading"/>
              <w:spacing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5A58B4">
              <w:rPr>
                <w:rFonts w:cs="Arial"/>
                <w:color w:val="000000"/>
              </w:rPr>
              <w:t>negodi i gytuno ar sut y bydd perfformiad y bartneriaeth yn cael ei fesur</w:t>
            </w: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5A58B4">
              <w:rPr>
                <w:rFonts w:cs="Arial"/>
                <w:color w:val="000000"/>
              </w:rPr>
              <w:lastRenderedPageBreak/>
              <w:t xml:space="preserve">gweithio gyda phartneriaid i adolygu perfformiad y bartneriaeth </w:t>
            </w: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5A58B4">
              <w:rPr>
                <w:rFonts w:cs="Arial"/>
                <w:color w:val="000000"/>
              </w:rPr>
              <w:t>gwerthuso effeithlonrwydd y bartneriaeth o ran cyflawni ei nodau strategol</w:t>
            </w: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5A58B4">
              <w:rPr>
                <w:rFonts w:cs="Arial"/>
                <w:color w:val="000000"/>
              </w:rPr>
              <w:t>gwerthuso’n feirniadol effaith gwaith partneriaeth o ran cyflawni’r gwerthoedd a’r canlyniadau sy’n ofynnol gan eich sefydliad, gan gynnwys atal canlyniadau negyddol</w:t>
            </w: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5A58B4">
              <w:rPr>
                <w:rFonts w:cs="Arial"/>
                <w:color w:val="000000"/>
              </w:rPr>
              <w:t xml:space="preserve">gwerthuso’n feirniadol effaith gwaith partneriaeth ar </w:t>
            </w:r>
            <w:r w:rsidRPr="005A58B4">
              <w:rPr>
                <w:rFonts w:cs="Arial"/>
                <w:b/>
                <w:color w:val="000000"/>
              </w:rPr>
              <w:t>gynaladwyedd</w:t>
            </w:r>
            <w:r w:rsidRPr="005A58B4">
              <w:rPr>
                <w:rFonts w:cs="Arial"/>
                <w:color w:val="000000"/>
              </w:rPr>
              <w:t xml:space="preserve"> gwasanaethau a’r gweithlu sy’n eu darparu</w:t>
            </w: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5A58B4">
              <w:rPr>
                <w:rFonts w:cs="Arial"/>
                <w:color w:val="000000"/>
              </w:rPr>
              <w:t>nodi unrhyw newidiadau y mae angen eu gwneud i’r bartneriaeth</w:t>
            </w: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  <w:color w:val="000000"/>
              </w:rPr>
            </w:pPr>
            <w:r w:rsidRPr="005A58B4">
              <w:rPr>
                <w:rFonts w:cs="Arial"/>
                <w:color w:val="000000"/>
              </w:rPr>
              <w:t>adrodd ar ganlyniadau’r gwerthusiad i’r bobl allweddol sy’n gwneud penderfyniadau yn eich sefydliad</w:t>
            </w:r>
          </w:p>
          <w:p w:rsidR="00C65EDA" w:rsidRPr="005A58B4" w:rsidRDefault="00C65EDA" w:rsidP="00345A3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</w:rPr>
            </w:pPr>
            <w:r w:rsidRPr="005A58B4">
              <w:rPr>
                <w:rFonts w:cs="Arial"/>
                <w:color w:val="000000"/>
              </w:rPr>
              <w:t>gwneud argymhellion ynglŷn â gweithio mewn partneriaeth yn seiliedig ar eich gwerthusiad o berfformiad y bartneriaeth</w:t>
            </w:r>
            <w:r w:rsidRPr="005A58B4">
              <w:rPr>
                <w:rFonts w:cs="Arial"/>
              </w:rPr>
              <w:t xml:space="preserve"> </w:t>
            </w:r>
          </w:p>
          <w:p w:rsidR="00C65EDA" w:rsidRPr="005A58B4" w:rsidRDefault="00C65EDA" w:rsidP="00345A30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</w:rPr>
            </w:pPr>
          </w:p>
        </w:tc>
      </w:tr>
    </w:tbl>
    <w:p w:rsidR="00C65EDA" w:rsidRPr="005A58B4" w:rsidRDefault="00C65EDA" w:rsidP="002D59F8">
      <w:r w:rsidRPr="005A58B4">
        <w:lastRenderedPageBreak/>
        <w:br w:type="page"/>
      </w: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</w:tblGrid>
      <w:tr w:rsidR="00C65EDA" w:rsidRPr="005A58B4" w:rsidTr="00345A30">
        <w:tc>
          <w:tcPr>
            <w:tcW w:w="2269" w:type="dxa"/>
          </w:tcPr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5A58B4">
              <w:rPr>
                <w:color w:val="5979CD"/>
                <w:sz w:val="22"/>
                <w:szCs w:val="22"/>
              </w:rPr>
              <w:lastRenderedPageBreak/>
              <w:t>Gwybodaeth a dealltwriaeth</w:t>
            </w:r>
          </w:p>
          <w:p w:rsidR="00C65EDA" w:rsidRPr="005A58B4" w:rsidRDefault="00C65EDA" w:rsidP="00F21863"/>
        </w:tc>
        <w:tc>
          <w:tcPr>
            <w:tcW w:w="8080" w:type="dxa"/>
          </w:tcPr>
          <w:p w:rsidR="00C65EDA" w:rsidRPr="005A58B4" w:rsidRDefault="00C65EDA" w:rsidP="00345A30">
            <w:pPr>
              <w:spacing w:line="360" w:lineRule="auto"/>
              <w:rPr>
                <w:rFonts w:cs="Arial"/>
                <w:b/>
              </w:rPr>
            </w:pPr>
            <w:r w:rsidRPr="005A58B4">
              <w:rPr>
                <w:rFonts w:cs="Arial"/>
                <w:b/>
              </w:rPr>
              <w:t xml:space="preserve"> Yn benodol i’r </w:t>
            </w:r>
            <w:r w:rsidR="009255ED">
              <w:rPr>
                <w:rFonts w:cs="Arial"/>
                <w:b/>
              </w:rPr>
              <w:t>SGC</w:t>
            </w:r>
            <w:r w:rsidRPr="005A58B4">
              <w:rPr>
                <w:rFonts w:cs="Arial"/>
                <w:b/>
              </w:rPr>
              <w:t xml:space="preserve"> hon</w:t>
            </w: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C65EDA" w:rsidRPr="005A58B4" w:rsidTr="00345A30">
        <w:tc>
          <w:tcPr>
            <w:tcW w:w="2269" w:type="dxa"/>
          </w:tcPr>
          <w:p w:rsidR="00C65EDA" w:rsidRPr="005A58B4" w:rsidRDefault="00C65EDA" w:rsidP="00345A3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A58B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A58B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A58B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A58B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A58B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A58B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A58B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A58B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A58B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A58B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A58B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A58B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C65EDA" w:rsidRPr="005A58B4" w:rsidRDefault="00C65EDA" w:rsidP="00345A30">
            <w:pPr>
              <w:spacing w:line="360" w:lineRule="auto"/>
            </w:pPr>
          </w:p>
        </w:tc>
        <w:tc>
          <w:tcPr>
            <w:tcW w:w="8080" w:type="dxa"/>
          </w:tcPr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lastRenderedPageBreak/>
              <w:t>sut i werthuso gwahanol fframweithiau ar gyfer mesur perfformiad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ddatblygu protocolau llywodraethu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materion allweddol y mae’n rhaid mynd i’r afael â hwy wrth sefydlu trefniadau llywodraethu ar gyfer gweithio ar y cyd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cwmpas, graddfa a photensial y trydydd sector a darparwyr eraill i gyfrannu at drefniadau partneriaeth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pam mae’n bwysig cydnabod y gwrthdaro posibl rhwng nodau’r bartneriaeth ac amcanion aelod-sefydliadau unigol</w:t>
            </w:r>
          </w:p>
          <w:p w:rsidR="00C65EDA" w:rsidRPr="005A58B4" w:rsidRDefault="00C65EDA" w:rsidP="005C5930">
            <w:pPr>
              <w:spacing w:line="360" w:lineRule="auto"/>
              <w:ind w:left="357"/>
              <w:rPr>
                <w:rFonts w:cs="Arial"/>
              </w:rPr>
            </w:pPr>
          </w:p>
          <w:p w:rsidR="00C65EDA" w:rsidRPr="005A58B4" w:rsidRDefault="00C65EDA" w:rsidP="005C5930">
            <w:pPr>
              <w:spacing w:line="360" w:lineRule="auto"/>
              <w:ind w:left="357"/>
              <w:rPr>
                <w:rFonts w:cs="Arial"/>
                <w:b/>
              </w:rPr>
            </w:pPr>
            <w:r w:rsidRPr="005A58B4">
              <w:rPr>
                <w:rFonts w:cs="Arial"/>
                <w:b/>
              </w:rPr>
              <w:t>Hawliau</w:t>
            </w:r>
          </w:p>
          <w:p w:rsidR="00C65EDA" w:rsidRPr="005A58B4" w:rsidRDefault="00C65EDA" w:rsidP="005C5930">
            <w:pPr>
              <w:spacing w:line="360" w:lineRule="auto"/>
              <w:ind w:left="357"/>
              <w:rPr>
                <w:rFonts w:cs="Arial"/>
              </w:rPr>
            </w:pP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gofynion cyfreithiol a gofynion y lleoliad gwaith o ran cydraddoldeb, amrywiaeth, gwahaniaethu a hawliau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gofynion cyfreithiol a gofynion y lleoliad gwaith o ran cwynion a chwythu’r chwiban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eich rôl chi a rolau pobl eraill o ran hybu </w:t>
            </w:r>
            <w:r w:rsidRPr="005A58B4">
              <w:rPr>
                <w:rFonts w:cs="Arial"/>
                <w:b/>
              </w:rPr>
              <w:t xml:space="preserve">comisiynu cydgynhyrchiol </w:t>
            </w:r>
            <w:r w:rsidRPr="005A58B4">
              <w:rPr>
                <w:rFonts w:cs="Arial"/>
              </w:rPr>
              <w:t xml:space="preserve">a </w:t>
            </w:r>
            <w:r w:rsidRPr="005A58B4">
              <w:rPr>
                <w:rFonts w:cs="Arial"/>
                <w:b/>
              </w:rPr>
              <w:t>chymunedol</w:t>
            </w:r>
          </w:p>
          <w:p w:rsidR="00C65EDA" w:rsidRPr="005A58B4" w:rsidRDefault="00C65EDA" w:rsidP="005C5930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5A58B4">
              <w:rPr>
                <w:rFonts w:ascii="Arial" w:hAnsi="Arial" w:cs="Arial"/>
              </w:rPr>
              <w:t xml:space="preserve">rôl darparwyr gwasanaeth ac asiantaethau partner o ran hybu hawliau, dewisiadau, lles a chyfranogiad gweithgar </w:t>
            </w:r>
            <w:r w:rsidRPr="005A58B4">
              <w:rPr>
                <w:rFonts w:ascii="Arial" w:hAnsi="Arial" w:cs="Arial"/>
                <w:b/>
              </w:rPr>
              <w:t>unigolion</w:t>
            </w:r>
            <w:r w:rsidRPr="005A58B4">
              <w:rPr>
                <w:rFonts w:ascii="Arial" w:hAnsi="Arial" w:cs="Arial"/>
              </w:rPr>
              <w:t xml:space="preserve">, </w:t>
            </w:r>
            <w:r w:rsidRPr="005A58B4">
              <w:rPr>
                <w:rFonts w:ascii="Arial" w:hAnsi="Arial" w:cs="Arial"/>
                <w:b/>
              </w:rPr>
              <w:t xml:space="preserve">pobl allweddol </w:t>
            </w:r>
            <w:r w:rsidRPr="005A58B4">
              <w:rPr>
                <w:rFonts w:ascii="Arial" w:hAnsi="Arial" w:cs="Arial"/>
              </w:rPr>
              <w:t xml:space="preserve">a chymunedau 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sut i herio, gwerthuso’n feirniadol a chymryd camau gwybodus yn erbyn gwahaniaethu 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eich dyletswydd i roi gwybod am unrhyw beth y sylwch y mae pobl yn ei wneud, neu unrhyw beth y maent yn methu â’i wneud, yn ogystal ag anawsterau gweithredol, adnoddau neu arferion gwael neu wahaniaethol a allai rwystro hawliau unigolion, pobl allweddol a chymunedau </w:t>
            </w:r>
          </w:p>
          <w:p w:rsidR="00C65EDA" w:rsidRPr="005A58B4" w:rsidRDefault="00C65EDA" w:rsidP="005C5930">
            <w:pPr>
              <w:pStyle w:val="NOSNumberList"/>
              <w:spacing w:line="360" w:lineRule="auto"/>
              <w:ind w:left="601"/>
              <w:rPr>
                <w:rFonts w:cs="Arial"/>
              </w:rPr>
            </w:pPr>
          </w:p>
          <w:p w:rsidR="00C65EDA" w:rsidRPr="005A58B4" w:rsidRDefault="00C65EDA" w:rsidP="005C5930">
            <w:pPr>
              <w:pStyle w:val="NOSNumberList"/>
              <w:spacing w:line="360" w:lineRule="auto"/>
              <w:ind w:left="567" w:hanging="567"/>
              <w:rPr>
                <w:rFonts w:cs="Arial"/>
                <w:b/>
              </w:rPr>
            </w:pPr>
            <w:r w:rsidRPr="005A58B4">
              <w:rPr>
                <w:rFonts w:cs="Arial"/>
                <w:b/>
              </w:rPr>
              <w:t xml:space="preserve">     Diogelu</w:t>
            </w:r>
          </w:p>
          <w:p w:rsidR="00C65EDA" w:rsidRPr="005A58B4" w:rsidRDefault="00C65EDA" w:rsidP="005C5930">
            <w:pPr>
              <w:pStyle w:val="NOSNumberList"/>
              <w:tabs>
                <w:tab w:val="num" w:pos="885"/>
              </w:tabs>
              <w:spacing w:line="360" w:lineRule="auto"/>
              <w:ind w:left="601"/>
              <w:rPr>
                <w:rFonts w:cs="Arial"/>
              </w:rPr>
            </w:pP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lastRenderedPageBreak/>
              <w:t>y cyfrifoldeb sydd gan bawb i godi pryderon ynghylch achosion posibl o niwed neu gamdriniaeth, arferion gwael neu arferion gwahaniaethol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sut a phryd i </w:t>
            </w:r>
            <w:r w:rsidR="00360AEE">
              <w:rPr>
                <w:rFonts w:cs="Arial"/>
              </w:rPr>
              <w:t>godi pryderon yn uwch</w:t>
            </w:r>
            <w:r w:rsidRPr="005A58B4">
              <w:rPr>
                <w:rFonts w:cs="Arial"/>
              </w:rPr>
              <w:t xml:space="preserve"> ynghylch niwed neu gamdriniaeth, gan gynnwys chwythu’r chwiban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gefnogi pobl eraill sydd wedi mynegi pryder ynghylch niwed neu gamdriniaeth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beth i’w wneud os ydych wedi rhoi gwybod am bryderon ond nid oes camau wedi’u cymryd i fynd i’r afael â hwy</w:t>
            </w:r>
          </w:p>
          <w:p w:rsidR="00C65EDA" w:rsidRPr="005A58B4" w:rsidRDefault="00C65EDA" w:rsidP="005C5930">
            <w:pPr>
              <w:spacing w:line="360" w:lineRule="auto"/>
              <w:ind w:left="1026"/>
              <w:rPr>
                <w:rFonts w:cs="Arial"/>
              </w:rPr>
            </w:pPr>
          </w:p>
          <w:p w:rsidR="00C65EDA" w:rsidRPr="005A58B4" w:rsidRDefault="00C65EDA" w:rsidP="005C593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</w:rPr>
            </w:pPr>
            <w:r w:rsidRPr="005A58B4">
              <w:rPr>
                <w:rFonts w:cs="Arial"/>
                <w:b/>
              </w:rPr>
              <w:t xml:space="preserve">      Cynaladwyedd</w:t>
            </w:r>
          </w:p>
          <w:p w:rsidR="00C65EDA" w:rsidRPr="005A58B4" w:rsidRDefault="00C65EDA" w:rsidP="005C593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026" w:hanging="567"/>
              <w:textAlignment w:val="baseline"/>
              <w:rPr>
                <w:rFonts w:cs="Arial"/>
                <w:b/>
              </w:rPr>
            </w:pPr>
          </w:p>
          <w:p w:rsidR="00C65EDA" w:rsidRPr="005A58B4" w:rsidRDefault="00C65EDA" w:rsidP="005C5930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5A58B4">
              <w:rPr>
                <w:rFonts w:ascii="Arial" w:hAnsi="Arial" w:cs="Arial"/>
              </w:rPr>
              <w:t xml:space="preserve">sut i ddadansoddi’n feirniadol y cyfrifoldebau </w:t>
            </w:r>
            <w:r w:rsidRPr="005A58B4">
              <w:rPr>
                <w:rFonts w:ascii="Arial" w:hAnsi="Arial" w:cs="Arial"/>
                <w:b/>
              </w:rPr>
              <w:t xml:space="preserve">gwleidyddol, economaidd, cymdeithasegol, technolegol, cyfreithiol ac amgylcheddol </w:t>
            </w:r>
            <w:r w:rsidRPr="005A58B4">
              <w:rPr>
                <w:rFonts w:ascii="Arial" w:hAnsi="Arial" w:cs="Arial"/>
              </w:rPr>
              <w:t>sy’n berthnasol i’ch maes cyfrifoldeb</w:t>
            </w:r>
          </w:p>
          <w:p w:rsidR="00C65EDA" w:rsidRPr="005A58B4" w:rsidRDefault="00C65EDA" w:rsidP="005C5930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5A58B4">
              <w:rPr>
                <w:rFonts w:ascii="Arial" w:hAnsi="Arial" w:cs="Arial"/>
              </w:rPr>
              <w:t xml:space="preserve">sut i hybu cyfrifoldebau gwleidyddol, economaidd, cymdeithasegol, technolegol, cyfreithiol ac amgylcheddol eich </w:t>
            </w:r>
            <w:r w:rsidRPr="005A58B4">
              <w:rPr>
                <w:rFonts w:ascii="Arial" w:hAnsi="Arial" w:cs="Arial"/>
                <w:b/>
              </w:rPr>
              <w:t>sefydliad</w:t>
            </w:r>
          </w:p>
          <w:p w:rsidR="00C65EDA" w:rsidRPr="005A58B4" w:rsidRDefault="00C65EDA" w:rsidP="005C5930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5A58B4">
              <w:rPr>
                <w:rFonts w:ascii="Arial" w:hAnsi="Arial" w:cs="Arial"/>
              </w:rPr>
              <w:t>sut i werthuso’n feirniadol cynaladwyedd gwasanaethau a gomisiynwyd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cs="Arial"/>
              </w:rPr>
            </w:pPr>
            <w:r w:rsidRPr="005A58B4">
              <w:rPr>
                <w:rFonts w:cs="Arial"/>
              </w:rPr>
              <w:t>sut i werthuso’n feirniadol datblygiad syniadau newydd cynaladwy yn eich maes cyfrifoldeb</w:t>
            </w:r>
          </w:p>
          <w:p w:rsidR="00C65EDA" w:rsidRPr="005A58B4" w:rsidRDefault="00C65EDA" w:rsidP="005C5930">
            <w:pPr>
              <w:spacing w:line="360" w:lineRule="auto"/>
              <w:ind w:left="1026" w:hanging="567"/>
              <w:rPr>
                <w:rFonts w:cs="Arial"/>
                <w:b/>
              </w:rPr>
            </w:pPr>
          </w:p>
          <w:p w:rsidR="00C65EDA" w:rsidRPr="005A58B4" w:rsidRDefault="00C65EDA" w:rsidP="005C5930">
            <w:pPr>
              <w:spacing w:line="360" w:lineRule="auto"/>
              <w:rPr>
                <w:rFonts w:cs="Arial"/>
                <w:b/>
              </w:rPr>
            </w:pPr>
            <w:r w:rsidRPr="005A58B4">
              <w:rPr>
                <w:rFonts w:cs="Arial"/>
                <w:b/>
              </w:rPr>
              <w:t xml:space="preserve">      Gweithio mewn partneriaeth</w:t>
            </w:r>
          </w:p>
          <w:p w:rsidR="00C65EDA" w:rsidRPr="005A58B4" w:rsidRDefault="00C65EDA" w:rsidP="005C5930">
            <w:pPr>
              <w:spacing w:line="360" w:lineRule="auto"/>
              <w:ind w:left="1026" w:hanging="567"/>
              <w:rPr>
                <w:rFonts w:cs="Arial"/>
                <w:b/>
              </w:rPr>
            </w:pP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sut y gall </w:t>
            </w:r>
            <w:r w:rsidRPr="005A58B4">
              <w:rPr>
                <w:rFonts w:cs="Arial"/>
                <w:b/>
              </w:rPr>
              <w:t>gweithio cydweithredol ac integredig</w:t>
            </w:r>
            <w:r w:rsidRPr="005A58B4">
              <w:rPr>
                <w:rFonts w:cs="Arial"/>
              </w:rPr>
              <w:t xml:space="preserve"> gynyddu adnoddau i’r eithaf 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arwain comisiynu cydgynhyrchiol a chymunedol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ymgysylltu â gweithwyr proffesiynol gofal cymdeithasol a chaffael yn ystod gweithgareddau comisiynu, caffael a chontractio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u w:val="single"/>
              </w:rPr>
            </w:pPr>
            <w:r w:rsidRPr="005A58B4">
              <w:rPr>
                <w:rFonts w:cs="Arial"/>
              </w:rPr>
              <w:t xml:space="preserve">sut i ddadansoddi’n feirniadol </w:t>
            </w:r>
            <w:r w:rsidRPr="005A58B4">
              <w:rPr>
                <w:rFonts w:cs="Arial"/>
                <w:b/>
              </w:rPr>
              <w:t>blaenoriaethau, buddiannau</w:t>
            </w:r>
            <w:r w:rsidRPr="005A58B4">
              <w:rPr>
                <w:rFonts w:cs="Arial"/>
              </w:rPr>
              <w:t xml:space="preserve"> a chyfraniadau </w:t>
            </w:r>
            <w:r w:rsidRPr="005A58B4">
              <w:rPr>
                <w:rFonts w:cs="Arial"/>
                <w:b/>
              </w:rPr>
              <w:t xml:space="preserve">rhanddeiliaid </w:t>
            </w:r>
            <w:r w:rsidRPr="005A58B4">
              <w:rPr>
                <w:rFonts w:cs="Arial"/>
              </w:rPr>
              <w:t>a’u heffaith ar weithio mewn partneriaeth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u w:val="single"/>
              </w:rPr>
            </w:pPr>
            <w:r w:rsidRPr="005A58B4">
              <w:rPr>
                <w:rFonts w:cs="Arial"/>
              </w:rPr>
              <w:t>sut i ddadansoddi’n feirniadol yr ysgogwyr a’r cyfyngiadau sy’n effeithio ar fusnesau a sefydliadau’r trydydd sector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  <w:b/>
              </w:rPr>
              <w:t>prosesau busnes</w:t>
            </w:r>
            <w:r w:rsidRPr="005A58B4">
              <w:rPr>
                <w:rFonts w:cs="Arial"/>
              </w:rPr>
              <w:t xml:space="preserve"> a </w:t>
            </w:r>
            <w:r w:rsidRPr="005A58B4">
              <w:rPr>
                <w:rFonts w:cs="Arial"/>
                <w:b/>
              </w:rPr>
              <w:t>realiti gweithredol</w:t>
            </w:r>
            <w:r w:rsidRPr="005A58B4">
              <w:rPr>
                <w:rFonts w:cs="Arial"/>
              </w:rPr>
              <w:t xml:space="preserve"> darparwyr gwasanaeth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ddylanwadu ar waith y bartneriaeth er mwyn cyflawni</w:t>
            </w:r>
            <w:r w:rsidRPr="005A58B4">
              <w:rPr>
                <w:rFonts w:cs="Arial"/>
                <w:b/>
              </w:rPr>
              <w:t xml:space="preserve"> canlyniadau </w:t>
            </w:r>
            <w:r w:rsidRPr="005A58B4">
              <w:rPr>
                <w:rFonts w:cs="Arial"/>
              </w:rPr>
              <w:t>y cytunwyd arnynt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sut i ddatblygu trefniadau llywodraethu ar gyfer partneriaethau sy’n </w:t>
            </w:r>
            <w:r w:rsidRPr="005A58B4">
              <w:rPr>
                <w:rFonts w:cs="Arial"/>
              </w:rPr>
              <w:lastRenderedPageBreak/>
              <w:t>ystyried nodau ac amcanion strategol gwahanol bartneriaid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sut i ddadansoddi’r cyfyngiadau statudol ac ariannol ar gyfer </w:t>
            </w:r>
            <w:r w:rsidRPr="005A58B4">
              <w:rPr>
                <w:rFonts w:cs="Arial"/>
                <w:b/>
              </w:rPr>
              <w:t>cytuno ar gyllidebau</w:t>
            </w:r>
            <w:r w:rsidRPr="005A58B4">
              <w:rPr>
                <w:rFonts w:cs="Arial"/>
              </w:rPr>
              <w:t xml:space="preserve"> i gefnogi gweithio mewn partneriaeth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hybu partneriaethau ychwanegol ymhlith darparwyr a rhanddeiliaid eraill trwy gomisiynu strategol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sut i werthuso’n feirniadol effeithiolrwydd gweithio mewn partneriaeth </w:t>
            </w:r>
          </w:p>
          <w:p w:rsidR="00C65EDA" w:rsidRPr="005A58B4" w:rsidRDefault="00C65EDA" w:rsidP="005C5930">
            <w:pPr>
              <w:spacing w:line="360" w:lineRule="auto"/>
              <w:ind w:left="601" w:hanging="567"/>
              <w:rPr>
                <w:rFonts w:cs="Arial"/>
              </w:rPr>
            </w:pPr>
          </w:p>
          <w:p w:rsidR="00C65EDA" w:rsidRPr="005A58B4" w:rsidRDefault="00C65EDA" w:rsidP="005C593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textAlignment w:val="baseline"/>
              <w:rPr>
                <w:rFonts w:cs="Arial"/>
                <w:b/>
              </w:rPr>
            </w:pPr>
            <w:r w:rsidRPr="005A58B4">
              <w:rPr>
                <w:rFonts w:cs="Arial"/>
                <w:b/>
              </w:rPr>
              <w:t xml:space="preserve">     Rheoli risg</w:t>
            </w:r>
          </w:p>
          <w:p w:rsidR="00C65EDA" w:rsidRPr="005A58B4" w:rsidRDefault="00C65EDA" w:rsidP="005C593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textAlignment w:val="baseline"/>
              <w:rPr>
                <w:rFonts w:cs="Arial"/>
                <w:b/>
              </w:rPr>
            </w:pP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ddadansoddi’n feirniadol y risgiau sy’n gysylltiedig â chomisiynu, caffael a chontractio ar gyfer eich maes cyfrifoldeb chi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asesu hyfywedd ariannol cynlluniau a chynigion comisiynu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dulliau o reoli a lliniaru’r risgiau sy’n gysylltiedig â chomisiynu, caffael a chontractio ar gyfer eich maes cyfrifoldeb chi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hybu arfer sy’n hwyluso cymryd risgiau cadarnhaol</w:t>
            </w:r>
          </w:p>
          <w:p w:rsidR="00C65EDA" w:rsidRPr="005A58B4" w:rsidRDefault="00C65EDA" w:rsidP="005C5930">
            <w:pPr>
              <w:spacing w:line="360" w:lineRule="auto"/>
              <w:ind w:left="601"/>
              <w:rPr>
                <w:rFonts w:cs="Arial"/>
              </w:rPr>
            </w:pPr>
          </w:p>
          <w:p w:rsidR="00C65EDA" w:rsidRPr="005A58B4" w:rsidRDefault="00C65EDA" w:rsidP="005C5930">
            <w:pPr>
              <w:spacing w:line="360" w:lineRule="auto"/>
              <w:ind w:left="601" w:hanging="567"/>
              <w:rPr>
                <w:rFonts w:cs="Arial"/>
                <w:b/>
                <w:color w:val="FF0000"/>
              </w:rPr>
            </w:pPr>
            <w:r w:rsidRPr="005A58B4">
              <w:rPr>
                <w:rFonts w:cs="Arial"/>
                <w:b/>
              </w:rPr>
              <w:t xml:space="preserve">    Eich ymarfer </w:t>
            </w:r>
            <w:r w:rsidRPr="005A58B4">
              <w:rPr>
                <w:rFonts w:cs="Arial"/>
                <w:b/>
                <w:color w:val="FF0000"/>
              </w:rPr>
              <w:t xml:space="preserve"> </w:t>
            </w:r>
          </w:p>
          <w:p w:rsidR="00C65EDA" w:rsidRPr="005A58B4" w:rsidRDefault="00C65EDA" w:rsidP="005C5930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Calibri"/>
                <w:lang w:eastAsia="zh-CN"/>
              </w:rPr>
              <w:t>deddfwriaeth, codau statudol, safonau, rheoliadau, fframweithiau a chanllawiau cenedlaethol, a rhai’r Deyrnas Unedig ac Ewrop, sy’n berthnasol i gomisiynu, caffael a chontractio yn eich maes cyfrifoldeb chi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Calibri"/>
                <w:lang w:eastAsia="zh-CN"/>
              </w:rPr>
              <w:t>deddfwriaeth, codau statudol, safonau, fframweithiau a chanllawiau cenedlaethol, a rhai’r Deyrnas Unedig ac Ewrop, sy’n berthnasol i ddarparwyr gwasanaeth ac asiantaethau partner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gael gafael ar ddehongliadau cywir o ofynion cyfreithiol a rheoleiddiol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ddadansoddi gwersi a ddysgwyd o adroddiadau, gwaith ymchwil ac ymchwiliadau’r llywodraeth ynghylch methiannau difrifol o ran ymarfer iechyd neu ofal cymdeithasol, ac o ymyraethau llwyddiannus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weithio gyda phobl allweddol sy’n gwneud penderfyniadau, er mwyn sicrhau atebolrwydd am bolisi cyllidol a chyflawni canlyniadau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wneud penderfyniadau a chytuno ar flaenoriaethau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werthuso’n feirniadol effaith penderfyniadau comisiynu, caffael a chontractio ar unigolion, pobl allweddol a chymunedau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sut i werthuso’n feirniadol pwysigrwydd darpariaeth ataliol a </w:t>
            </w:r>
            <w:r w:rsidRPr="005A58B4">
              <w:rPr>
                <w:rFonts w:cs="Arial"/>
              </w:rPr>
              <w:lastRenderedPageBreak/>
              <w:t>chymunedol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arwain y broses o drawsffurfio darparu gwasanaethau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sut i ddehongli gwybodaeth ariannol, gan gynnwys mapio ariannol, i lywio comisiynu, caffael a chontractio 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sut i ddefnyddio a hybu </w:t>
            </w:r>
            <w:r w:rsidRPr="005A58B4">
              <w:rPr>
                <w:rFonts w:cs="Arial"/>
                <w:b/>
              </w:rPr>
              <w:t>ymarfer seiliedig ar dystiolaeth</w:t>
            </w:r>
            <w:r w:rsidRPr="005A58B4">
              <w:rPr>
                <w:rFonts w:cs="Arial"/>
              </w:rPr>
              <w:t xml:space="preserve"> i gyfiawnhau eich gweithredoedd a’ch penderfyniadau 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egwyddorion ymarfer myfyriol a pham mae’n bwysig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sut i nodi a manteisio ar gyfleoedd ar gyfer datblygiad proffesiynol </w:t>
            </w:r>
          </w:p>
          <w:p w:rsidR="00C65EDA" w:rsidRPr="005A58B4" w:rsidRDefault="00C65EDA" w:rsidP="005C5930">
            <w:pPr>
              <w:spacing w:line="360" w:lineRule="auto"/>
              <w:rPr>
                <w:rFonts w:cs="Arial"/>
              </w:rPr>
            </w:pPr>
          </w:p>
          <w:p w:rsidR="00C65EDA" w:rsidRPr="005A58B4" w:rsidRDefault="00C65EDA" w:rsidP="005C5930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5A58B4">
              <w:rPr>
                <w:rFonts w:cs="Arial"/>
                <w:b/>
              </w:rPr>
              <w:t xml:space="preserve">    Damcaniaeth ar gyfer ymarfer</w:t>
            </w:r>
          </w:p>
          <w:p w:rsidR="00C65EDA" w:rsidRPr="005A58B4" w:rsidRDefault="00C65EDA" w:rsidP="005C5930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sut i werthuso’n feirniadol effaith </w:t>
            </w:r>
            <w:r w:rsidRPr="005A58B4">
              <w:rPr>
                <w:rFonts w:cs="Arial"/>
                <w:b/>
              </w:rPr>
              <w:t>modelau cymdeithasol, meddygol a busnes</w:t>
            </w:r>
            <w:r w:rsidRPr="005A58B4">
              <w:rPr>
                <w:rFonts w:cs="Arial"/>
              </w:rPr>
              <w:t xml:space="preserve"> ar gyflawni canlyniadau</w:t>
            </w:r>
          </w:p>
          <w:p w:rsidR="00C65EDA" w:rsidRPr="005A58B4" w:rsidRDefault="00C65EDA" w:rsidP="005C5930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5A58B4">
              <w:rPr>
                <w:rFonts w:ascii="Arial" w:hAnsi="Arial" w:cs="Arial"/>
              </w:rPr>
              <w:t>sut i werthuso’n feirniadol effaith strwythur a diwylliant sefydliadol ar ba mor hyblyg ac arloesol y gellir defnyddio adnoddau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ind w:left="1026" w:hanging="709"/>
              <w:rPr>
                <w:rFonts w:cs="Arial"/>
                <w:b/>
              </w:rPr>
            </w:pPr>
            <w:r w:rsidRPr="005A58B4">
              <w:rPr>
                <w:rFonts w:cs="Arial"/>
              </w:rPr>
              <w:t>sut i werthuso’n feirniadol damcaniaethau a dulliau arwain a rheoli sy’n berthnasol i’ch maes cyfrifoldeb chi</w:t>
            </w:r>
          </w:p>
          <w:p w:rsidR="00C65EDA" w:rsidRPr="005A58B4" w:rsidRDefault="00C65EDA" w:rsidP="005C5930">
            <w:pPr>
              <w:spacing w:line="360" w:lineRule="auto"/>
              <w:ind w:left="1026"/>
              <w:rPr>
                <w:rFonts w:cs="Arial"/>
                <w:b/>
              </w:rPr>
            </w:pPr>
          </w:p>
          <w:p w:rsidR="00C65EDA" w:rsidRPr="005A58B4" w:rsidRDefault="00C65EDA" w:rsidP="005C5930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5A58B4">
              <w:rPr>
                <w:rFonts w:cs="Arial"/>
                <w:b/>
              </w:rPr>
              <w:t xml:space="preserve">    Cyfathrebu</w:t>
            </w:r>
          </w:p>
          <w:p w:rsidR="00C65EDA" w:rsidRPr="005A58B4" w:rsidRDefault="00C65EDA" w:rsidP="005C5930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hybu cyfathrebu fel sail ar gyfer comisiynu cydgynhyrchiol a chymunedol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arwain cyfathrebu effeithiol o fewn sefydliadau a rhyngddynt</w:t>
            </w:r>
          </w:p>
          <w:p w:rsidR="00C65EDA" w:rsidRPr="005A58B4" w:rsidRDefault="00C65EDA" w:rsidP="005C5930">
            <w:pPr>
              <w:spacing w:line="360" w:lineRule="auto"/>
              <w:rPr>
                <w:rFonts w:cs="Arial"/>
              </w:rPr>
            </w:pPr>
          </w:p>
          <w:p w:rsidR="00C65EDA" w:rsidRPr="005A58B4" w:rsidRDefault="00C65EDA" w:rsidP="005C5930">
            <w:pPr>
              <w:spacing w:line="360" w:lineRule="auto"/>
              <w:ind w:left="601" w:hanging="567"/>
              <w:rPr>
                <w:rFonts w:cs="Arial"/>
                <w:b/>
                <w:bCs/>
              </w:rPr>
            </w:pPr>
            <w:r w:rsidRPr="005A58B4">
              <w:rPr>
                <w:rFonts w:cs="Arial"/>
                <w:b/>
                <w:bCs/>
              </w:rPr>
              <w:t xml:space="preserve">     Delio â gwybodaeth</w:t>
            </w:r>
          </w:p>
          <w:p w:rsidR="00C65EDA" w:rsidRPr="005A58B4" w:rsidRDefault="00C65EDA" w:rsidP="005C5930">
            <w:pPr>
              <w:spacing w:line="360" w:lineRule="auto"/>
              <w:ind w:left="601" w:hanging="567"/>
              <w:rPr>
                <w:rFonts w:cs="Arial"/>
                <w:b/>
                <w:bCs/>
              </w:rPr>
            </w:pP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gofynion cyfreithiol, polisïau a gweithdrefnau mewn perthynas â diogelwch a chyfrinachedd gwybodaeth, gan ystyried sensitifrwydd masnachol ac arferion caffael</w:t>
            </w:r>
          </w:p>
          <w:p w:rsidR="00C65EDA" w:rsidRPr="005A58B4" w:rsidRDefault="00C65EDA" w:rsidP="005C5930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gofynion cyfreithiol a gofynion y lleoliad gwaith o ran cofnodi gwybodaeth a pharatoi adroddiadau o fewn terfynau amser</w:t>
            </w:r>
          </w:p>
          <w:p w:rsidR="00C65EDA" w:rsidRPr="005A58B4" w:rsidRDefault="00C65EDA" w:rsidP="005C5930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5A58B4">
              <w:rPr>
                <w:rFonts w:ascii="Arial" w:hAnsi="Arial" w:cs="Arial"/>
              </w:rPr>
              <w:t xml:space="preserve">dulliau o sicrhau bod data, gwybodaeth a dadansoddiadau yn </w:t>
            </w:r>
            <w:r w:rsidR="00B31434">
              <w:rPr>
                <w:rFonts w:ascii="Arial" w:hAnsi="Arial" w:cs="Arial"/>
              </w:rPr>
              <w:t>hygyrch</w:t>
            </w:r>
            <w:r w:rsidRPr="005A58B4">
              <w:rPr>
                <w:rFonts w:ascii="Arial" w:hAnsi="Arial" w:cs="Arial"/>
              </w:rPr>
              <w:t xml:space="preserve"> i unigolion, pobl allweddol a rhanddeiliaid eraill, gan gynnwys y rhai sy’n gwneud penderfyniadau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sut a ble y gellir ac y dylid defnyddio dulliau cyfathrebu electronig </w:t>
            </w:r>
          </w:p>
          <w:p w:rsidR="00C65EDA" w:rsidRPr="005A58B4" w:rsidRDefault="00C65EDA" w:rsidP="005C5930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65EDA" w:rsidRPr="005A58B4" w:rsidRDefault="00C65EDA" w:rsidP="005C5930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5A58B4">
              <w:rPr>
                <w:rFonts w:cs="Arial"/>
                <w:b/>
              </w:rPr>
              <w:lastRenderedPageBreak/>
              <w:t xml:space="preserve">     Iechyd a Diogelwch</w:t>
            </w:r>
          </w:p>
          <w:p w:rsidR="00C65EDA" w:rsidRPr="005A58B4" w:rsidRDefault="00C65EDA" w:rsidP="005C5930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gofynion cyfreithiol a gofynion y lleoliad gwaith o ran iechyd a diogelwch yn yr amgylchedd gweithio</w:t>
            </w:r>
          </w:p>
          <w:p w:rsidR="00C65EDA" w:rsidRPr="005A58B4" w:rsidRDefault="00C65EDA" w:rsidP="005C5930">
            <w:pPr>
              <w:spacing w:line="360" w:lineRule="auto"/>
              <w:ind w:left="601" w:hanging="567"/>
              <w:rPr>
                <w:rFonts w:cs="Arial"/>
              </w:rPr>
            </w:pPr>
          </w:p>
          <w:p w:rsidR="00C65EDA" w:rsidRPr="005A58B4" w:rsidRDefault="00C65EDA" w:rsidP="005C5930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5A58B4">
              <w:rPr>
                <w:rFonts w:cs="Arial"/>
                <w:b/>
              </w:rPr>
              <w:t xml:space="preserve">     Rheoli Pobl</w:t>
            </w:r>
          </w:p>
          <w:p w:rsidR="00C65EDA" w:rsidRPr="005A58B4" w:rsidRDefault="00C65EDA" w:rsidP="005C5930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gofynion cyfreithiol a gofynion y lleoliad gwaith o ran arferion cyflogaeth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trefniadau llywodraethu mewnol ac allanol ar gyfer eich maes cyfrifoldeb chi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greu diwylliant sy’n hybu didwylledd, creadigrwydd a datrys problemau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greu diwylliant sy’n cynorthwyo pobl i groesawu newid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ffactorau sy’n gallu arwain at bwysau ar berfformiad y gwasanaeth, yr unigolyn a’r tîm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sut i reoli amser, llwyth gwaith a pherfformiad i fodloni targedau a chyflawni canlyniadau</w:t>
            </w:r>
          </w:p>
          <w:p w:rsidR="00C65EDA" w:rsidRPr="005A58B4" w:rsidRDefault="00C65EDA" w:rsidP="005C5930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sut i roi adborth adeiladol i bobl eraill </w:t>
            </w:r>
          </w:p>
          <w:p w:rsidR="00C65EDA" w:rsidRPr="005A58B4" w:rsidRDefault="00C65EDA" w:rsidP="005A58B4">
            <w:pPr>
              <w:spacing w:line="360" w:lineRule="auto"/>
              <w:ind w:left="994" w:hanging="994"/>
              <w:rPr>
                <w:rFonts w:cs="Arial"/>
              </w:rPr>
            </w:pPr>
            <w:r>
              <w:rPr>
                <w:rFonts w:cs="Arial"/>
              </w:rPr>
              <w:t xml:space="preserve">      K66     </w:t>
            </w:r>
            <w:r w:rsidRPr="005A58B4">
              <w:rPr>
                <w:rFonts w:cs="Arial"/>
              </w:rPr>
              <w:t xml:space="preserve">sut i ddatblygu gwybodaeth ac ymarfer proffesiynol pobl eraill trwy </w:t>
            </w:r>
            <w:r>
              <w:rPr>
                <w:rFonts w:cs="Arial"/>
              </w:rPr>
              <w:t xml:space="preserve"> </w:t>
            </w:r>
            <w:r w:rsidRPr="005A58B4">
              <w:rPr>
                <w:rFonts w:cs="Arial"/>
              </w:rPr>
              <w:t>oruchwylio a gwerthuso myfyriol</w:t>
            </w:r>
          </w:p>
          <w:p w:rsidR="00C65EDA" w:rsidRPr="005A58B4" w:rsidRDefault="00C65EDA" w:rsidP="00345A30">
            <w:pPr>
              <w:pStyle w:val="NOSBodyHeading"/>
              <w:spacing w:line="360" w:lineRule="auto"/>
              <w:rPr>
                <w:b w:val="0"/>
              </w:rPr>
            </w:pPr>
          </w:p>
        </w:tc>
      </w:tr>
    </w:tbl>
    <w:p w:rsidR="00C65EDA" w:rsidRPr="005A58B4" w:rsidRDefault="00C65EDA" w:rsidP="002D59F8">
      <w:pPr>
        <w:sectPr w:rsidR="00C65EDA" w:rsidRPr="005A58B4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221"/>
      </w:tblGrid>
      <w:tr w:rsidR="00C65EDA" w:rsidRPr="005A58B4" w:rsidTr="00345A30">
        <w:tc>
          <w:tcPr>
            <w:tcW w:w="10490" w:type="dxa"/>
            <w:gridSpan w:val="2"/>
          </w:tcPr>
          <w:p w:rsidR="00C65EDA" w:rsidRPr="005A58B4" w:rsidRDefault="00C65EDA" w:rsidP="00345A30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  <w:r w:rsidRPr="005A58B4">
              <w:rPr>
                <w:sz w:val="22"/>
                <w:szCs w:val="22"/>
              </w:rPr>
              <w:lastRenderedPageBreak/>
              <w:t xml:space="preserve">Gwybodaeth ychwanegol </w:t>
            </w: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</w:p>
        </w:tc>
      </w:tr>
      <w:tr w:rsidR="00C65EDA" w:rsidRPr="005A58B4" w:rsidTr="00345A30">
        <w:tc>
          <w:tcPr>
            <w:tcW w:w="2269" w:type="dxa"/>
          </w:tcPr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5A58B4">
              <w:rPr>
                <w:color w:val="5979CD"/>
                <w:sz w:val="22"/>
                <w:szCs w:val="22"/>
              </w:rPr>
              <w:t>Cwmpas / ystod yn gysylltiedig â meini prawf perfformiad:</w:t>
            </w:r>
          </w:p>
          <w:p w:rsidR="00C65EDA" w:rsidRPr="005A58B4" w:rsidRDefault="00C65EDA" w:rsidP="00345A30">
            <w:pPr>
              <w:spacing w:line="360" w:lineRule="auto"/>
            </w:pPr>
          </w:p>
        </w:tc>
        <w:tc>
          <w:tcPr>
            <w:tcW w:w="8221" w:type="dxa"/>
          </w:tcPr>
          <w:p w:rsidR="00C65EDA" w:rsidRPr="005A58B4" w:rsidRDefault="00C65EDA" w:rsidP="00E466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5A58B4">
              <w:t xml:space="preserve">Mae’r manylion yn y maes hwn yn ddatganiadau esboniadol o’r cwmpas a/neu yn enghreifftiau o gyd-destunau posibl lle y gallai’r </w:t>
            </w:r>
            <w:r w:rsidR="009255ED">
              <w:t>SGC</w:t>
            </w:r>
            <w:r w:rsidRPr="005A58B4">
              <w:t xml:space="preserve"> fod yn gymwys; ni ddylid eu hystyried yn ddatganiadau ystod sy’n ofynnol i gyflawni’r </w:t>
            </w:r>
            <w:r w:rsidR="009255ED">
              <w:t>SGC</w:t>
            </w:r>
            <w:r w:rsidRPr="005A58B4">
              <w:rPr>
                <w:rFonts w:cs="Arial"/>
                <w:lang w:eastAsia="en-GB"/>
              </w:rPr>
              <w:t>.</w:t>
            </w:r>
          </w:p>
          <w:p w:rsidR="00C65EDA" w:rsidRPr="005A58B4" w:rsidRDefault="00C65EDA" w:rsidP="00E466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C65EDA" w:rsidRPr="005A58B4" w:rsidRDefault="00C65EDA" w:rsidP="00E466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5A58B4">
              <w:rPr>
                <w:rFonts w:cs="Arial"/>
                <w:lang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C65EDA" w:rsidRPr="005A58B4" w:rsidRDefault="00C65EDA" w:rsidP="00E466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C65EDA" w:rsidRPr="005A58B4" w:rsidRDefault="00C65EDA" w:rsidP="00E4664F">
            <w:pPr>
              <w:spacing w:line="360" w:lineRule="auto"/>
              <w:rPr>
                <w:rFonts w:cs="Arial"/>
                <w:lang w:eastAsia="en-GB"/>
              </w:rPr>
            </w:pPr>
            <w:r w:rsidRPr="005A58B4">
              <w:rPr>
                <w:rFonts w:cs="Arial"/>
                <w:lang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C65EDA" w:rsidRPr="005A58B4" w:rsidRDefault="00C65EDA" w:rsidP="00345A30">
            <w:pPr>
              <w:spacing w:line="360" w:lineRule="auto"/>
              <w:rPr>
                <w:rFonts w:cs="Arial"/>
                <w:lang w:eastAsia="en-GB"/>
              </w:rPr>
            </w:pPr>
          </w:p>
          <w:p w:rsidR="00C65EDA" w:rsidRPr="005A58B4" w:rsidRDefault="00C65EDA" w:rsidP="00E466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5A58B4">
              <w:rPr>
                <w:rFonts w:cs="Arial"/>
                <w:lang w:eastAsia="en-GB"/>
              </w:rPr>
              <w:t xml:space="preserve">Yr </w:t>
            </w:r>
            <w:r w:rsidRPr="005A58B4">
              <w:rPr>
                <w:rFonts w:cs="Arial"/>
                <w:b/>
                <w:lang w:eastAsia="en-GB"/>
              </w:rPr>
              <w:t>unigolyn</w:t>
            </w:r>
            <w:r w:rsidRPr="005A58B4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C65EDA" w:rsidRPr="005A58B4" w:rsidRDefault="00C65EDA" w:rsidP="00E4664F">
            <w:pPr>
              <w:spacing w:line="360" w:lineRule="auto"/>
              <w:rPr>
                <w:lang w:eastAsia="en-GB"/>
              </w:rPr>
            </w:pPr>
          </w:p>
          <w:p w:rsidR="00C65EDA" w:rsidRPr="005A58B4" w:rsidRDefault="00C65EDA" w:rsidP="00E4664F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  <w:b/>
              </w:rPr>
              <w:t>Pobl allweddol</w:t>
            </w:r>
            <w:r w:rsidRPr="005A58B4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9255ED">
              <w:rPr>
                <w:rFonts w:cs="Arial"/>
              </w:rPr>
              <w:t>cynhalwyr</w:t>
            </w:r>
            <w:r w:rsidRPr="005A58B4">
              <w:rPr>
                <w:rFonts w:cs="Arial"/>
              </w:rPr>
              <w:t xml:space="preserve"> ac eraill y mae gan yr unigolyn berthynas gefnogol â nhw.</w:t>
            </w:r>
          </w:p>
          <w:p w:rsidR="00C65EDA" w:rsidRPr="005A58B4" w:rsidRDefault="00C65EDA" w:rsidP="00E4664F">
            <w:pPr>
              <w:spacing w:line="360" w:lineRule="auto"/>
              <w:rPr>
                <w:rFonts w:cs="Arial"/>
              </w:rPr>
            </w:pPr>
          </w:p>
          <w:p w:rsidR="00C65EDA" w:rsidRPr="005A58B4" w:rsidRDefault="00C65EDA" w:rsidP="00E4664F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Mae </w:t>
            </w:r>
            <w:r w:rsidRPr="005A58B4">
              <w:rPr>
                <w:rFonts w:cs="Arial"/>
                <w:b/>
              </w:rPr>
              <w:t>rhanddeiliaid</w:t>
            </w:r>
            <w:r w:rsidRPr="005A58B4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eastAsia="en-GB"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rFonts w:cs="Arial"/>
                <w:lang w:eastAsia="en-GB"/>
              </w:rPr>
            </w:pPr>
            <w:r w:rsidRPr="005A58B4">
              <w:rPr>
                <w:rFonts w:cs="Arial"/>
                <w:b/>
                <w:lang w:eastAsia="en-GB"/>
              </w:rPr>
              <w:t>Sefydliad</w:t>
            </w:r>
            <w:r w:rsidRPr="005A58B4">
              <w:rPr>
                <w:rFonts w:cs="Arial"/>
                <w:lang w:eastAsia="en-GB"/>
              </w:rPr>
              <w:t xml:space="preserve"> yw’r asiantaeth, cwmni neu awdurdod lleol yr ydych chi’n gweithio neu’n gwirfoddoli iddo/iddi, yn berchen arno/arni neu’n ei reoli/rheoli; os ydych chi’n derbyn taliadau uniongyrchol neu’n ariannu eich gwasanaethau eich hun, mae’n golygu chi a’r bobl sy’n gweithio i chi.</w:t>
            </w:r>
          </w:p>
          <w:p w:rsidR="00C65EDA" w:rsidRPr="005A58B4" w:rsidRDefault="00C65EDA" w:rsidP="00345A30">
            <w:pPr>
              <w:spacing w:line="360" w:lineRule="auto"/>
              <w:rPr>
                <w:rFonts w:cs="Arial"/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rFonts w:cs="Arial"/>
                <w:b/>
              </w:rPr>
            </w:pPr>
            <w:r w:rsidRPr="005A58B4">
              <w:rPr>
                <w:rFonts w:cs="Arial"/>
              </w:rPr>
              <w:lastRenderedPageBreak/>
              <w:t xml:space="preserve">Gall </w:t>
            </w:r>
            <w:r w:rsidRPr="005A58B4">
              <w:rPr>
                <w:rFonts w:cs="Arial"/>
                <w:b/>
              </w:rPr>
              <w:t>partneriaid</w:t>
            </w:r>
            <w:r w:rsidRPr="005A58B4">
              <w:rPr>
                <w:rFonts w:cs="Arial"/>
              </w:rPr>
              <w:t xml:space="preserve"> ddod o amrywiaeth o wahanol gefndiroedd a gallant gynnwys y sector cyhoeddus, y sector preifat a’r trydydd sector, unigolion, pobl allweddol a chynrychiolwyr cymunedol, yn ogystal â darparwyr gwasanaeth cyfredol a phosibl.</w:t>
            </w:r>
            <w:r w:rsidRPr="005A58B4">
              <w:rPr>
                <w:rFonts w:cs="Arial"/>
                <w:b/>
              </w:rPr>
              <w:t xml:space="preserve"> </w:t>
            </w:r>
          </w:p>
          <w:p w:rsidR="00C65EDA" w:rsidRPr="005A58B4" w:rsidRDefault="00C65EDA" w:rsidP="00345A30">
            <w:pPr>
              <w:spacing w:line="360" w:lineRule="auto"/>
              <w:rPr>
                <w:rFonts w:cs="Arial"/>
                <w:b/>
              </w:rPr>
            </w:pPr>
          </w:p>
          <w:p w:rsidR="00C65EDA" w:rsidRPr="005A58B4" w:rsidRDefault="00C65EDA" w:rsidP="00345A3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5A58B4">
              <w:rPr>
                <w:bCs/>
                <w:sz w:val="22"/>
                <w:szCs w:val="22"/>
              </w:rPr>
              <w:t xml:space="preserve">Gall ystod eang o ffactorau ddylanwadu ar </w:t>
            </w:r>
            <w:r w:rsidRPr="005A58B4">
              <w:rPr>
                <w:b/>
                <w:bCs/>
                <w:sz w:val="22"/>
                <w:szCs w:val="22"/>
              </w:rPr>
              <w:t xml:space="preserve">risgiau </w:t>
            </w:r>
            <w:r w:rsidRPr="005A58B4">
              <w:rPr>
                <w:bCs/>
                <w:sz w:val="22"/>
                <w:szCs w:val="22"/>
              </w:rPr>
              <w:t>ac maent yn cynnwys risgiau i bobl, eiddo a sefydliadau drwy enw da/drwg neu allu i gyflawni eu rolau a’u cyfrifoldebau</w:t>
            </w:r>
            <w:r w:rsidRPr="005A58B4">
              <w:rPr>
                <w:sz w:val="22"/>
                <w:szCs w:val="22"/>
              </w:rPr>
              <w:t>.</w:t>
            </w:r>
          </w:p>
          <w:p w:rsidR="00C65EDA" w:rsidRPr="005A58B4" w:rsidRDefault="00C65EDA" w:rsidP="00345A30">
            <w:pPr>
              <w:spacing w:line="360" w:lineRule="auto"/>
              <w:rPr>
                <w:rFonts w:cs="Arial"/>
                <w:b/>
                <w:lang w:val="cy-GB"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Gallai’r </w:t>
            </w:r>
            <w:r w:rsidRPr="005A58B4">
              <w:rPr>
                <w:rFonts w:cs="Arial"/>
                <w:b/>
              </w:rPr>
              <w:t>cyfraniad</w:t>
            </w:r>
            <w:r w:rsidRPr="005A58B4">
              <w:rPr>
                <w:rFonts w:cs="Arial"/>
              </w:rPr>
              <w:t xml:space="preserve"> a wneir gan bartneriaid fod ar ffurf adnoddau ariannol, ffisegol neu ddynol, eu hamser a’u harbenigedd neu ryw fath arall o ymglymiad.</w:t>
            </w:r>
          </w:p>
          <w:p w:rsidR="00C65EDA" w:rsidRPr="005A58B4" w:rsidRDefault="00C65EDA" w:rsidP="00345A30">
            <w:pPr>
              <w:spacing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rFonts w:cs="Arial"/>
                <w:lang w:val="cy-GB"/>
              </w:rPr>
            </w:pPr>
            <w:r w:rsidRPr="005A58B4">
              <w:rPr>
                <w:rFonts w:cs="Arial"/>
                <w:lang w:val="cy-GB"/>
              </w:rPr>
              <w:t xml:space="preserve">Gall </w:t>
            </w:r>
            <w:r w:rsidRPr="005A58B4">
              <w:rPr>
                <w:rFonts w:cs="Arial"/>
                <w:b/>
                <w:lang w:val="cy-GB"/>
              </w:rPr>
              <w:t>gwrthdaro buddiannau</w:t>
            </w:r>
            <w:r w:rsidRPr="005A58B4">
              <w:rPr>
                <w:rFonts w:cs="Arial"/>
                <w:lang w:val="cy-GB"/>
              </w:rPr>
              <w:t xml:space="preserve"> ddigwydd pan fydd pobl neu sefydliadau am gael pethau gwahanol o weithio gyda’i gilydd. Mae’n bwysig ystyried blaenoriaethau gwahanol bartneriaid a tharo cydbwysedd rhwng ymgysylltu er mwyn datblygu comisiynu heb roi mantais annheg i randdeiliaid penodol</w:t>
            </w:r>
            <w:r w:rsidRPr="005A58B4">
              <w:rPr>
                <w:rFonts w:cs="Arial"/>
                <w:shd w:val="clear" w:color="auto" w:fill="FFFFFF"/>
                <w:lang w:val="cy-GB"/>
              </w:rPr>
              <w:t>.</w:t>
            </w: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val="cy-GB" w:eastAsia="en-GB"/>
              </w:rPr>
            </w:pP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5A58B4">
              <w:rPr>
                <w:lang w:val="cy-GB" w:eastAsia="en-GB"/>
              </w:rPr>
              <w:t xml:space="preserve">Er mwyn i wasanaethau fod yn </w:t>
            </w:r>
            <w:r w:rsidRPr="005A58B4">
              <w:rPr>
                <w:b/>
                <w:lang w:val="cy-GB" w:eastAsia="en-GB"/>
              </w:rPr>
              <w:t>gynaladwy</w:t>
            </w:r>
            <w:r w:rsidRPr="005A58B4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amgylcheddol. Mae’n arbennig o bwysig mewn hinsawdd lle y rhagwelir y bydd anghenion gofal cymdeithasol yn cynyddu mwy na’r cyllid sydd ar gael.</w:t>
            </w:r>
          </w:p>
          <w:p w:rsidR="00C65EDA" w:rsidRPr="005A58B4" w:rsidRDefault="00C65EDA" w:rsidP="00345A30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cy-GB"/>
              </w:rPr>
            </w:pPr>
          </w:p>
          <w:p w:rsidR="00C65EDA" w:rsidRPr="005A58B4" w:rsidRDefault="00C65EDA" w:rsidP="00345A30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  <w:tr w:rsidR="00C65EDA" w:rsidRPr="005A58B4" w:rsidTr="00345A30">
        <w:tc>
          <w:tcPr>
            <w:tcW w:w="2269" w:type="dxa"/>
          </w:tcPr>
          <w:p w:rsidR="00C65EDA" w:rsidRPr="005A58B4" w:rsidRDefault="00C65EDA" w:rsidP="00345A30">
            <w:pPr>
              <w:pStyle w:val="Heading1"/>
              <w:spacing w:before="0" w:line="360" w:lineRule="auto"/>
              <w:rPr>
                <w:b w:val="0"/>
                <w:lang w:val="cy-GB"/>
              </w:rPr>
            </w:pPr>
          </w:p>
        </w:tc>
        <w:tc>
          <w:tcPr>
            <w:tcW w:w="8221" w:type="dxa"/>
          </w:tcPr>
          <w:p w:rsidR="00C65EDA" w:rsidRPr="005A58B4" w:rsidRDefault="00C65EDA" w:rsidP="00345A30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color w:val="221E1F"/>
                <w:lang w:val="cy-GB"/>
              </w:rPr>
            </w:pPr>
          </w:p>
          <w:p w:rsidR="00C65EDA" w:rsidRPr="005A58B4" w:rsidRDefault="00C65EDA" w:rsidP="00345A30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C65EDA" w:rsidRPr="005A58B4" w:rsidRDefault="00C65EDA" w:rsidP="002D59F8">
      <w:pPr>
        <w:rPr>
          <w:lang w:val="cy-GB"/>
        </w:rPr>
      </w:pPr>
      <w:r w:rsidRPr="005A58B4">
        <w:rPr>
          <w:lang w:val="cy-GB"/>
        </w:rPr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C65EDA" w:rsidRPr="005A58B4" w:rsidTr="00345A30">
        <w:tc>
          <w:tcPr>
            <w:tcW w:w="2269" w:type="dxa"/>
          </w:tcPr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5A58B4">
              <w:rPr>
                <w:color w:val="5979CD"/>
                <w:sz w:val="22"/>
                <w:szCs w:val="22"/>
              </w:rPr>
              <w:lastRenderedPageBreak/>
              <w:t>Cwmpas / ystod yn gysylltiedig â gwybodaeth a dealltwriaeth:</w:t>
            </w: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C65EDA" w:rsidRPr="005A58B4" w:rsidRDefault="00C65EDA" w:rsidP="00345A30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5A58B4">
              <w:rPr>
                <w:color w:val="5979CD"/>
                <w:sz w:val="22"/>
                <w:szCs w:val="22"/>
              </w:rPr>
              <w:lastRenderedPageBreak/>
              <w:t>Gwerthoedd:</w:t>
            </w: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b/>
              </w:rPr>
            </w:pPr>
          </w:p>
        </w:tc>
        <w:tc>
          <w:tcPr>
            <w:tcW w:w="7938" w:type="dxa"/>
          </w:tcPr>
          <w:p w:rsidR="00C65EDA" w:rsidRPr="005A58B4" w:rsidRDefault="00C65EDA" w:rsidP="00581791">
            <w:pPr>
              <w:spacing w:line="360" w:lineRule="auto"/>
            </w:pPr>
            <w:r w:rsidRPr="005A58B4">
              <w:lastRenderedPageBreak/>
              <w:t xml:space="preserve">Mae’r manylion yn y maes hwn yn ddatganiadau esboniadol o’r cwmpas a/neu yn enghreifftiau o gyd-destunau posibl lle y gallai’r </w:t>
            </w:r>
            <w:r w:rsidR="009255ED">
              <w:t>SGC</w:t>
            </w:r>
            <w:r w:rsidRPr="005A58B4">
              <w:t xml:space="preserve"> fod yn gymwys; ni ddylid eu hystyried yn ddatganiadau ystod sy’n ofynnol i gyflawni’r </w:t>
            </w:r>
            <w:r w:rsidR="009255ED">
              <w:t>SGC</w:t>
            </w:r>
            <w:r w:rsidRPr="005A58B4">
              <w:t>.</w:t>
            </w:r>
          </w:p>
          <w:p w:rsidR="00C65EDA" w:rsidRPr="005A58B4" w:rsidRDefault="00C65EDA" w:rsidP="00581791">
            <w:pPr>
              <w:spacing w:line="360" w:lineRule="auto"/>
            </w:pPr>
          </w:p>
          <w:p w:rsidR="00C65EDA" w:rsidRPr="005A58B4" w:rsidRDefault="00C65EDA" w:rsidP="00581791">
            <w:pPr>
              <w:spacing w:line="360" w:lineRule="auto"/>
              <w:rPr>
                <w:b/>
              </w:rPr>
            </w:pPr>
            <w:r w:rsidRPr="005A58B4">
              <w:rPr>
                <w:b/>
              </w:rPr>
              <w:t>Mae’n rhaid cymhwyso pob datganiad am wybodaeth yng nghyd-destun y safon hon.</w:t>
            </w:r>
          </w:p>
          <w:p w:rsidR="00C65EDA" w:rsidRPr="005A58B4" w:rsidRDefault="00C65EDA" w:rsidP="00581791">
            <w:pPr>
              <w:spacing w:line="360" w:lineRule="auto"/>
              <w:rPr>
                <w:b/>
                <w:lang w:val="cy-GB"/>
              </w:rPr>
            </w:pPr>
          </w:p>
          <w:p w:rsidR="00C65EDA" w:rsidRPr="005A58B4" w:rsidRDefault="00C65EDA" w:rsidP="00581791">
            <w:pPr>
              <w:spacing w:line="360" w:lineRule="auto"/>
              <w:ind w:left="34"/>
              <w:rPr>
                <w:lang w:eastAsia="en-GB"/>
              </w:rPr>
            </w:pPr>
            <w:r w:rsidRPr="005A58B4">
              <w:rPr>
                <w:rFonts w:cs="Arial"/>
                <w:lang w:val="cy-GB" w:eastAsia="en-GB"/>
              </w:rPr>
              <w:t xml:space="preserve">Mae’r broses </w:t>
            </w:r>
            <w:r w:rsidRPr="005A58B4">
              <w:rPr>
                <w:rFonts w:cs="Arial"/>
                <w:b/>
                <w:lang w:val="cy-GB" w:eastAsia="en-GB"/>
              </w:rPr>
              <w:t>cydgynhyrchu</w:t>
            </w:r>
            <w:r w:rsidRPr="005A58B4">
              <w:rPr>
                <w:rFonts w:cs="Arial"/>
                <w:lang w:val="cy-GB" w:eastAsia="en-GB"/>
              </w:rPr>
              <w:t xml:space="preserve"> yn cynnwys datblygu perthnasoedd ag unigolion, pobl allweddol a chymunedau, gan gydnabod arbenigedd pobl a’r cymorth y maent yn ei gynnig i’w gilydd. </w:t>
            </w:r>
            <w:r w:rsidRPr="005A58B4">
              <w:rPr>
                <w:rFonts w:cs="Arial"/>
                <w:lang w:eastAsia="en-GB"/>
              </w:rPr>
              <w:t>Mae’n rhoi unigolion, pobl allweddol a chymunedau wrth wraidd gwneud penderfyniadau a rheoli.</w:t>
            </w:r>
          </w:p>
          <w:p w:rsidR="00C65EDA" w:rsidRPr="005A58B4" w:rsidRDefault="00C65EDA" w:rsidP="00345A30">
            <w:pPr>
              <w:spacing w:line="360" w:lineRule="auto"/>
              <w:ind w:left="34"/>
              <w:rPr>
                <w:lang w:eastAsia="en-GB"/>
              </w:rPr>
            </w:pPr>
          </w:p>
          <w:p w:rsidR="00C65EDA" w:rsidRPr="005A58B4" w:rsidRDefault="00C65EDA" w:rsidP="00345A30">
            <w:pPr>
              <w:spacing w:line="360" w:lineRule="auto"/>
              <w:ind w:left="34"/>
            </w:pPr>
            <w:r w:rsidRPr="005A58B4">
              <w:rPr>
                <w:rFonts w:cs="Arial"/>
              </w:rPr>
              <w:t xml:space="preserve">Mae </w:t>
            </w:r>
            <w:r w:rsidRPr="005A58B4">
              <w:rPr>
                <w:rFonts w:cs="Arial"/>
                <w:b/>
              </w:rPr>
              <w:t>comisiynu cymunedol</w:t>
            </w:r>
            <w:r w:rsidRPr="005A58B4">
              <w:rPr>
                <w:rFonts w:cs="Arial"/>
              </w:rPr>
              <w:t xml:space="preserve"> yn cynnwys cydweithredu â phobl leol, grwpiau cymunedol a sefydliadau i gynllunio a darparu gwasanaethau, gan ystyried y rolau y mae pobl yn dymuno eu cyflawni. Mae’n cynnwys defnyddio a datblygu sgiliau a galluoedd pobl drwy gydol yr holl weithgareddau comisiynu, caffael a chontractio</w:t>
            </w:r>
            <w:r w:rsidRPr="005A58B4">
              <w:t>.</w:t>
            </w:r>
          </w:p>
          <w:p w:rsidR="00C65EDA" w:rsidRPr="005A58B4" w:rsidRDefault="00C65EDA" w:rsidP="00345A30">
            <w:pPr>
              <w:spacing w:line="360" w:lineRule="auto"/>
              <w:ind w:left="34"/>
              <w:rPr>
                <w:lang w:eastAsia="en-GB"/>
              </w:rPr>
            </w:pPr>
          </w:p>
          <w:p w:rsidR="00C65EDA" w:rsidRPr="005A58B4" w:rsidRDefault="00C65EDA" w:rsidP="0058179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5A58B4">
              <w:rPr>
                <w:rFonts w:cs="Arial"/>
                <w:lang w:eastAsia="en-GB"/>
              </w:rPr>
              <w:t xml:space="preserve">Yr </w:t>
            </w:r>
            <w:r w:rsidRPr="005A58B4">
              <w:rPr>
                <w:rFonts w:cs="Arial"/>
                <w:b/>
                <w:lang w:eastAsia="en-GB"/>
              </w:rPr>
              <w:t>unigolyn</w:t>
            </w:r>
            <w:r w:rsidRPr="005A58B4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C65EDA" w:rsidRPr="005A58B4" w:rsidRDefault="00C65EDA" w:rsidP="00581791">
            <w:pPr>
              <w:spacing w:line="360" w:lineRule="auto"/>
              <w:rPr>
                <w:lang w:eastAsia="en-GB"/>
              </w:rPr>
            </w:pP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  <w:b/>
              </w:rPr>
              <w:t>Pobl allweddol</w:t>
            </w:r>
            <w:r w:rsidRPr="005A58B4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9255ED">
              <w:rPr>
                <w:rFonts w:cs="Arial"/>
              </w:rPr>
              <w:t>cynhalwyr</w:t>
            </w:r>
            <w:r w:rsidRPr="005A58B4">
              <w:rPr>
                <w:rFonts w:cs="Arial"/>
              </w:rPr>
              <w:t xml:space="preserve"> ac eraill y mae gan yr unigolyn berthynas gefnogol â nhw.</w:t>
            </w: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Defnyddir y model </w:t>
            </w:r>
            <w:r w:rsidRPr="005A58B4">
              <w:rPr>
                <w:rFonts w:cs="Arial"/>
                <w:b/>
              </w:rPr>
              <w:t xml:space="preserve">gwleidyddol, economaidd, cymdeithasegol, technolegol, cyfreithiol ac amgylcheddol </w:t>
            </w:r>
            <w:r w:rsidRPr="005A58B4">
              <w:rPr>
                <w:rFonts w:cs="Arial"/>
              </w:rPr>
              <w:t>(</w:t>
            </w:r>
            <w:proofErr w:type="gramStart"/>
            <w:r w:rsidRPr="005A58B4">
              <w:rPr>
                <w:rFonts w:cs="Arial"/>
              </w:rPr>
              <w:t>a</w:t>
            </w:r>
            <w:proofErr w:type="gramEnd"/>
            <w:r w:rsidRPr="005A58B4">
              <w:rPr>
                <w:rFonts w:cs="Arial"/>
              </w:rPr>
              <w:t xml:space="preserve"> adwaenir hefyd fel y model PESTLE) i ddadansoddi’r dylanwadau sydd gan sefydliad ar ei amgylchedd, yn awr ac yn y dyfodol. Fe’i defnyddir i lywio penderfyniadau a galluogi’r sefydliad i ymateb i newid.</w:t>
            </w: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</w:p>
          <w:p w:rsidR="00C65EDA" w:rsidRPr="005A58B4" w:rsidRDefault="00C65EDA" w:rsidP="00581791">
            <w:pPr>
              <w:spacing w:line="360" w:lineRule="auto"/>
              <w:ind w:left="34"/>
              <w:rPr>
                <w:rFonts w:cs="Arial"/>
              </w:rPr>
            </w:pPr>
            <w:r w:rsidRPr="005A58B4">
              <w:rPr>
                <w:rFonts w:cs="Arial"/>
              </w:rPr>
              <w:t xml:space="preserve">Defnyddir y term </w:t>
            </w:r>
            <w:r w:rsidRPr="005A58B4">
              <w:rPr>
                <w:rFonts w:cs="Arial"/>
                <w:b/>
              </w:rPr>
              <w:t>sefydliad</w:t>
            </w:r>
            <w:r w:rsidRPr="005A58B4">
              <w:rPr>
                <w:rFonts w:cs="Arial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lastRenderedPageBreak/>
              <w:t xml:space="preserve">Mae </w:t>
            </w:r>
            <w:r w:rsidRPr="005A58B4">
              <w:rPr>
                <w:rFonts w:cs="Arial"/>
                <w:b/>
              </w:rPr>
              <w:t xml:space="preserve">gweithio cydweithredol ac integredig </w:t>
            </w:r>
            <w:r w:rsidRPr="005A58B4">
              <w:rPr>
                <w:rFonts w:cs="Arial"/>
              </w:rPr>
              <w:t>yn disgrifio ystod o ffyrdd y gall 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C65EDA" w:rsidRPr="005A58B4" w:rsidRDefault="00C65EDA" w:rsidP="00581791">
            <w:pPr>
              <w:spacing w:line="360" w:lineRule="auto"/>
              <w:ind w:left="97"/>
              <w:rPr>
                <w:rFonts w:cs="Arial"/>
                <w:b/>
              </w:rPr>
            </w:pP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Mae </w:t>
            </w:r>
            <w:r w:rsidRPr="005A58B4">
              <w:rPr>
                <w:rFonts w:cs="Arial"/>
                <w:b/>
              </w:rPr>
              <w:t xml:space="preserve">blaenoriaethau a buddiannau </w:t>
            </w:r>
            <w:r w:rsidRPr="005A58B4">
              <w:rPr>
                <w:rFonts w:cs="Arial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C65EDA" w:rsidRPr="005A58B4" w:rsidRDefault="00C65EDA" w:rsidP="00581791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Mae </w:t>
            </w:r>
            <w:r w:rsidRPr="005A58B4">
              <w:rPr>
                <w:rFonts w:cs="Arial"/>
                <w:b/>
              </w:rPr>
              <w:t>rhanddeiliaid</w:t>
            </w:r>
            <w:r w:rsidRPr="005A58B4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</w:p>
          <w:p w:rsidR="00C65EDA" w:rsidRPr="005A58B4" w:rsidRDefault="00C65EDA" w:rsidP="00581791">
            <w:pPr>
              <w:spacing w:line="360" w:lineRule="auto"/>
              <w:ind w:left="45" w:hanging="45"/>
              <w:rPr>
                <w:rFonts w:cs="Arial"/>
              </w:rPr>
            </w:pPr>
            <w:r w:rsidRPr="005A58B4">
              <w:rPr>
                <w:rFonts w:cs="Arial"/>
              </w:rPr>
              <w:t xml:space="preserve">Mae </w:t>
            </w:r>
            <w:r w:rsidRPr="005A58B4">
              <w:rPr>
                <w:rFonts w:cs="Arial"/>
                <w:b/>
              </w:rPr>
              <w:t>prosesau busnes</w:t>
            </w:r>
            <w:r w:rsidRPr="005A58B4">
              <w:rPr>
                <w:rFonts w:cs="Arial"/>
              </w:rPr>
              <w:t xml:space="preserve"> yn disgrifio’r systemau a’r tasgau y mae sefydliadau yn ymgymryd â hwy i allu darparu’r gwasanaeth sy’n ofynnol.</w:t>
            </w:r>
          </w:p>
          <w:p w:rsidR="00C65EDA" w:rsidRPr="005A58B4" w:rsidRDefault="00C65EDA" w:rsidP="00581791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  <w:b/>
              </w:rPr>
              <w:t>Realiti gweithredol</w:t>
            </w:r>
            <w:r w:rsidRPr="005A58B4">
              <w:rPr>
                <w:rFonts w:cs="Arial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</w:p>
          <w:p w:rsidR="00C65EDA" w:rsidRPr="005A58B4" w:rsidRDefault="00C65EDA" w:rsidP="00581791">
            <w:pPr>
              <w:spacing w:line="360" w:lineRule="auto"/>
              <w:rPr>
                <w:rFonts w:cs="Arial"/>
                <w:lang w:eastAsia="en-GB"/>
              </w:rPr>
            </w:pPr>
            <w:r w:rsidRPr="005A58B4">
              <w:rPr>
                <w:rFonts w:cs="Arial"/>
                <w:b/>
                <w:lang w:eastAsia="en-GB"/>
              </w:rPr>
              <w:t xml:space="preserve">Canlyniadau </w:t>
            </w:r>
            <w:r w:rsidRPr="005A58B4">
              <w:rPr>
                <w:rFonts w:cs="Arial"/>
                <w:lang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C65EDA" w:rsidRPr="005A58B4" w:rsidRDefault="00C65EDA" w:rsidP="00581791">
            <w:pPr>
              <w:spacing w:line="360" w:lineRule="auto"/>
              <w:contextualSpacing/>
              <w:rPr>
                <w:rFonts w:cs="Arial"/>
                <w:b/>
              </w:rPr>
            </w:pP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lastRenderedPageBreak/>
              <w:t xml:space="preserve">Mae </w:t>
            </w:r>
            <w:r w:rsidRPr="005A58B4">
              <w:rPr>
                <w:rFonts w:cs="Arial"/>
                <w:b/>
              </w:rPr>
              <w:t>cytuno ar gyllidebau</w:t>
            </w:r>
            <w:r w:rsidRPr="005A58B4">
              <w:rPr>
                <w:rFonts w:cs="Arial"/>
                <w:color w:val="FF0000"/>
              </w:rPr>
              <w:t xml:space="preserve"> </w:t>
            </w:r>
            <w:r w:rsidRPr="005A58B4">
              <w:rPr>
                <w:rFonts w:cs="Arial"/>
              </w:rPr>
              <w:t>yn cynnwys cyfuno neu gronni cyllidebau o fewn neu rhwng sefydliadau, er enghraifft defnyddio cyllid awdurdod lleol a gofal iechyd parhaus, ar gyfer comisiynu ar y cyd neu brynu rhanbarthol/cydweithredol.</w:t>
            </w:r>
          </w:p>
          <w:p w:rsidR="00C65EDA" w:rsidRPr="005A58B4" w:rsidRDefault="00C65EDA" w:rsidP="00345A30">
            <w:pPr>
              <w:spacing w:line="360" w:lineRule="auto"/>
              <w:rPr>
                <w:rFonts w:cs="Arial"/>
                <w:b/>
              </w:rPr>
            </w:pP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Mae </w:t>
            </w:r>
            <w:r w:rsidRPr="005A58B4">
              <w:rPr>
                <w:rFonts w:cs="Arial"/>
                <w:b/>
              </w:rPr>
              <w:t>ymarfer seiliedig ar dystiolaeth</w:t>
            </w:r>
            <w:r w:rsidRPr="005A58B4">
              <w:rPr>
                <w:rFonts w:cs="Arial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eraill, gan gynnwys y rhai sy’n ymwneud â darparu gwasanaethau gofal.</w:t>
            </w: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Mae’r </w:t>
            </w:r>
            <w:r w:rsidRPr="005A58B4">
              <w:rPr>
                <w:rFonts w:cs="Arial"/>
                <w:b/>
              </w:rPr>
              <w:t xml:space="preserve">model cymdeithasol </w:t>
            </w:r>
            <w:r w:rsidRPr="005A58B4">
              <w:rPr>
                <w:rFonts w:cs="Arial"/>
              </w:rPr>
              <w:t xml:space="preserve">yn disgrifio anabledd fel cyfres o rwystrau mewn cymdeithas ac nid mewn unigolyn, er enghraifft agweddau tuag at bobl sydd mewn angen neu rwystrau ffisegol. </w:t>
            </w:r>
            <w:r w:rsidR="00B31434">
              <w:rPr>
                <w:rFonts w:cs="Arial"/>
              </w:rPr>
              <w:t>Mae’r</w:t>
            </w:r>
            <w:r w:rsidRPr="005A58B4">
              <w:rPr>
                <w:rFonts w:cs="Arial"/>
              </w:rPr>
              <w:t xml:space="preserve"> </w:t>
            </w:r>
            <w:r w:rsidRPr="005A58B4">
              <w:rPr>
                <w:rFonts w:cs="Arial"/>
                <w:b/>
              </w:rPr>
              <w:t>model meddygol</w:t>
            </w:r>
            <w:r w:rsidRPr="005A58B4">
              <w:rPr>
                <w:rFonts w:cs="Arial"/>
              </w:rPr>
              <w:t xml:space="preserve"> yn disgrifio salwch neu anabledd fel rhan gynhenid o’r unigolyn, ac felly byddai’n ceisio trin neu wella’r unigolyn. Mae </w:t>
            </w:r>
            <w:r w:rsidRPr="005A58B4">
              <w:rPr>
                <w:rFonts w:cs="Arial"/>
                <w:b/>
              </w:rPr>
              <w:t>modelau busnes</w:t>
            </w:r>
            <w:r w:rsidRPr="005A58B4">
              <w:rPr>
                <w:rFonts w:cs="Arial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C65EDA" w:rsidRPr="005A58B4" w:rsidRDefault="00C65EDA" w:rsidP="00345A30">
            <w:pPr>
              <w:spacing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  <w:b/>
              </w:rPr>
              <w:t>Realiti gweithredol</w:t>
            </w:r>
            <w:r w:rsidRPr="005A58B4">
              <w:rPr>
                <w:rFonts w:cs="Arial"/>
              </w:rPr>
              <w:t xml:space="preserve"> darparwyr gwasanaeth yw’r ffactorau sy’n effeithio ar sut y gallant gynnal eu gwasanaethau eraill, yn enwedig pan fo cystadleuaeth am gyllid a chwsmeriaid.</w:t>
            </w:r>
          </w:p>
          <w:p w:rsidR="00C65EDA" w:rsidRPr="005A58B4" w:rsidRDefault="00C65EDA" w:rsidP="00345A30">
            <w:pPr>
              <w:spacing w:line="360" w:lineRule="auto"/>
              <w:rPr>
                <w:rFonts w:cs="Arial"/>
              </w:rPr>
            </w:pPr>
          </w:p>
          <w:p w:rsidR="00C65EDA" w:rsidRPr="005A58B4" w:rsidRDefault="00C65EDA" w:rsidP="00345A30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 xml:space="preserve">Defnyddir y term </w:t>
            </w:r>
            <w:r w:rsidRPr="005A58B4">
              <w:rPr>
                <w:rFonts w:cs="Arial"/>
                <w:b/>
              </w:rPr>
              <w:t>sefydliad</w:t>
            </w:r>
            <w:r w:rsidRPr="005A58B4">
              <w:rPr>
                <w:rFonts w:cs="Arial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345A30">
            <w:pPr>
              <w:spacing w:line="360" w:lineRule="auto"/>
            </w:pP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</w:t>
            </w:r>
            <w:r w:rsidRPr="005A58B4">
              <w:rPr>
                <w:rFonts w:cs="Arial"/>
              </w:rPr>
              <w:t>:</w:t>
            </w: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I gael eu trin fel unigolyn</w:t>
            </w: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I gael eu trin yn gyfartal a pheidio ag wynebu gwahaniaethu</w:t>
            </w: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I gael eu parchu</w:t>
            </w: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I gael preifatrwydd</w:t>
            </w: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I gael eu trin mewn ffordd urddasol</w:t>
            </w: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I gael eu diogelu rhag perygl a niwed</w:t>
            </w: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I gael cymorth a gofal mewn ffordd sy’n diwallu eu hanghenion, sy’n ystyried eu dewisiadau ac sy’n eu hamddiffyn hefyd</w:t>
            </w: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I gyfathrebu gan ddefnyddio eu dulliau cyfathrebu ac iaith ddewisol</w:t>
            </w: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  <w:r w:rsidRPr="005A58B4">
              <w:rPr>
                <w:rFonts w:cs="Arial"/>
              </w:rPr>
              <w:t>I allu cael gafael ar wybodaeth amdanynt hwy eu hunain</w:t>
            </w:r>
          </w:p>
          <w:p w:rsidR="00C65EDA" w:rsidRPr="005A58B4" w:rsidRDefault="00C65EDA" w:rsidP="00581791">
            <w:pPr>
              <w:spacing w:line="360" w:lineRule="auto"/>
              <w:rPr>
                <w:rFonts w:cs="Arial"/>
              </w:rPr>
            </w:pPr>
          </w:p>
          <w:p w:rsidR="00C65EDA" w:rsidRPr="005A58B4" w:rsidRDefault="00C65EDA" w:rsidP="00581791">
            <w:pPr>
              <w:spacing w:line="360" w:lineRule="auto"/>
            </w:pPr>
            <w:r w:rsidRPr="005A58B4">
              <w:rPr>
                <w:rFonts w:cs="Arial"/>
                <w:lang w:eastAsia="zh-CN"/>
              </w:rPr>
              <w:t>Dylai pob agwedd ar gomisiynu, caffael a chontractio geisio adeiladu ar y gwerthoedd sylfaenol hyn a dylent:</w:t>
            </w:r>
          </w:p>
          <w:p w:rsidR="00C65EDA" w:rsidRPr="005A58B4" w:rsidRDefault="00C65EDA" w:rsidP="00581791">
            <w:pPr>
              <w:spacing w:line="360" w:lineRule="auto"/>
            </w:pPr>
          </w:p>
          <w:p w:rsidR="00C65EDA" w:rsidRPr="005A58B4" w:rsidRDefault="00C65EDA" w:rsidP="00581791">
            <w:pPr>
              <w:spacing w:line="360" w:lineRule="auto"/>
            </w:pPr>
            <w:r w:rsidRPr="005A58B4">
              <w:t>Barchu gwerth ac urddas cynhenid pob unigolyn</w:t>
            </w:r>
          </w:p>
          <w:p w:rsidR="00C65EDA" w:rsidRPr="005A58B4" w:rsidRDefault="00C65EDA" w:rsidP="00581791">
            <w:pPr>
              <w:spacing w:line="360" w:lineRule="auto"/>
            </w:pPr>
            <w:r w:rsidRPr="005A58B4">
              <w:t>Parchu hawliau dynol plant, pobl ifanc ac oedolion</w:t>
            </w:r>
          </w:p>
          <w:p w:rsidR="00C65EDA" w:rsidRPr="005A58B4" w:rsidRDefault="00C65EDA" w:rsidP="00581791">
            <w:pPr>
              <w:spacing w:line="360" w:lineRule="auto"/>
              <w:rPr>
                <w:rFonts w:eastAsia="Times New Roman"/>
              </w:rPr>
            </w:pPr>
            <w:r w:rsidRPr="005A58B4">
              <w:rPr>
                <w:rFonts w:eastAsia="Times New Roman"/>
              </w:rPr>
              <w:t>Parchu hawl pobl i gymryd risgiau cadarnhaol</w:t>
            </w:r>
          </w:p>
          <w:p w:rsidR="00C65EDA" w:rsidRPr="005A58B4" w:rsidRDefault="00C65EDA" w:rsidP="00581791">
            <w:pPr>
              <w:spacing w:line="360" w:lineRule="auto"/>
            </w:pPr>
            <w:r w:rsidRPr="005A58B4">
              <w:t>Bod yn dryloyw</w:t>
            </w:r>
          </w:p>
          <w:p w:rsidR="00C65EDA" w:rsidRPr="005A58B4" w:rsidRDefault="00C65EDA" w:rsidP="00581791">
            <w:pPr>
              <w:spacing w:line="360" w:lineRule="auto"/>
            </w:pPr>
            <w:r w:rsidRPr="005A58B4">
              <w:t>Bod yn atebol</w:t>
            </w:r>
          </w:p>
          <w:p w:rsidR="00C65EDA" w:rsidRPr="005A58B4" w:rsidRDefault="00C65EDA" w:rsidP="00581791">
            <w:pPr>
              <w:spacing w:line="360" w:lineRule="auto"/>
            </w:pPr>
            <w:r w:rsidRPr="005A58B4">
              <w:t>Bod yn gymesur</w:t>
            </w:r>
          </w:p>
          <w:p w:rsidR="00C65EDA" w:rsidRPr="005A58B4" w:rsidRDefault="00C65EDA" w:rsidP="00581791">
            <w:pPr>
              <w:spacing w:line="360" w:lineRule="auto"/>
            </w:pPr>
            <w:r w:rsidRPr="005A58B4">
              <w:t>Bod yn gyson</w:t>
            </w:r>
          </w:p>
          <w:p w:rsidR="00C65EDA" w:rsidRPr="005A58B4" w:rsidRDefault="00C65EDA" w:rsidP="00581791">
            <w:pPr>
              <w:spacing w:line="360" w:lineRule="auto"/>
            </w:pPr>
            <w:r w:rsidRPr="005A58B4">
              <w:t>Bod wedi’u targedu</w:t>
            </w:r>
          </w:p>
          <w:p w:rsidR="00C65EDA" w:rsidRPr="005A58B4" w:rsidRDefault="00C65EDA" w:rsidP="00581791">
            <w:pPr>
              <w:spacing w:line="360" w:lineRule="auto"/>
            </w:pPr>
            <w:r w:rsidRPr="005A58B4">
              <w:t>Bod yn ddiduedd</w:t>
            </w:r>
          </w:p>
          <w:p w:rsidR="00C65EDA" w:rsidRPr="005A58B4" w:rsidRDefault="00C65EDA" w:rsidP="00581791">
            <w:pPr>
              <w:spacing w:line="360" w:lineRule="auto"/>
            </w:pPr>
            <w:r w:rsidRPr="005A58B4">
              <w:t>Galluogi darparwyr</w:t>
            </w:r>
          </w:p>
          <w:p w:rsidR="00C65EDA" w:rsidRPr="005A58B4" w:rsidRDefault="00C65EDA" w:rsidP="00345A30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</w:tbl>
    <w:p w:rsidR="00C65EDA" w:rsidRPr="005A58B4" w:rsidRDefault="00C65EDA" w:rsidP="002D59F8">
      <w:r w:rsidRPr="005A58B4"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C65EDA" w:rsidRPr="005A58B4" w:rsidTr="007D638E">
        <w:tc>
          <w:tcPr>
            <w:tcW w:w="2387" w:type="dxa"/>
          </w:tcPr>
          <w:p w:rsidR="00C65EDA" w:rsidRPr="00217F21" w:rsidRDefault="00C65EDA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217F21">
              <w:rPr>
                <w:rFonts w:cs="Arial"/>
                <w:sz w:val="22"/>
              </w:rPr>
              <w:lastRenderedPageBreak/>
              <w:br w:type="page"/>
            </w:r>
            <w:r w:rsidRPr="00217F21">
              <w:rPr>
                <w:rFonts w:cs="Arial"/>
                <w:sz w:val="22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C65EDA" w:rsidRPr="00217F21" w:rsidRDefault="00C65EDA" w:rsidP="0057289F">
            <w:pPr>
              <w:pStyle w:val="NOSBodyText"/>
              <w:spacing w:line="276" w:lineRule="auto"/>
              <w:rPr>
                <w:rFonts w:cs="Arial"/>
              </w:rPr>
            </w:pPr>
            <w:bookmarkStart w:id="0" w:name="StartDevelopedBy"/>
            <w:bookmarkEnd w:id="0"/>
            <w:r w:rsidRPr="00217F21">
              <w:rPr>
                <w:rFonts w:cs="Arial"/>
              </w:rPr>
              <w:t xml:space="preserve">Sgiliau Gofal a Datblygu </w:t>
            </w:r>
          </w:p>
          <w:p w:rsidR="00C65EDA" w:rsidRPr="00217F21" w:rsidRDefault="00C65EDA" w:rsidP="00870E66">
            <w:pPr>
              <w:pStyle w:val="NOSBodyText"/>
              <w:spacing w:line="360" w:lineRule="auto"/>
              <w:rPr>
                <w:rFonts w:cs="Arial"/>
              </w:rPr>
            </w:pPr>
            <w:bookmarkStart w:id="1" w:name="EndDevelopedBy"/>
            <w:bookmarkEnd w:id="1"/>
          </w:p>
        </w:tc>
      </w:tr>
      <w:tr w:rsidR="00C65EDA" w:rsidRPr="005A58B4" w:rsidTr="007D638E">
        <w:tc>
          <w:tcPr>
            <w:tcW w:w="2387" w:type="dxa"/>
          </w:tcPr>
          <w:p w:rsidR="00C65EDA" w:rsidRPr="00217F21" w:rsidRDefault="00C65EDA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217F21">
              <w:rPr>
                <w:rFonts w:cs="Arial"/>
                <w:sz w:val="22"/>
              </w:rPr>
              <w:t>Rhif fersiwn</w:t>
            </w:r>
          </w:p>
        </w:tc>
        <w:tc>
          <w:tcPr>
            <w:tcW w:w="8245" w:type="dxa"/>
          </w:tcPr>
          <w:p w:rsidR="00C65EDA" w:rsidRPr="00217F21" w:rsidRDefault="00C65EDA" w:rsidP="005E2FD4">
            <w:pPr>
              <w:pStyle w:val="NOSBodyText"/>
              <w:spacing w:line="276" w:lineRule="auto"/>
              <w:rPr>
                <w:rFonts w:cs="Arial"/>
              </w:rPr>
            </w:pPr>
            <w:bookmarkStart w:id="2" w:name="StartVersion"/>
            <w:bookmarkStart w:id="3" w:name="EndVersion"/>
            <w:bookmarkEnd w:id="2"/>
            <w:bookmarkEnd w:id="3"/>
            <w:r w:rsidRPr="00217F21">
              <w:rPr>
                <w:rFonts w:cs="Arial"/>
              </w:rPr>
              <w:t>2</w:t>
            </w:r>
          </w:p>
          <w:p w:rsidR="00C65EDA" w:rsidRPr="00217F21" w:rsidRDefault="00C65EDA" w:rsidP="005E2FD4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C65EDA" w:rsidRPr="005A58B4" w:rsidTr="007D638E">
        <w:tc>
          <w:tcPr>
            <w:tcW w:w="2387" w:type="dxa"/>
          </w:tcPr>
          <w:p w:rsidR="00C65EDA" w:rsidRPr="00217F21" w:rsidRDefault="00C65EDA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17F21">
              <w:rPr>
                <w:rFonts w:cs="Arial"/>
                <w:b/>
                <w:bCs/>
                <w:noProof/>
                <w:color w:val="0078C1"/>
                <w:lang w:eastAsia="en-GB"/>
              </w:rPr>
              <w:t>Dyddiad y’i cymeradwywyd</w:t>
            </w:r>
          </w:p>
        </w:tc>
        <w:tc>
          <w:tcPr>
            <w:tcW w:w="8245" w:type="dxa"/>
          </w:tcPr>
          <w:p w:rsidR="00C65EDA" w:rsidRPr="00217F21" w:rsidRDefault="00C65EDA" w:rsidP="005E2FD4">
            <w:pPr>
              <w:pStyle w:val="NOSBodyText"/>
              <w:spacing w:line="276" w:lineRule="auto"/>
              <w:rPr>
                <w:rFonts w:cs="Arial"/>
              </w:rPr>
            </w:pPr>
            <w:bookmarkStart w:id="4" w:name="StartApproved"/>
            <w:bookmarkStart w:id="5" w:name="EndApproved"/>
            <w:bookmarkEnd w:id="4"/>
            <w:bookmarkEnd w:id="5"/>
            <w:r w:rsidRPr="00217F21">
              <w:rPr>
                <w:rFonts w:cs="Arial"/>
              </w:rPr>
              <w:t>Chwefror 2014</w:t>
            </w:r>
          </w:p>
          <w:p w:rsidR="00C65EDA" w:rsidRPr="00217F21" w:rsidRDefault="00C65EDA" w:rsidP="005E2FD4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C65EDA" w:rsidRPr="005A58B4" w:rsidTr="007D638E">
        <w:tc>
          <w:tcPr>
            <w:tcW w:w="2387" w:type="dxa"/>
          </w:tcPr>
          <w:p w:rsidR="00C65EDA" w:rsidRPr="00217F21" w:rsidRDefault="00C65EDA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17F21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Dyddiad adolygu dangosol</w:t>
            </w:r>
          </w:p>
        </w:tc>
        <w:tc>
          <w:tcPr>
            <w:tcW w:w="8245" w:type="dxa"/>
          </w:tcPr>
          <w:p w:rsidR="00C65EDA" w:rsidRPr="00217F21" w:rsidRDefault="00C65EDA" w:rsidP="005E2FD4">
            <w:pPr>
              <w:pStyle w:val="NOSBodyText"/>
              <w:spacing w:line="276" w:lineRule="auto"/>
              <w:rPr>
                <w:rFonts w:cs="Arial"/>
              </w:rPr>
            </w:pPr>
            <w:bookmarkStart w:id="6" w:name="StartReview"/>
            <w:bookmarkStart w:id="7" w:name="EndReview"/>
            <w:bookmarkEnd w:id="6"/>
            <w:bookmarkEnd w:id="7"/>
            <w:r w:rsidRPr="00217F21">
              <w:rPr>
                <w:rFonts w:cs="Arial"/>
              </w:rPr>
              <w:t>Chwefror 2019</w:t>
            </w:r>
          </w:p>
          <w:p w:rsidR="00C65EDA" w:rsidRPr="00217F21" w:rsidRDefault="00C65EDA" w:rsidP="005E2FD4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C65EDA" w:rsidRPr="005A58B4" w:rsidTr="007D638E">
        <w:tc>
          <w:tcPr>
            <w:tcW w:w="2387" w:type="dxa"/>
          </w:tcPr>
          <w:p w:rsidR="00C65EDA" w:rsidRPr="00217F21" w:rsidRDefault="00C65EDA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17F21">
              <w:rPr>
                <w:rFonts w:cs="Arial"/>
                <w:b/>
                <w:bCs/>
                <w:noProof/>
                <w:color w:val="0078C1"/>
                <w:lang w:eastAsia="en-GB"/>
              </w:rPr>
              <w:t>Dilysrwydd</w:t>
            </w:r>
          </w:p>
        </w:tc>
        <w:tc>
          <w:tcPr>
            <w:tcW w:w="8245" w:type="dxa"/>
          </w:tcPr>
          <w:p w:rsidR="00C65EDA" w:rsidRPr="00217F21" w:rsidRDefault="00C65EDA" w:rsidP="005E2FD4">
            <w:pPr>
              <w:pStyle w:val="NOSBodyText"/>
              <w:spacing w:line="276" w:lineRule="auto"/>
              <w:rPr>
                <w:rFonts w:cs="Arial"/>
              </w:rPr>
            </w:pPr>
            <w:bookmarkStart w:id="8" w:name="StartValidity"/>
            <w:bookmarkStart w:id="9" w:name="EndValidity"/>
            <w:bookmarkEnd w:id="8"/>
            <w:bookmarkEnd w:id="9"/>
            <w:r w:rsidRPr="00217F21">
              <w:rPr>
                <w:rFonts w:cs="Arial"/>
              </w:rPr>
              <w:t>Cyfredol</w:t>
            </w:r>
          </w:p>
          <w:p w:rsidR="00C65EDA" w:rsidRPr="00217F21" w:rsidRDefault="00C65EDA" w:rsidP="005E2FD4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C65EDA" w:rsidRPr="005A58B4" w:rsidTr="007D638E">
        <w:tc>
          <w:tcPr>
            <w:tcW w:w="2387" w:type="dxa"/>
          </w:tcPr>
          <w:p w:rsidR="00C65EDA" w:rsidRPr="00217F21" w:rsidRDefault="00C65EDA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17F21">
              <w:rPr>
                <w:rFonts w:cs="Arial"/>
                <w:b/>
                <w:bCs/>
                <w:noProof/>
                <w:color w:val="0078C1"/>
                <w:lang w:eastAsia="en-GB"/>
              </w:rPr>
              <w:t>Statws</w:t>
            </w:r>
          </w:p>
        </w:tc>
        <w:tc>
          <w:tcPr>
            <w:tcW w:w="8245" w:type="dxa"/>
          </w:tcPr>
          <w:p w:rsidR="00C65EDA" w:rsidRPr="00217F21" w:rsidRDefault="00C65EDA" w:rsidP="005E2FD4">
            <w:pPr>
              <w:pStyle w:val="NOSBodyText"/>
              <w:spacing w:line="276" w:lineRule="auto"/>
              <w:rPr>
                <w:rFonts w:cs="Arial"/>
              </w:rPr>
            </w:pPr>
            <w:bookmarkStart w:id="10" w:name="StartStatus"/>
            <w:bookmarkStart w:id="11" w:name="EndStatus"/>
            <w:bookmarkEnd w:id="10"/>
            <w:bookmarkEnd w:id="11"/>
            <w:r w:rsidRPr="00217F21">
              <w:rPr>
                <w:rFonts w:cs="Arial"/>
              </w:rPr>
              <w:t>Gwreiddiol</w:t>
            </w:r>
          </w:p>
          <w:p w:rsidR="00C65EDA" w:rsidRPr="00217F21" w:rsidRDefault="00C65EDA" w:rsidP="005E2FD4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C65EDA" w:rsidRPr="005A58B4" w:rsidTr="007D638E">
        <w:tc>
          <w:tcPr>
            <w:tcW w:w="2387" w:type="dxa"/>
          </w:tcPr>
          <w:p w:rsidR="00C65EDA" w:rsidRPr="00217F21" w:rsidRDefault="00C65EDA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17F21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Sefydliad gwreiddiol</w:t>
            </w:r>
          </w:p>
        </w:tc>
        <w:tc>
          <w:tcPr>
            <w:tcW w:w="8245" w:type="dxa"/>
          </w:tcPr>
          <w:p w:rsidR="00C65EDA" w:rsidRPr="00217F21" w:rsidRDefault="00C65EDA" w:rsidP="005E2FD4">
            <w:pPr>
              <w:pStyle w:val="NOSBodyText"/>
              <w:spacing w:line="276" w:lineRule="auto"/>
              <w:rPr>
                <w:rFonts w:cs="Arial"/>
              </w:rPr>
            </w:pPr>
            <w:bookmarkStart w:id="12" w:name="StartOrigin"/>
            <w:bookmarkStart w:id="13" w:name="EndOrigin"/>
            <w:bookmarkEnd w:id="12"/>
            <w:bookmarkEnd w:id="13"/>
            <w:r w:rsidRPr="00217F21">
              <w:rPr>
                <w:rFonts w:cs="Arial"/>
              </w:rPr>
              <w:t>Sgiliau Gofal a Datblygu</w:t>
            </w:r>
          </w:p>
          <w:p w:rsidR="00C65EDA" w:rsidRPr="00217F21" w:rsidRDefault="00C65EDA" w:rsidP="005E2FD4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C65EDA" w:rsidRPr="005A58B4" w:rsidTr="007D638E">
        <w:tc>
          <w:tcPr>
            <w:tcW w:w="2387" w:type="dxa"/>
          </w:tcPr>
          <w:p w:rsidR="00C65EDA" w:rsidRPr="00217F21" w:rsidRDefault="00C65EDA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17F21">
              <w:rPr>
                <w:rFonts w:cs="Arial"/>
                <w:b/>
                <w:bCs/>
                <w:noProof/>
                <w:color w:val="0078C1"/>
                <w:lang w:eastAsia="en-GB"/>
              </w:rPr>
              <w:t>URN gwreiddiol</w:t>
            </w:r>
          </w:p>
        </w:tc>
        <w:tc>
          <w:tcPr>
            <w:tcW w:w="8245" w:type="dxa"/>
          </w:tcPr>
          <w:p w:rsidR="00C65EDA" w:rsidRPr="00217F21" w:rsidRDefault="00C65EDA" w:rsidP="005E2FD4">
            <w:pPr>
              <w:pStyle w:val="NOSBodyText"/>
              <w:spacing w:line="276" w:lineRule="auto"/>
              <w:rPr>
                <w:rFonts w:cs="Arial"/>
              </w:rPr>
            </w:pPr>
            <w:bookmarkStart w:id="14" w:name="StartOriginURN"/>
            <w:bookmarkStart w:id="15" w:name="EndOriginURN"/>
            <w:bookmarkEnd w:id="14"/>
            <w:bookmarkEnd w:id="15"/>
            <w:r w:rsidRPr="00217F21">
              <w:rPr>
                <w:rFonts w:cs="Arial"/>
              </w:rPr>
              <w:t>CPC501</w:t>
            </w:r>
          </w:p>
          <w:p w:rsidR="00C65EDA" w:rsidRPr="00217F21" w:rsidRDefault="00C65EDA" w:rsidP="005E2FD4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C65EDA" w:rsidRPr="005A58B4" w:rsidTr="007D638E">
        <w:tc>
          <w:tcPr>
            <w:tcW w:w="2387" w:type="dxa"/>
          </w:tcPr>
          <w:p w:rsidR="00C65EDA" w:rsidRPr="00217F21" w:rsidRDefault="00C65EDA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17F21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Galwedigaethau perthnasol</w:t>
            </w:r>
          </w:p>
        </w:tc>
        <w:tc>
          <w:tcPr>
            <w:tcW w:w="8245" w:type="dxa"/>
          </w:tcPr>
          <w:p w:rsidR="00C65EDA" w:rsidRPr="00217F21" w:rsidRDefault="00C65EDA" w:rsidP="005E2FD4">
            <w:pPr>
              <w:pStyle w:val="NOSBodyText"/>
              <w:spacing w:line="276" w:lineRule="auto"/>
              <w:rPr>
                <w:rFonts w:cs="Arial"/>
              </w:rPr>
            </w:pPr>
            <w:bookmarkStart w:id="16" w:name="StartOccupations"/>
            <w:bookmarkStart w:id="17" w:name="EndOccupations"/>
            <w:bookmarkEnd w:id="16"/>
            <w:bookmarkEnd w:id="17"/>
            <w:r w:rsidRPr="00217F21">
              <w:rPr>
                <w:rFonts w:cs="Arial"/>
              </w:rPr>
              <w:t>Cyfarwyddwr; Uwch Reolwr; Rheolwyr ac arweinwyr sy’n gyfrifol am weithio rhyngasiantaethol; Gwasanaethau</w:t>
            </w:r>
            <w:bookmarkStart w:id="18" w:name="_GoBack"/>
            <w:bookmarkEnd w:id="18"/>
            <w:r w:rsidRPr="00217F21">
              <w:rPr>
                <w:rFonts w:cs="Arial"/>
              </w:rPr>
              <w:t xml:space="preserve"> Gofal Plant a Gwasanaethau Personol Cysylltiedig; Iechyd a Gofal Cymdeithasol</w:t>
            </w:r>
          </w:p>
        </w:tc>
      </w:tr>
      <w:tr w:rsidR="00C65EDA" w:rsidRPr="005A58B4" w:rsidTr="007D638E">
        <w:tc>
          <w:tcPr>
            <w:tcW w:w="2387" w:type="dxa"/>
          </w:tcPr>
          <w:p w:rsidR="00C65EDA" w:rsidRPr="00217F21" w:rsidRDefault="00C65EDA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17F21">
              <w:rPr>
                <w:rFonts w:cs="Arial"/>
                <w:b/>
                <w:bCs/>
                <w:noProof/>
                <w:color w:val="0078C1"/>
                <w:lang w:eastAsia="en-GB"/>
              </w:rPr>
              <w:t>Cyfres</w:t>
            </w:r>
          </w:p>
        </w:tc>
        <w:tc>
          <w:tcPr>
            <w:tcW w:w="8245" w:type="dxa"/>
          </w:tcPr>
          <w:p w:rsidR="00C65EDA" w:rsidRPr="00217F21" w:rsidRDefault="00C65EDA" w:rsidP="005E2FD4">
            <w:pPr>
              <w:pStyle w:val="NOSBodyText"/>
              <w:spacing w:line="276" w:lineRule="auto"/>
              <w:rPr>
                <w:rFonts w:cs="Arial"/>
              </w:rPr>
            </w:pPr>
            <w:bookmarkStart w:id="19" w:name="StartSuite"/>
            <w:bookmarkStart w:id="20" w:name="EndSuite"/>
            <w:bookmarkEnd w:id="19"/>
            <w:bookmarkEnd w:id="20"/>
            <w:r w:rsidRPr="00217F21">
              <w:rPr>
                <w:rFonts w:cs="Arial"/>
              </w:rPr>
              <w:t>Comisiynu, Caffael a Chontractio ar gyfer Gwasanaethau Gofal</w:t>
            </w:r>
          </w:p>
          <w:p w:rsidR="00C65EDA" w:rsidRPr="00217F21" w:rsidRDefault="00C65EDA" w:rsidP="005E2FD4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C65EDA" w:rsidRPr="00345A30" w:rsidTr="007D638E">
        <w:tc>
          <w:tcPr>
            <w:tcW w:w="2387" w:type="dxa"/>
          </w:tcPr>
          <w:p w:rsidR="00C65EDA" w:rsidRPr="00217F21" w:rsidRDefault="00C65EDA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17F21">
              <w:rPr>
                <w:rFonts w:cs="Arial"/>
                <w:b/>
                <w:bCs/>
                <w:noProof/>
                <w:color w:val="0078C1"/>
                <w:lang w:eastAsia="en-GB"/>
              </w:rPr>
              <w:t>Geiriau allweddol</w:t>
            </w:r>
          </w:p>
        </w:tc>
        <w:tc>
          <w:tcPr>
            <w:tcW w:w="8245" w:type="dxa"/>
          </w:tcPr>
          <w:p w:rsidR="00C65EDA" w:rsidRPr="00217F21" w:rsidRDefault="00C65EDA" w:rsidP="005E2FD4">
            <w:pPr>
              <w:pStyle w:val="NOSBodyText"/>
              <w:spacing w:line="276" w:lineRule="auto"/>
              <w:rPr>
                <w:rFonts w:cs="Arial"/>
              </w:rPr>
            </w:pPr>
            <w:bookmarkStart w:id="21" w:name="StartKeywords"/>
            <w:bookmarkEnd w:id="21"/>
            <w:r w:rsidRPr="00217F21">
              <w:rPr>
                <w:rFonts w:cs="Arial"/>
              </w:rPr>
              <w:t>Strategol; partneriaethau; cynghreiriau; comisiynu; cytundeb; adolygu</w:t>
            </w:r>
          </w:p>
          <w:p w:rsidR="00C65EDA" w:rsidRPr="00217F21" w:rsidRDefault="00C65EDA" w:rsidP="005E2FD4">
            <w:pPr>
              <w:pStyle w:val="NOSBodyText"/>
              <w:spacing w:line="276" w:lineRule="auto"/>
              <w:rPr>
                <w:rFonts w:cs="Arial"/>
              </w:rPr>
            </w:pPr>
            <w:bookmarkStart w:id="22" w:name="EndKeywords"/>
            <w:bookmarkEnd w:id="22"/>
          </w:p>
        </w:tc>
      </w:tr>
    </w:tbl>
    <w:p w:rsidR="00C65EDA" w:rsidRPr="002D59F8" w:rsidRDefault="00C65EDA" w:rsidP="009A75E7">
      <w:pPr>
        <w:spacing w:line="360" w:lineRule="auto"/>
      </w:pPr>
    </w:p>
    <w:sectPr w:rsidR="00C65EDA" w:rsidRPr="002D59F8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4D" w:rsidRDefault="00D9364D" w:rsidP="00521BFC">
      <w:r>
        <w:separator/>
      </w:r>
    </w:p>
  </w:endnote>
  <w:endnote w:type="continuationSeparator" w:id="0">
    <w:p w:rsidR="00D9364D" w:rsidRDefault="00D9364D" w:rsidP="00521BFC">
      <w:r>
        <w:continuationSeparator/>
      </w:r>
    </w:p>
  </w:endnote>
  <w:endnote w:type="continuationNotice" w:id="1">
    <w:p w:rsidR="00D9364D" w:rsidRDefault="00D93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C65EDA" w:rsidRPr="00345A30" w:rsidTr="00345A30">
      <w:trPr>
        <w:trHeight w:val="567"/>
      </w:trPr>
      <w:tc>
        <w:tcPr>
          <w:tcW w:w="9356" w:type="dxa"/>
        </w:tcPr>
        <w:p w:rsidR="00C65EDA" w:rsidRPr="00345A30" w:rsidRDefault="00C65EDA" w:rsidP="00857D25">
          <w:pPr>
            <w:rPr>
              <w:rFonts w:ascii="Calibri" w:hAnsi="Calibri"/>
              <w:sz w:val="20"/>
              <w:szCs w:val="20"/>
            </w:rPr>
          </w:pPr>
          <w:r w:rsidRPr="00345A30">
            <w:rPr>
              <w:rFonts w:ascii="Calibri" w:hAnsi="Calibri"/>
              <w:sz w:val="20"/>
              <w:szCs w:val="20"/>
            </w:rPr>
            <w:t>SCDCPC501 D</w:t>
          </w:r>
          <w:r>
            <w:rPr>
              <w:rFonts w:ascii="Calibri" w:hAnsi="Calibri"/>
              <w:sz w:val="20"/>
              <w:szCs w:val="20"/>
            </w:rPr>
            <w:t>atblygu partneriaethau a chynghreiriau strategol ar gyfer comisiynu</w:t>
          </w:r>
          <w:r w:rsidRPr="00345A30">
            <w:rPr>
              <w:rFonts w:ascii="Calibri" w:hAnsi="Calibri"/>
              <w:sz w:val="20"/>
              <w:szCs w:val="20"/>
            </w:rPr>
            <w:t xml:space="preserve"> 2013</w:t>
          </w:r>
        </w:p>
      </w:tc>
      <w:tc>
        <w:tcPr>
          <w:tcW w:w="1134" w:type="dxa"/>
        </w:tcPr>
        <w:p w:rsidR="00C65EDA" w:rsidRPr="00345A30" w:rsidRDefault="00C65EDA" w:rsidP="00345A30">
          <w:pPr>
            <w:jc w:val="right"/>
            <w:rPr>
              <w:rFonts w:ascii="Calibri" w:hAnsi="Calibri"/>
              <w:sz w:val="20"/>
              <w:szCs w:val="20"/>
            </w:rPr>
          </w:pPr>
          <w:r w:rsidRPr="00345A30">
            <w:rPr>
              <w:rFonts w:ascii="Calibri" w:hAnsi="Calibri"/>
              <w:sz w:val="20"/>
              <w:szCs w:val="20"/>
            </w:rPr>
            <w:fldChar w:fldCharType="begin"/>
          </w:r>
          <w:r w:rsidRPr="00345A30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345A30">
            <w:rPr>
              <w:rFonts w:ascii="Calibri" w:hAnsi="Calibri"/>
              <w:sz w:val="20"/>
              <w:szCs w:val="20"/>
            </w:rPr>
            <w:fldChar w:fldCharType="separate"/>
          </w:r>
          <w:r w:rsidR="00217F21">
            <w:rPr>
              <w:rFonts w:ascii="Calibri" w:hAnsi="Calibri"/>
              <w:noProof/>
              <w:sz w:val="20"/>
              <w:szCs w:val="20"/>
            </w:rPr>
            <w:t>15</w:t>
          </w:r>
          <w:r w:rsidRPr="00345A30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C65EDA" w:rsidRPr="002D59F8" w:rsidRDefault="00C65EDA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4D" w:rsidRDefault="00D9364D" w:rsidP="00521BFC">
      <w:r>
        <w:separator/>
      </w:r>
    </w:p>
  </w:footnote>
  <w:footnote w:type="continuationSeparator" w:id="0">
    <w:p w:rsidR="00D9364D" w:rsidRDefault="00D9364D" w:rsidP="00521BFC">
      <w:r>
        <w:continuationSeparator/>
      </w:r>
    </w:p>
  </w:footnote>
  <w:footnote w:type="continuationNotice" w:id="1">
    <w:p w:rsidR="00D9364D" w:rsidRDefault="00D936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C65EDA" w:rsidRPr="00345A30" w:rsidTr="00345A30">
      <w:trPr>
        <w:cantSplit/>
        <w:trHeight w:val="1065"/>
      </w:trPr>
      <w:tc>
        <w:tcPr>
          <w:tcW w:w="8222" w:type="dxa"/>
          <w:vAlign w:val="center"/>
        </w:tcPr>
        <w:p w:rsidR="00C65EDA" w:rsidRPr="00345A30" w:rsidRDefault="00C65EDA" w:rsidP="00887E09">
          <w:pPr>
            <w:pStyle w:val="Header"/>
            <w:rPr>
              <w:rFonts w:ascii="Calibri" w:hAnsi="Calibri"/>
              <w:sz w:val="32"/>
              <w:szCs w:val="32"/>
            </w:rPr>
          </w:pPr>
          <w:r w:rsidRPr="00345A30">
            <w:rPr>
              <w:rFonts w:ascii="Calibri" w:hAnsi="Calibri"/>
              <w:sz w:val="32"/>
              <w:szCs w:val="32"/>
            </w:rPr>
            <w:t>SCDCPC501</w:t>
          </w:r>
        </w:p>
        <w:p w:rsidR="00C65EDA" w:rsidRPr="00345A30" w:rsidRDefault="00C65EDA" w:rsidP="00416FEB">
          <w:pPr>
            <w:pStyle w:val="Header"/>
          </w:pPr>
          <w:r w:rsidRPr="00345A30">
            <w:rPr>
              <w:rFonts w:ascii="Calibri" w:hAnsi="Calibri"/>
              <w:sz w:val="32"/>
              <w:szCs w:val="32"/>
            </w:rPr>
            <w:t>D</w:t>
          </w:r>
          <w:r>
            <w:rPr>
              <w:rFonts w:ascii="Calibri" w:hAnsi="Calibri"/>
              <w:sz w:val="32"/>
              <w:szCs w:val="32"/>
            </w:rPr>
            <w:t>atblygu partneriaethau a chynghreiriau strategol ar gyfer comisiynu</w:t>
          </w:r>
        </w:p>
      </w:tc>
      <w:tc>
        <w:tcPr>
          <w:tcW w:w="2552" w:type="dxa"/>
        </w:tcPr>
        <w:p w:rsidR="00C65EDA" w:rsidRPr="00345A30" w:rsidRDefault="00B31434" w:rsidP="00345A30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65EDA" w:rsidRDefault="00B31434" w:rsidP="002D59F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5F52506"/>
    <w:multiLevelType w:val="hybridMultilevel"/>
    <w:tmpl w:val="5046E012"/>
    <w:lvl w:ilvl="0" w:tplc="BBB6E510">
      <w:start w:val="1"/>
      <w:numFmt w:val="decimal"/>
      <w:lvlText w:val="P%1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5F2509"/>
    <w:multiLevelType w:val="hybridMultilevel"/>
    <w:tmpl w:val="5C92B65A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83DA9"/>
    <w:multiLevelType w:val="hybridMultilevel"/>
    <w:tmpl w:val="502E459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2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3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64646A9"/>
    <w:multiLevelType w:val="hybridMultilevel"/>
    <w:tmpl w:val="E42E3CA6"/>
    <w:lvl w:ilvl="0" w:tplc="E1BA3D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14"/>
  </w:num>
  <w:num w:numId="6">
    <w:abstractNumId w:val="18"/>
  </w:num>
  <w:num w:numId="7">
    <w:abstractNumId w:val="17"/>
  </w:num>
  <w:num w:numId="8">
    <w:abstractNumId w:val="15"/>
  </w:num>
  <w:num w:numId="9">
    <w:abstractNumId w:val="13"/>
  </w:num>
  <w:num w:numId="10">
    <w:abstractNumId w:val="16"/>
  </w:num>
  <w:num w:numId="11">
    <w:abstractNumId w:val="8"/>
  </w:num>
  <w:num w:numId="12">
    <w:abstractNumId w:val="2"/>
  </w:num>
  <w:num w:numId="13">
    <w:abstractNumId w:val="0"/>
  </w:num>
  <w:num w:numId="14">
    <w:abstractNumId w:val="11"/>
  </w:num>
  <w:num w:numId="15">
    <w:abstractNumId w:val="12"/>
  </w:num>
  <w:num w:numId="16">
    <w:abstractNumId w:val="6"/>
  </w:num>
  <w:num w:numId="17">
    <w:abstractNumId w:val="16"/>
  </w:num>
  <w:num w:numId="18">
    <w:abstractNumId w:val="1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25D8D"/>
    <w:rsid w:val="00035310"/>
    <w:rsid w:val="00037C1B"/>
    <w:rsid w:val="00042283"/>
    <w:rsid w:val="0004792D"/>
    <w:rsid w:val="00066CD2"/>
    <w:rsid w:val="0006730A"/>
    <w:rsid w:val="00074FC4"/>
    <w:rsid w:val="000813C9"/>
    <w:rsid w:val="00084043"/>
    <w:rsid w:val="000913F4"/>
    <w:rsid w:val="00093E71"/>
    <w:rsid w:val="00096244"/>
    <w:rsid w:val="00096378"/>
    <w:rsid w:val="000A2920"/>
    <w:rsid w:val="000A3533"/>
    <w:rsid w:val="000A5804"/>
    <w:rsid w:val="000B6D40"/>
    <w:rsid w:val="000E0A1D"/>
    <w:rsid w:val="000E1A7E"/>
    <w:rsid w:val="000F090A"/>
    <w:rsid w:val="0010370F"/>
    <w:rsid w:val="0010479B"/>
    <w:rsid w:val="00115544"/>
    <w:rsid w:val="00136D27"/>
    <w:rsid w:val="0016238F"/>
    <w:rsid w:val="001634E2"/>
    <w:rsid w:val="00181052"/>
    <w:rsid w:val="00185673"/>
    <w:rsid w:val="00194432"/>
    <w:rsid w:val="00196B9E"/>
    <w:rsid w:val="001A306E"/>
    <w:rsid w:val="001B0BA6"/>
    <w:rsid w:val="001B1482"/>
    <w:rsid w:val="001D17C9"/>
    <w:rsid w:val="001D5001"/>
    <w:rsid w:val="001D75FC"/>
    <w:rsid w:val="001E75AC"/>
    <w:rsid w:val="001F55F5"/>
    <w:rsid w:val="001F66F5"/>
    <w:rsid w:val="00201BF6"/>
    <w:rsid w:val="00210CE3"/>
    <w:rsid w:val="00212B2D"/>
    <w:rsid w:val="002143B8"/>
    <w:rsid w:val="00217F21"/>
    <w:rsid w:val="00224BC7"/>
    <w:rsid w:val="00242CAB"/>
    <w:rsid w:val="00243644"/>
    <w:rsid w:val="00257BEC"/>
    <w:rsid w:val="002654C5"/>
    <w:rsid w:val="00270B1B"/>
    <w:rsid w:val="00274856"/>
    <w:rsid w:val="002774F2"/>
    <w:rsid w:val="00283FF7"/>
    <w:rsid w:val="002B42E5"/>
    <w:rsid w:val="002C069C"/>
    <w:rsid w:val="002C10D9"/>
    <w:rsid w:val="002C325B"/>
    <w:rsid w:val="002C5190"/>
    <w:rsid w:val="002D59F8"/>
    <w:rsid w:val="002D5B63"/>
    <w:rsid w:val="002E7CB1"/>
    <w:rsid w:val="002F4B2F"/>
    <w:rsid w:val="002F606F"/>
    <w:rsid w:val="002F647D"/>
    <w:rsid w:val="00302513"/>
    <w:rsid w:val="00303FD8"/>
    <w:rsid w:val="003053CA"/>
    <w:rsid w:val="003319D1"/>
    <w:rsid w:val="00345A30"/>
    <w:rsid w:val="00345B06"/>
    <w:rsid w:val="00350521"/>
    <w:rsid w:val="003521D1"/>
    <w:rsid w:val="00352AC8"/>
    <w:rsid w:val="00360AEE"/>
    <w:rsid w:val="003722CD"/>
    <w:rsid w:val="00372419"/>
    <w:rsid w:val="00380447"/>
    <w:rsid w:val="00387C8A"/>
    <w:rsid w:val="003918A9"/>
    <w:rsid w:val="00397AEF"/>
    <w:rsid w:val="003D3486"/>
    <w:rsid w:val="003D7EF3"/>
    <w:rsid w:val="003E2694"/>
    <w:rsid w:val="003F7686"/>
    <w:rsid w:val="003F7A84"/>
    <w:rsid w:val="00401539"/>
    <w:rsid w:val="00414C13"/>
    <w:rsid w:val="00416FEB"/>
    <w:rsid w:val="00431135"/>
    <w:rsid w:val="00436586"/>
    <w:rsid w:val="004375BF"/>
    <w:rsid w:val="00447016"/>
    <w:rsid w:val="00451CC3"/>
    <w:rsid w:val="00474BDB"/>
    <w:rsid w:val="004901D8"/>
    <w:rsid w:val="00491F62"/>
    <w:rsid w:val="004971C9"/>
    <w:rsid w:val="00497C87"/>
    <w:rsid w:val="004D0EEB"/>
    <w:rsid w:val="004D1F3B"/>
    <w:rsid w:val="004D649E"/>
    <w:rsid w:val="004D6960"/>
    <w:rsid w:val="004E05F7"/>
    <w:rsid w:val="004F709A"/>
    <w:rsid w:val="004F74BA"/>
    <w:rsid w:val="00506703"/>
    <w:rsid w:val="00521BFC"/>
    <w:rsid w:val="005274FF"/>
    <w:rsid w:val="00540315"/>
    <w:rsid w:val="00540609"/>
    <w:rsid w:val="00550971"/>
    <w:rsid w:val="00565D5F"/>
    <w:rsid w:val="0057289F"/>
    <w:rsid w:val="00572ED7"/>
    <w:rsid w:val="00581791"/>
    <w:rsid w:val="005833E2"/>
    <w:rsid w:val="0058429F"/>
    <w:rsid w:val="005A58B4"/>
    <w:rsid w:val="005B1283"/>
    <w:rsid w:val="005C5930"/>
    <w:rsid w:val="005C618B"/>
    <w:rsid w:val="005D66CD"/>
    <w:rsid w:val="005E2FD4"/>
    <w:rsid w:val="005F58DE"/>
    <w:rsid w:val="005F7445"/>
    <w:rsid w:val="005F7944"/>
    <w:rsid w:val="006043DF"/>
    <w:rsid w:val="00610303"/>
    <w:rsid w:val="0061176A"/>
    <w:rsid w:val="00621F6A"/>
    <w:rsid w:val="006229C7"/>
    <w:rsid w:val="00637642"/>
    <w:rsid w:val="0064050A"/>
    <w:rsid w:val="006505B2"/>
    <w:rsid w:val="0066162E"/>
    <w:rsid w:val="00670BEC"/>
    <w:rsid w:val="006714C6"/>
    <w:rsid w:val="00673383"/>
    <w:rsid w:val="00685DDB"/>
    <w:rsid w:val="00692FE1"/>
    <w:rsid w:val="00694A3C"/>
    <w:rsid w:val="006A129C"/>
    <w:rsid w:val="006B211C"/>
    <w:rsid w:val="006B2227"/>
    <w:rsid w:val="006C2574"/>
    <w:rsid w:val="006C78E1"/>
    <w:rsid w:val="006E35D0"/>
    <w:rsid w:val="00702C16"/>
    <w:rsid w:val="007156AF"/>
    <w:rsid w:val="00715D93"/>
    <w:rsid w:val="00724E04"/>
    <w:rsid w:val="00742745"/>
    <w:rsid w:val="00760490"/>
    <w:rsid w:val="007613C5"/>
    <w:rsid w:val="00762E29"/>
    <w:rsid w:val="00780EAB"/>
    <w:rsid w:val="00785D30"/>
    <w:rsid w:val="00786CCC"/>
    <w:rsid w:val="00791C53"/>
    <w:rsid w:val="00793116"/>
    <w:rsid w:val="007A13ED"/>
    <w:rsid w:val="007A1FF1"/>
    <w:rsid w:val="007A5681"/>
    <w:rsid w:val="007B0672"/>
    <w:rsid w:val="007C7DC5"/>
    <w:rsid w:val="007D181F"/>
    <w:rsid w:val="007D3CB0"/>
    <w:rsid w:val="007D52B7"/>
    <w:rsid w:val="007D638E"/>
    <w:rsid w:val="007E5D5E"/>
    <w:rsid w:val="007E7D16"/>
    <w:rsid w:val="0084302D"/>
    <w:rsid w:val="00847EA7"/>
    <w:rsid w:val="00857D25"/>
    <w:rsid w:val="0086001A"/>
    <w:rsid w:val="00860755"/>
    <w:rsid w:val="00866606"/>
    <w:rsid w:val="00870E66"/>
    <w:rsid w:val="00873C9F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C625A"/>
    <w:rsid w:val="008E44DE"/>
    <w:rsid w:val="00901FEF"/>
    <w:rsid w:val="0090729C"/>
    <w:rsid w:val="0091573A"/>
    <w:rsid w:val="009235A9"/>
    <w:rsid w:val="009255ED"/>
    <w:rsid w:val="00932B2B"/>
    <w:rsid w:val="009413C7"/>
    <w:rsid w:val="009507C1"/>
    <w:rsid w:val="00954281"/>
    <w:rsid w:val="00954EFC"/>
    <w:rsid w:val="00957D1B"/>
    <w:rsid w:val="009631D5"/>
    <w:rsid w:val="009648B9"/>
    <w:rsid w:val="00967459"/>
    <w:rsid w:val="00970FA0"/>
    <w:rsid w:val="00987F3E"/>
    <w:rsid w:val="00997EF7"/>
    <w:rsid w:val="009A75E7"/>
    <w:rsid w:val="009C3949"/>
    <w:rsid w:val="009D20A6"/>
    <w:rsid w:val="009D30D6"/>
    <w:rsid w:val="009D3E57"/>
    <w:rsid w:val="009D54BF"/>
    <w:rsid w:val="009D5B63"/>
    <w:rsid w:val="009E742F"/>
    <w:rsid w:val="009F50E4"/>
    <w:rsid w:val="00A10E28"/>
    <w:rsid w:val="00A664B3"/>
    <w:rsid w:val="00A9731F"/>
    <w:rsid w:val="00AA411C"/>
    <w:rsid w:val="00AB2189"/>
    <w:rsid w:val="00AB493E"/>
    <w:rsid w:val="00AB7B1B"/>
    <w:rsid w:val="00AC5EE5"/>
    <w:rsid w:val="00AE3CFF"/>
    <w:rsid w:val="00AE57EF"/>
    <w:rsid w:val="00B07856"/>
    <w:rsid w:val="00B15A0B"/>
    <w:rsid w:val="00B165CE"/>
    <w:rsid w:val="00B31434"/>
    <w:rsid w:val="00B36115"/>
    <w:rsid w:val="00B4020E"/>
    <w:rsid w:val="00B42350"/>
    <w:rsid w:val="00B51DAF"/>
    <w:rsid w:val="00B652FB"/>
    <w:rsid w:val="00B8193D"/>
    <w:rsid w:val="00B82F94"/>
    <w:rsid w:val="00B85EA9"/>
    <w:rsid w:val="00B85EF2"/>
    <w:rsid w:val="00B9514C"/>
    <w:rsid w:val="00BA174C"/>
    <w:rsid w:val="00BA2445"/>
    <w:rsid w:val="00BD0922"/>
    <w:rsid w:val="00BD4D5E"/>
    <w:rsid w:val="00BE436E"/>
    <w:rsid w:val="00BF663F"/>
    <w:rsid w:val="00C077DD"/>
    <w:rsid w:val="00C12BFA"/>
    <w:rsid w:val="00C13948"/>
    <w:rsid w:val="00C16832"/>
    <w:rsid w:val="00C241A2"/>
    <w:rsid w:val="00C2528F"/>
    <w:rsid w:val="00C25603"/>
    <w:rsid w:val="00C327DC"/>
    <w:rsid w:val="00C44130"/>
    <w:rsid w:val="00C46A76"/>
    <w:rsid w:val="00C617B3"/>
    <w:rsid w:val="00C65EDA"/>
    <w:rsid w:val="00C84945"/>
    <w:rsid w:val="00C92654"/>
    <w:rsid w:val="00CA0B7E"/>
    <w:rsid w:val="00CC2785"/>
    <w:rsid w:val="00D0155D"/>
    <w:rsid w:val="00D22BDD"/>
    <w:rsid w:val="00D50956"/>
    <w:rsid w:val="00D646F9"/>
    <w:rsid w:val="00D84E51"/>
    <w:rsid w:val="00D9364D"/>
    <w:rsid w:val="00D945AE"/>
    <w:rsid w:val="00D96D75"/>
    <w:rsid w:val="00DA0020"/>
    <w:rsid w:val="00DA6835"/>
    <w:rsid w:val="00DA7EAE"/>
    <w:rsid w:val="00DB1A9E"/>
    <w:rsid w:val="00DB4122"/>
    <w:rsid w:val="00DC2A28"/>
    <w:rsid w:val="00DD1FB5"/>
    <w:rsid w:val="00DD4972"/>
    <w:rsid w:val="00DD6775"/>
    <w:rsid w:val="00DE2894"/>
    <w:rsid w:val="00DE51D1"/>
    <w:rsid w:val="00DE55C1"/>
    <w:rsid w:val="00DF3908"/>
    <w:rsid w:val="00DF4BC7"/>
    <w:rsid w:val="00E01504"/>
    <w:rsid w:val="00E01B4C"/>
    <w:rsid w:val="00E2189F"/>
    <w:rsid w:val="00E256E8"/>
    <w:rsid w:val="00E27661"/>
    <w:rsid w:val="00E30B15"/>
    <w:rsid w:val="00E33B38"/>
    <w:rsid w:val="00E36B6C"/>
    <w:rsid w:val="00E4664F"/>
    <w:rsid w:val="00E52EC5"/>
    <w:rsid w:val="00E559FE"/>
    <w:rsid w:val="00E569AA"/>
    <w:rsid w:val="00E61AA1"/>
    <w:rsid w:val="00E664BC"/>
    <w:rsid w:val="00E8052B"/>
    <w:rsid w:val="00EC19B3"/>
    <w:rsid w:val="00EC1AA4"/>
    <w:rsid w:val="00EC71A9"/>
    <w:rsid w:val="00ED4338"/>
    <w:rsid w:val="00F04967"/>
    <w:rsid w:val="00F129CF"/>
    <w:rsid w:val="00F152BB"/>
    <w:rsid w:val="00F21863"/>
    <w:rsid w:val="00F2717E"/>
    <w:rsid w:val="00F307E2"/>
    <w:rsid w:val="00F35213"/>
    <w:rsid w:val="00F404FC"/>
    <w:rsid w:val="00F42886"/>
    <w:rsid w:val="00F4296C"/>
    <w:rsid w:val="00F45010"/>
    <w:rsid w:val="00F75610"/>
    <w:rsid w:val="00F90C6C"/>
    <w:rsid w:val="00FA164F"/>
    <w:rsid w:val="00FB3A0A"/>
    <w:rsid w:val="00FB3F95"/>
    <w:rsid w:val="00FB6FAF"/>
    <w:rsid w:val="00FB7C0B"/>
    <w:rsid w:val="00FB7E70"/>
    <w:rsid w:val="00FC2345"/>
    <w:rsid w:val="00FC36F9"/>
    <w:rsid w:val="00FC6F60"/>
    <w:rsid w:val="00FD2F83"/>
    <w:rsid w:val="00FD4C10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UK Commission for Employment and Skills</Company>
  <LinksUpToDate>false</LinksUpToDate>
  <CharactersWithSpaces>20837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Samantha Whitley</dc:creator>
  <cp:lastModifiedBy>Laura Gill</cp:lastModifiedBy>
  <cp:revision>8</cp:revision>
  <cp:lastPrinted>2013-11-27T16:11:00Z</cp:lastPrinted>
  <dcterms:created xsi:type="dcterms:W3CDTF">2013-12-12T10:16:00Z</dcterms:created>
  <dcterms:modified xsi:type="dcterms:W3CDTF">2014-01-06T12:54:00Z</dcterms:modified>
</cp:coreProperties>
</file>