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bookmarkStart w:id="0" w:name="_GoBack"/>
            <w:bookmarkEnd w:id="0"/>
            <w:r w:rsidRPr="00745290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376BD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745290">
              <w:rPr>
                <w:rFonts w:cs="DIN-Regular"/>
                <w:color w:val="000000"/>
                <w:lang w:val="cy-GB"/>
              </w:rPr>
              <w:t>Mae’r safon hon yn ymwneud â gweithio’n gydweithredol i ddatblygu cynllun comisiynu strategol ar y cyd er mwyn cyflawn</w:t>
            </w:r>
            <w:r w:rsidR="00EE1C3D">
              <w:rPr>
                <w:rFonts w:cs="DIN-Regular"/>
                <w:color w:val="000000"/>
                <w:lang w:val="cy-GB"/>
              </w:rPr>
              <w:t>i’r canlyniadau blaenoriaethol.</w:t>
            </w:r>
            <w:r w:rsidRPr="00745290">
              <w:rPr>
                <w:rFonts w:cs="DIN-Regular"/>
                <w:color w:val="000000"/>
                <w:lang w:val="cy-GB"/>
              </w:rPr>
              <w:t xml:space="preserve"> Mae’n cynnwys casglu tystiolaeth am yr angen lleol er mwyn dylanwadu ar gynlluniau a gweithio gyda phartneriaid comisiynu a’r farchnad i gynllunio a gweithredu’r cynllun comisiynu strategol ar y cyd.</w:t>
            </w:r>
          </w:p>
          <w:p w:rsidR="00D84C02" w:rsidRDefault="00D84C02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D84C02" w:rsidRPr="00745290" w:rsidRDefault="00D84C02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D84C02">
              <w:rPr>
                <w:rFonts w:cs="DIN-Regular"/>
                <w:color w:val="000000"/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376BD0" w:rsidRPr="00745290" w:rsidRDefault="00376BD0" w:rsidP="00A12DD7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</w:tc>
      </w:tr>
    </w:tbl>
    <w:p w:rsidR="00376BD0" w:rsidRPr="00745290" w:rsidRDefault="00376BD0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</w:tc>
        <w:tc>
          <w:tcPr>
            <w:tcW w:w="8505" w:type="dxa"/>
          </w:tcPr>
          <w:p w:rsidR="00376BD0" w:rsidRPr="00745290" w:rsidRDefault="00376BD0" w:rsidP="00A12DD7">
            <w:pPr>
              <w:pStyle w:val="NOSBodyHeading"/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 xml:space="preserve">Cydweithredu â phartneriaid comisiynu i gasglu tystiolaeth am anghenion lleol </w:t>
            </w: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sz w:val="22"/>
                <w:szCs w:val="22"/>
                <w:lang w:val="cy-GB"/>
              </w:rPr>
            </w:pPr>
          </w:p>
          <w:p w:rsidR="00376BD0" w:rsidRPr="00745290" w:rsidRDefault="00376BD0" w:rsidP="00DB5E5F">
            <w:pPr>
              <w:rPr>
                <w:lang w:val="cy-GB"/>
              </w:rPr>
            </w:pPr>
          </w:p>
        </w:tc>
      </w:tr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  <w:r w:rsidRPr="00745290">
              <w:rPr>
                <w:bCs/>
                <w:color w:val="5979CD"/>
                <w:lang w:val="cy-GB"/>
              </w:rPr>
              <w:t>Mae’n rhaid i chi allu</w:t>
            </w:r>
            <w:r w:rsidRPr="00745290">
              <w:rPr>
                <w:color w:val="5979CD"/>
                <w:lang w:val="cy-GB"/>
              </w:rPr>
              <w:t>:</w:t>
            </w: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  <w:r w:rsidRPr="00745290">
              <w:rPr>
                <w:bCs/>
                <w:color w:val="5979CD"/>
                <w:lang w:val="cy-GB"/>
              </w:rPr>
              <w:t>Mae’n rhaid i chi allu</w:t>
            </w:r>
            <w:r w:rsidRPr="00745290">
              <w:rPr>
                <w:color w:val="5979CD"/>
                <w:lang w:val="cy-GB"/>
              </w:rPr>
              <w:t>:</w:t>
            </w: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color w:val="5979CD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  <w:r w:rsidRPr="00745290">
              <w:rPr>
                <w:bCs/>
                <w:color w:val="5979CD"/>
                <w:lang w:val="cy-GB"/>
              </w:rPr>
              <w:t>Mae’n rhaid i chi allu</w:t>
            </w:r>
            <w:r w:rsidRPr="00745290">
              <w:rPr>
                <w:color w:val="5979CD"/>
                <w:lang w:val="cy-GB"/>
              </w:rPr>
              <w:t>:</w:t>
            </w:r>
          </w:p>
        </w:tc>
        <w:tc>
          <w:tcPr>
            <w:tcW w:w="8505" w:type="dxa"/>
          </w:tcPr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lastRenderedPageBreak/>
              <w:t xml:space="preserve">casglu </w:t>
            </w:r>
            <w:r w:rsidRPr="00745290">
              <w:rPr>
                <w:rFonts w:cs="Arial"/>
                <w:b/>
                <w:bCs/>
                <w:lang w:val="cy-GB"/>
              </w:rPr>
              <w:t xml:space="preserve">gwybodaeth </w:t>
            </w:r>
            <w:r w:rsidRPr="00745290">
              <w:rPr>
                <w:rFonts w:cs="Arial"/>
                <w:lang w:val="cy-GB"/>
              </w:rPr>
              <w:t xml:space="preserve">a </w:t>
            </w:r>
            <w:r w:rsidRPr="00745290">
              <w:rPr>
                <w:rFonts w:cs="Arial"/>
                <w:b/>
                <w:lang w:val="cy-GB"/>
              </w:rPr>
              <w:t>data</w:t>
            </w:r>
            <w:r w:rsidRPr="00745290">
              <w:rPr>
                <w:rFonts w:cs="Arial"/>
                <w:lang w:val="cy-GB"/>
              </w:rPr>
              <w:t xml:space="preserve"> </w:t>
            </w:r>
            <w:r w:rsidRPr="00745290">
              <w:rPr>
                <w:rFonts w:cs="Arial"/>
                <w:b/>
                <w:lang w:val="cy-GB"/>
              </w:rPr>
              <w:t xml:space="preserve">perthnasol </w:t>
            </w:r>
            <w:r w:rsidRPr="00745290">
              <w:rPr>
                <w:rFonts w:cs="Arial"/>
                <w:lang w:val="cy-GB"/>
              </w:rPr>
              <w:t xml:space="preserve">gan </w:t>
            </w:r>
            <w:r w:rsidRPr="00745290">
              <w:rPr>
                <w:rFonts w:cs="Arial"/>
                <w:b/>
                <w:lang w:val="cy-GB"/>
              </w:rPr>
              <w:t xml:space="preserve">bartneriaid comisiynu </w:t>
            </w:r>
            <w:r w:rsidRPr="00745290">
              <w:rPr>
                <w:rFonts w:cs="Arial"/>
                <w:lang w:val="cy-GB"/>
              </w:rPr>
              <w:t xml:space="preserve">am y boblogaeth leol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cydgrynhoi gwybodaeth am y </w:t>
            </w:r>
            <w:r w:rsidRPr="00745290">
              <w:rPr>
                <w:rFonts w:cs="Arial"/>
                <w:b/>
                <w:lang w:val="cy-GB"/>
              </w:rPr>
              <w:t xml:space="preserve">canlyniadau </w:t>
            </w:r>
            <w:r w:rsidRPr="00745290">
              <w:rPr>
                <w:rFonts w:cs="Arial"/>
                <w:lang w:val="cy-GB"/>
              </w:rPr>
              <w:t xml:space="preserve">y mae </w:t>
            </w:r>
            <w:r w:rsidRPr="00745290">
              <w:rPr>
                <w:rFonts w:cs="Arial"/>
                <w:b/>
                <w:lang w:val="cy-GB"/>
              </w:rPr>
              <w:t>unigolion</w:t>
            </w:r>
            <w:r w:rsidRPr="00745290">
              <w:rPr>
                <w:rFonts w:cs="Arial"/>
                <w:lang w:val="cy-GB"/>
              </w:rPr>
              <w:t xml:space="preserve">, </w:t>
            </w:r>
            <w:r w:rsidRPr="00745290">
              <w:rPr>
                <w:rFonts w:cs="Arial"/>
                <w:b/>
                <w:lang w:val="cy-GB"/>
              </w:rPr>
              <w:t>pobl allweddol</w:t>
            </w:r>
            <w:r w:rsidRPr="00745290">
              <w:rPr>
                <w:rFonts w:cs="Arial"/>
                <w:lang w:val="cy-GB"/>
              </w:rPr>
              <w:t xml:space="preserve"> a chymunedau eu hangen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negodi’r gwerthoedd a’r canlyniadau a rennir a fydd yn dylanwadu ar y strategaeth gyda phartneriaid comisiynu, gan gynnwys unigolion, pobl allweddol a </w:t>
            </w:r>
            <w:r w:rsidRPr="00745290">
              <w:rPr>
                <w:rFonts w:cs="Arial"/>
                <w:b/>
                <w:lang w:val="cy-GB"/>
              </w:rPr>
              <w:t>rhanddeiliaid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dadansoddi canllawiau a deddfwriaeth berthnasol i sicrhau bod dulliau ar y cyd yn cydymffurfio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cytuno ar y meini prawf a fydd yn dylanwadu ar y cynllun comisiynu strategol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pennu cysylltiadau â strategaethau a chynlluniau lleol eraill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 w:eastAsia="zh-CN"/>
              </w:rPr>
              <w:t>rhagamcanu’r canlyniadau a’r galw tymor byr, tymor canolig a thymor hir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gwerthuso effeithiolrwydd trefniadau presennol o ran bodloni anghenion, galw, blaenoriaethau a chanlyniadau 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 xml:space="preserve">Negodi dull ar y cyd o ddatblygu’r farchnad 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casglu gwybodaeth gywir oddi wrth bartneriaid comisiynu a rhanddeiliaid i sefydlu </w:t>
            </w:r>
            <w:r w:rsidRPr="00745290">
              <w:rPr>
                <w:rFonts w:cs="Arial"/>
                <w:b/>
                <w:bCs/>
                <w:lang w:val="cy-GB"/>
              </w:rPr>
              <w:t xml:space="preserve">capasiti </w:t>
            </w:r>
            <w:r w:rsidRPr="00745290">
              <w:rPr>
                <w:rFonts w:cs="Arial"/>
                <w:lang w:val="cy-GB"/>
              </w:rPr>
              <w:t xml:space="preserve">presennol y farchnad i gyflawni canlyniadau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gwerthuso </w:t>
            </w:r>
            <w:r w:rsidRPr="00745290">
              <w:rPr>
                <w:rFonts w:cs="Arial"/>
                <w:b/>
                <w:bCs/>
                <w:lang w:val="cy-GB"/>
              </w:rPr>
              <w:t xml:space="preserve">risgiau’r </w:t>
            </w:r>
            <w:r w:rsidRPr="00745290">
              <w:rPr>
                <w:rFonts w:cs="Arial"/>
                <w:lang w:val="cy-GB"/>
              </w:rPr>
              <w:t xml:space="preserve">farchnad yn awr ac yn y dyfodol gyda phartneriaid comisiynu a rhanddeiliaid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nodi meysydd i ddatblygu’r farchnad ymhellach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gwerthuso’r angen am </w:t>
            </w:r>
            <w:r w:rsidRPr="00745290">
              <w:rPr>
                <w:rFonts w:cs="Arial"/>
                <w:b/>
                <w:bCs/>
                <w:lang w:val="cy-GB"/>
              </w:rPr>
              <w:t xml:space="preserve">ffyrdd hyblyg ac arloesol </w:t>
            </w:r>
            <w:r w:rsidRPr="00745290">
              <w:rPr>
                <w:rFonts w:cs="Arial"/>
                <w:lang w:val="cy-GB"/>
              </w:rPr>
              <w:t xml:space="preserve">o weithio i gyflawni canlyniadau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gwerthuso pa mor effeithiol yw dulliau ar y cyd o ran manteisio i’r eithaf ar </w:t>
            </w:r>
            <w:r w:rsidRPr="00745290">
              <w:rPr>
                <w:rFonts w:cs="Arial"/>
                <w:b/>
                <w:lang w:val="cy-GB"/>
              </w:rPr>
              <w:t>adnoddau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negodi dulliau ar y cyd o ddatblygu’r farchnad er mwyn cyflawni canlyniadau 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745290">
              <w:rPr>
                <w:b/>
                <w:lang w:val="cy-GB"/>
              </w:rPr>
              <w:t xml:space="preserve">Paratoi cynllun comisiynu strategol i gyflawni canlyniadau 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gweithio gyda phartneriaid comisiynu i gynllunio sut y caiff gwasanaethau eu llunio a’u cyflwyno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cynnwys y bobl hynny sy’n gyfrifol am unrhyw strategaethau a chynlluniau lleol </w:t>
            </w:r>
            <w:r w:rsidRPr="00745290">
              <w:rPr>
                <w:rFonts w:cs="Arial"/>
                <w:lang w:val="cy-GB"/>
              </w:rPr>
              <w:lastRenderedPageBreak/>
              <w:t xml:space="preserve">cysylltiedig, perthnasol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datblygu cynllun comisiynu strategol sy’n mynd i’r afael â’r gwerthoedd, y blaenoriaethau a’r canlyniadau sy’n ofynnol gan bob partner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cynnal asesiad risg ar gyfer y cynllun comisiynu strategol ar y cyd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llunio cynllun rheoli risg ar gyfer y cynllun comisiynu strategol ar y cyd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sicrhau bod anghenion datblygu’r gweithlu wedi’u cynnwys yn y cynllun comisiynu strategol ar y cyd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cynnal asesiad o’r effaith ar </w:t>
            </w:r>
            <w:r w:rsidRPr="00745290">
              <w:rPr>
                <w:rFonts w:cs="Arial"/>
                <w:b/>
                <w:bCs/>
                <w:lang w:val="cy-GB"/>
              </w:rPr>
              <w:t xml:space="preserve">gynaladwyedd </w:t>
            </w:r>
            <w:r w:rsidRPr="00745290">
              <w:rPr>
                <w:rFonts w:cs="Arial"/>
                <w:lang w:val="cy-GB"/>
              </w:rPr>
              <w:t xml:space="preserve">a chydraddoldeb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cynllunio sut y caiff y cynllun comisiynu strategol ar y cyd ei adolygu a’i ddiwygio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negodi cytundeb ynghylch trefniadau llywodraethu ar gyfer y cynllun comisiynu strategol ar y cyd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rhannu’r cynllun comisiynu strategol ar y cyd gydag unigolion, pobl allweddol, rhanddeiliaid a chydweithwyr 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 xml:space="preserve">Gweithredu cynllun </w:t>
            </w:r>
            <w:r w:rsidRPr="00745290">
              <w:rPr>
                <w:rFonts w:cs="Arial"/>
                <w:b/>
                <w:bCs/>
                <w:lang w:val="cy-GB"/>
              </w:rPr>
              <w:t>comisiynu strategol</w:t>
            </w:r>
            <w:r w:rsidRPr="00745290">
              <w:rPr>
                <w:rFonts w:cs="Arial"/>
                <w:lang w:val="cy-GB"/>
              </w:rPr>
              <w:t xml:space="preserve"> </w:t>
            </w:r>
            <w:r w:rsidRPr="00745290">
              <w:rPr>
                <w:rFonts w:cs="Arial"/>
                <w:b/>
                <w:bCs/>
                <w:lang w:val="cy-GB"/>
              </w:rPr>
              <w:t>i gyflawni canlyniadau</w:t>
            </w:r>
            <w:r w:rsidRPr="00745290">
              <w:rPr>
                <w:rFonts w:cs="Arial"/>
                <w:lang w:val="cy-GB"/>
              </w:rPr>
              <w:t xml:space="preserve"> 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cynllunio trefniadau contractio priodol i gyflawni blaenoriaethau a chanlyniadau a nodwyd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gweithio gyda phartneriaid comisiynu i ddatblygu dangosyddion a mesurau perfformiad ar gyfer y cynllun comisiynu strategol ar y cyd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b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negodi cytundeb ar gyfer mesurau perfformiad </w:t>
            </w:r>
          </w:p>
          <w:p w:rsidR="00376BD0" w:rsidRPr="00745290" w:rsidRDefault="00376BD0" w:rsidP="00A12DD7">
            <w:pPr>
              <w:numPr>
                <w:ilvl w:val="0"/>
                <w:numId w:val="18"/>
              </w:numPr>
              <w:spacing w:line="360" w:lineRule="auto"/>
              <w:ind w:left="601" w:hanging="567"/>
              <w:rPr>
                <w:b/>
                <w:lang w:val="cy-GB"/>
              </w:rPr>
            </w:pPr>
            <w:r w:rsidRPr="00745290">
              <w:rPr>
                <w:rFonts w:cs="Arial"/>
                <w:lang w:val="cy-GB"/>
              </w:rPr>
              <w:t>diwygio’r cynllun comisiynu strategol yn sgil adolygiadau a gynlluniwyd</w:t>
            </w:r>
          </w:p>
        </w:tc>
      </w:tr>
    </w:tbl>
    <w:p w:rsidR="00376BD0" w:rsidRPr="00745290" w:rsidRDefault="00376BD0" w:rsidP="002D59F8">
      <w:pPr>
        <w:rPr>
          <w:lang w:val="cy-GB"/>
        </w:rPr>
      </w:pPr>
      <w:r w:rsidRPr="00745290">
        <w:rPr>
          <w:lang w:val="cy-GB"/>
        </w:rPr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</w:tc>
        <w:tc>
          <w:tcPr>
            <w:tcW w:w="8080" w:type="dxa"/>
          </w:tcPr>
          <w:p w:rsidR="00D84C02" w:rsidRDefault="00376BD0" w:rsidP="00A12DD7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 xml:space="preserve">     </w:t>
            </w:r>
          </w:p>
          <w:p w:rsidR="00376BD0" w:rsidRPr="00745290" w:rsidRDefault="00376BD0" w:rsidP="00A12DD7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 xml:space="preserve">Yn benodol i’r </w:t>
            </w:r>
            <w:r w:rsidR="00EE1C3D">
              <w:rPr>
                <w:rFonts w:cs="Arial"/>
                <w:b/>
                <w:lang w:val="cy-GB"/>
              </w:rPr>
              <w:t>SGC</w:t>
            </w:r>
            <w:r w:rsidRPr="00745290">
              <w:rPr>
                <w:rFonts w:cs="Arial"/>
                <w:b/>
                <w:lang w:val="cy-GB"/>
              </w:rPr>
              <w:t xml:space="preserve"> hon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Default="00376BD0" w:rsidP="00A12DD7">
            <w:pPr>
              <w:spacing w:line="360" w:lineRule="auto"/>
              <w:rPr>
                <w:lang w:val="cy-GB"/>
              </w:rPr>
            </w:pPr>
          </w:p>
          <w:p w:rsidR="00D84C02" w:rsidRPr="00745290" w:rsidRDefault="00D84C02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376BD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D84C02" w:rsidRPr="00D84C02" w:rsidRDefault="00D84C02" w:rsidP="00D84C02">
            <w:pPr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D84C02" w:rsidRPr="00745290" w:rsidRDefault="00D84C02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Default="00376BD0" w:rsidP="00A12DD7">
            <w:pPr>
              <w:spacing w:line="360" w:lineRule="auto"/>
              <w:rPr>
                <w:lang w:val="cy-GB"/>
              </w:rPr>
            </w:pPr>
          </w:p>
          <w:p w:rsidR="00D84C02" w:rsidRPr="00745290" w:rsidRDefault="00D84C02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lastRenderedPageBreak/>
              <w:t>effaith gofynion contractio cyfreithiol ar weithio ar y cyd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ddatblygu protocolau llywodraethu 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y gwrthdaro posibl rhwng nodau’r bartneriaeth ac amcanion yr aelod-sefydliadau unigol 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y gall gweithio mewn partneriaeth wella’r broses o gyflwyno gwasanaeth a chynyddu hyder y cyhoedd 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y gall gwahanol fathau o gontractau gael eu defnyddio i gyflawni gwahanol ganlyniadau a blaenoriaethau 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gyflawni meincnodi ar gyfer gweithio ar y cyd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ddatblygu a defnyddio dangosyddion a mesurau perfformiad sy’n briodol ar gyfer gweithio ar y cyd</w:t>
            </w:r>
          </w:p>
          <w:p w:rsidR="00376BD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ddefnyddio damcaniaethau ynghylch rheoli’r gadwyn gyflenwi i ddeall a datblygu’r farchnad </w:t>
            </w:r>
          </w:p>
          <w:p w:rsidR="00D84C02" w:rsidRPr="00745290" w:rsidRDefault="00D84C02" w:rsidP="00D84C02">
            <w:pPr>
              <w:spacing w:line="360" w:lineRule="auto"/>
              <w:ind w:left="994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Hawliau</w:t>
            </w:r>
          </w:p>
          <w:p w:rsidR="00376BD0" w:rsidRPr="00745290" w:rsidRDefault="00376BD0" w:rsidP="00A12DD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gofynion cyfreithiol a gofynion y lleoliad gwaith o ran cydraddoldeb, amrywiaeth, gwahaniaethu a hawliau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gofynion cyfreithiol a gofynion y lleoliad gwaith o ran cwynion a chwythu’r chwiban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eich rôl chi a rolau pobl eraill o ran hybu </w:t>
            </w:r>
            <w:r w:rsidRPr="00745290">
              <w:rPr>
                <w:rFonts w:cs="Arial"/>
                <w:b/>
                <w:lang w:val="cy-GB"/>
              </w:rPr>
              <w:t xml:space="preserve">comisiynu cydgynhyrchiol </w:t>
            </w:r>
            <w:r w:rsidRPr="00745290">
              <w:rPr>
                <w:rFonts w:cs="Arial"/>
                <w:lang w:val="cy-GB"/>
              </w:rPr>
              <w:t xml:space="preserve">a </w:t>
            </w:r>
            <w:r w:rsidRPr="00745290">
              <w:rPr>
                <w:rFonts w:cs="Arial"/>
                <w:b/>
                <w:lang w:val="cy-GB"/>
              </w:rPr>
              <w:t>chymunedol</w:t>
            </w:r>
          </w:p>
          <w:p w:rsidR="00376BD0" w:rsidRPr="00745290" w:rsidRDefault="00376BD0" w:rsidP="00745290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745290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745290">
              <w:rPr>
                <w:rFonts w:ascii="Arial" w:hAnsi="Arial" w:cs="Arial"/>
                <w:b/>
                <w:lang w:val="cy-GB"/>
              </w:rPr>
              <w:t>unigolion</w:t>
            </w:r>
            <w:r w:rsidRPr="00745290">
              <w:rPr>
                <w:rFonts w:ascii="Arial" w:hAnsi="Arial" w:cs="Arial"/>
                <w:lang w:val="cy-GB"/>
              </w:rPr>
              <w:t xml:space="preserve">, </w:t>
            </w:r>
            <w:r w:rsidRPr="00745290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745290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herio, gwerthuso’n feirniadol a chymryd camau gwybodus yn erbyn gwahaniaethu 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376BD0" w:rsidRPr="00745290" w:rsidRDefault="00376BD0" w:rsidP="00087411">
            <w:pPr>
              <w:spacing w:line="360" w:lineRule="auto"/>
              <w:ind w:left="567" w:hanging="567"/>
              <w:rPr>
                <w:rFonts w:cs="Arial"/>
                <w:lang w:val="cy-GB"/>
              </w:rPr>
            </w:pPr>
          </w:p>
          <w:p w:rsidR="00376BD0" w:rsidRPr="00745290" w:rsidRDefault="00376BD0" w:rsidP="001368EC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lastRenderedPageBreak/>
              <w:t>Diogelu</w:t>
            </w:r>
          </w:p>
          <w:p w:rsidR="00376BD0" w:rsidRPr="00745290" w:rsidRDefault="00376BD0" w:rsidP="001368EC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a phryd i </w:t>
            </w:r>
            <w:r w:rsidR="007A6E35">
              <w:rPr>
                <w:rFonts w:cs="Arial"/>
                <w:lang w:val="cy-GB"/>
              </w:rPr>
              <w:t>godi pryderon yn uwch</w:t>
            </w:r>
            <w:r w:rsidRPr="00745290">
              <w:rPr>
                <w:rFonts w:cs="Arial"/>
                <w:lang w:val="cy-GB"/>
              </w:rPr>
              <w:t xml:space="preserve"> ynghylch niwed neu gamdriniaeth, gan gynnwys chwythu’r chwiban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376BD0" w:rsidRPr="00745290" w:rsidRDefault="00376BD0" w:rsidP="001368EC">
            <w:pPr>
              <w:spacing w:line="360" w:lineRule="auto"/>
              <w:ind w:left="312"/>
              <w:rPr>
                <w:rFonts w:cs="Arial"/>
                <w:lang w:val="cy-GB"/>
              </w:rPr>
            </w:pPr>
          </w:p>
          <w:p w:rsidR="00376BD0" w:rsidRPr="00745290" w:rsidRDefault="00376BD0" w:rsidP="001368E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Cynaladwyedd</w:t>
            </w:r>
          </w:p>
          <w:p w:rsidR="00376BD0" w:rsidRPr="00745290" w:rsidRDefault="00376BD0" w:rsidP="001368E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2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lang w:val="cy-GB"/>
              </w:rPr>
            </w:pPr>
            <w:r w:rsidRPr="00745290">
              <w:rPr>
                <w:rFonts w:ascii="Arial" w:hAnsi="Arial" w:cs="Arial"/>
                <w:lang w:val="cy-GB"/>
              </w:rPr>
              <w:t xml:space="preserve">sut i ddadansoddi’n feirniadol y cyfrifoldebau </w:t>
            </w:r>
            <w:r w:rsidRPr="00745290">
              <w:rPr>
                <w:rFonts w:ascii="Arial" w:hAnsi="Arial"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745290">
              <w:rPr>
                <w:rFonts w:ascii="Arial" w:hAnsi="Arial" w:cs="Arial"/>
                <w:lang w:val="cy-GB"/>
              </w:rPr>
              <w:t>sy’n berthnasol i’ch maes cyfrifoldeb</w:t>
            </w:r>
          </w:p>
          <w:p w:rsidR="00376BD0" w:rsidRPr="00745290" w:rsidRDefault="00376BD0" w:rsidP="00745290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lang w:val="cy-GB"/>
              </w:rPr>
            </w:pPr>
            <w:r w:rsidRPr="00745290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745290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376BD0" w:rsidRPr="00745290" w:rsidRDefault="00376BD0" w:rsidP="00745290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lang w:val="cy-GB"/>
              </w:rPr>
            </w:pPr>
            <w:r w:rsidRPr="00745290">
              <w:rPr>
                <w:rFonts w:ascii="Arial" w:hAnsi="Arial" w:cs="Arial"/>
                <w:lang w:val="cy-GB"/>
              </w:rPr>
              <w:t>sut i werthuso’n feirniadol cynaladwyedd gwasanaethau a gomisiynwyd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contextualSpacing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werthuso’n feirniadol datblygiad syniadau newydd cynaladwy yn eich maes cyfrifoldeb</w:t>
            </w:r>
          </w:p>
          <w:p w:rsidR="00376BD0" w:rsidRPr="00745290" w:rsidRDefault="00376BD0" w:rsidP="001368EC">
            <w:pPr>
              <w:spacing w:line="360" w:lineRule="auto"/>
              <w:ind w:left="312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Gweithio mewn partneriaeth</w:t>
            </w:r>
          </w:p>
          <w:p w:rsidR="00376BD0" w:rsidRPr="00745290" w:rsidRDefault="00376BD0" w:rsidP="001368EC">
            <w:pPr>
              <w:spacing w:line="360" w:lineRule="auto"/>
              <w:ind w:left="312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y gall </w:t>
            </w:r>
            <w:r w:rsidRPr="00745290">
              <w:rPr>
                <w:rFonts w:cs="Arial"/>
                <w:b/>
                <w:lang w:val="cy-GB"/>
              </w:rPr>
              <w:t>gweithio cydweithredol ac integredig</w:t>
            </w:r>
            <w:r w:rsidRPr="00745290">
              <w:rPr>
                <w:rFonts w:cs="Arial"/>
                <w:lang w:val="cy-GB"/>
              </w:rPr>
              <w:t xml:space="preserve"> gynyddu adnoddau i’r eithaf 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arwain comisiynu cydgynhyrchiol a chymunedol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u w:val="single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ddadansoddi’n feirniadol </w:t>
            </w:r>
            <w:r w:rsidRPr="00745290">
              <w:rPr>
                <w:rFonts w:cs="Arial"/>
                <w:b/>
                <w:lang w:val="cy-GB"/>
              </w:rPr>
              <w:t>blaenoriaethau, buddiannau</w:t>
            </w:r>
            <w:r w:rsidRPr="00745290">
              <w:rPr>
                <w:rFonts w:cs="Arial"/>
                <w:lang w:val="cy-GB"/>
              </w:rPr>
              <w:t xml:space="preserve"> a chyfraniadau </w:t>
            </w:r>
            <w:r w:rsidRPr="00745290">
              <w:rPr>
                <w:rFonts w:cs="Arial"/>
                <w:b/>
                <w:lang w:val="cy-GB"/>
              </w:rPr>
              <w:t xml:space="preserve">rhanddeiliaid </w:t>
            </w:r>
            <w:r w:rsidRPr="00745290">
              <w:rPr>
                <w:rFonts w:cs="Arial"/>
                <w:lang w:val="cy-GB"/>
              </w:rPr>
              <w:t>a’u heffaith ar weithio mewn partneriaeth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u w:val="single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ddadansoddi’n feirniadol yr ysgogwyr a’r cyfyngiadau sy’n </w:t>
            </w:r>
            <w:r w:rsidRPr="00745290">
              <w:rPr>
                <w:rFonts w:cs="Arial"/>
                <w:lang w:val="cy-GB"/>
              </w:rPr>
              <w:lastRenderedPageBreak/>
              <w:t>effeithio ar fusnesau a sefydliadau’r trydydd sector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prosesau busnes</w:t>
            </w:r>
            <w:r w:rsidRPr="00745290">
              <w:rPr>
                <w:rFonts w:cs="Arial"/>
                <w:lang w:val="cy-GB"/>
              </w:rPr>
              <w:t xml:space="preserve"> a </w:t>
            </w:r>
            <w:r w:rsidRPr="00745290">
              <w:rPr>
                <w:rFonts w:cs="Arial"/>
                <w:b/>
                <w:lang w:val="cy-GB"/>
              </w:rPr>
              <w:t>realiti gweithredol</w:t>
            </w:r>
            <w:r w:rsidRPr="00745290">
              <w:rPr>
                <w:rFonts w:cs="Arial"/>
                <w:lang w:val="cy-GB"/>
              </w:rPr>
              <w:t xml:space="preserve"> darparwyr gwasanaeth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ddylanwadu ar waith y bartneriaeth er mwyn cyflawni</w:t>
            </w:r>
            <w:r w:rsidRPr="00745290">
              <w:rPr>
                <w:rFonts w:cs="Arial"/>
                <w:b/>
                <w:lang w:val="cy-GB"/>
              </w:rPr>
              <w:t xml:space="preserve"> canlyniadau </w:t>
            </w:r>
            <w:r w:rsidRPr="00745290">
              <w:rPr>
                <w:rFonts w:cs="Arial"/>
                <w:lang w:val="cy-GB"/>
              </w:rPr>
              <w:t>y cytunwyd arnynt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ddatblygu trefniadau llywodraethu ar gyfer partneriaethau sy’n ystyried nodau ac amcanion strategol gwahanol bartneriaid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ddadansoddi’r cyfyngiadau statudol ac ariannol ar gyfer </w:t>
            </w:r>
            <w:r w:rsidRPr="00745290">
              <w:rPr>
                <w:rFonts w:cs="Arial"/>
                <w:b/>
                <w:lang w:val="cy-GB"/>
              </w:rPr>
              <w:t>cytuno ar gyllidebau</w:t>
            </w:r>
            <w:r w:rsidRPr="00745290">
              <w:rPr>
                <w:rFonts w:cs="Arial"/>
                <w:lang w:val="cy-GB"/>
              </w:rPr>
              <w:t xml:space="preserve"> i gefnogi gweithio mewn partneriaeth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hybu partneriaethau ychwanegol ymhlith darparwyr a rhanddeiliaid eraill trwy gomisiynu strategol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werthuso’n feirniadol effeithiolrwydd gweithio mewn partneriaeth 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lang w:val="cy-GB"/>
              </w:rPr>
            </w:pPr>
          </w:p>
          <w:p w:rsidR="00376BD0" w:rsidRPr="00745290" w:rsidRDefault="00376BD0" w:rsidP="001368E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Rheoli risg</w:t>
            </w:r>
          </w:p>
          <w:p w:rsidR="00376BD0" w:rsidRPr="00745290" w:rsidRDefault="00376BD0" w:rsidP="001368EC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ddadansoddi’n feirniadol y risgiau sy’n gysylltiedig â chomisiynu, caffael a chontractio ar gyfer eich maes cyfrifoldeb chi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asesu hyfywedd ariannol cynlluniau a chynigion comisiynu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hybu arfer sy’n hwyluso cymryd risgiau cadarnhaol</w:t>
            </w:r>
          </w:p>
          <w:p w:rsidR="00D84C02" w:rsidRDefault="00D84C02" w:rsidP="001368EC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b/>
                <w:color w:val="FF0000"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 xml:space="preserve">Eich ymarfer </w:t>
            </w:r>
            <w:r w:rsidRPr="00745290">
              <w:rPr>
                <w:rFonts w:cs="Arial"/>
                <w:b/>
                <w:color w:val="FF0000"/>
                <w:lang w:val="cy-GB"/>
              </w:rPr>
              <w:t xml:space="preserve"> 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Calibri"/>
                <w:lang w:val="cy-GB"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Calibri"/>
                <w:lang w:val="cy-GB"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weithio gyda phobl allweddol sy’n gwneud penderfyniadau, er </w:t>
            </w:r>
            <w:r w:rsidRPr="00745290">
              <w:rPr>
                <w:rFonts w:cs="Arial"/>
                <w:lang w:val="cy-GB"/>
              </w:rPr>
              <w:lastRenderedPageBreak/>
              <w:t>mwyn sicrhau atebolrwydd am bolisi cyllidol a chyflawni canlyniadau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wneud penderfyniadau a chytuno ar flaenoriaethau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werthuso’n feirniadol effaith penderfyniadau comisiynu, caffael a chontractio ar unigolion, pobl allweddol a chymunedau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werthuso’n feirniadol pwysigrwydd darpariaeth ataliol a chymunedol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arwain y broses o drawsffurfio darparu gwasanaethau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ddehongli gwybodaeth ariannol, gan gynnwys mapio ariannol, i lywio comisiynu, caffael a chontractio 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ddefnyddio a hybu </w:t>
            </w:r>
            <w:r w:rsidRPr="00745290">
              <w:rPr>
                <w:rFonts w:cs="Arial"/>
                <w:b/>
                <w:lang w:val="cy-GB"/>
              </w:rPr>
              <w:t>ymarfer seiliedig ar dystiolaeth</w:t>
            </w:r>
            <w:r w:rsidRPr="00745290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egwyddorion ymarfer myfyriol a pham mae’n bwysig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nodi a manteisio ar gyfleoedd ar gyfer datblygiad proffesiynol </w:t>
            </w:r>
          </w:p>
          <w:p w:rsidR="00D84C02" w:rsidRDefault="00D84C02" w:rsidP="001368EC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Damcaniaeth ar gyfer ymarfer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werthuso’n feirniadol effaith </w:t>
            </w:r>
            <w:r w:rsidRPr="00745290">
              <w:rPr>
                <w:rFonts w:cs="Arial"/>
                <w:b/>
                <w:lang w:val="cy-GB"/>
              </w:rPr>
              <w:t>modelau cymdeithasol, meddygol a busnes</w:t>
            </w:r>
            <w:r w:rsidRPr="00745290">
              <w:rPr>
                <w:rFonts w:cs="Arial"/>
                <w:lang w:val="cy-GB"/>
              </w:rPr>
              <w:t xml:space="preserve"> ar gyflawni canlyniadau</w:t>
            </w:r>
          </w:p>
          <w:p w:rsidR="00376BD0" w:rsidRPr="00745290" w:rsidRDefault="00376BD0" w:rsidP="00745290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lang w:val="cy-GB"/>
              </w:rPr>
            </w:pPr>
            <w:r w:rsidRPr="00745290">
              <w:rPr>
                <w:rFonts w:ascii="Arial" w:hAnsi="Arial" w:cs="Arial"/>
                <w:lang w:val="cy-GB"/>
              </w:rPr>
              <w:t>sut i werthuso’n feirniadol effaith strwythur a diwylliant sefydliadol ar ba mor hyblyg ac arloesol y gellir defnyddio adnoddau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lang w:val="cy-GB"/>
              </w:rPr>
              <w:t>sut i werthuso’n feirniadol damcaniaethau a dulliau arwain a rheoli sy’n berthnasol i’ch maes cyfrifoldeb chi</w:t>
            </w:r>
          </w:p>
          <w:p w:rsidR="00376BD0" w:rsidRPr="00745290" w:rsidRDefault="00376BD0" w:rsidP="001368EC">
            <w:pPr>
              <w:spacing w:line="360" w:lineRule="auto"/>
              <w:ind w:left="312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 xml:space="preserve"> Cyfathrebu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hybu cyfathrebu fel sail ar gyfer comisiynu cydgynhyrchiol a chymunedol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arwain cyfathrebu effeithiol o fewn sefydliadau a rhyngddynt</w:t>
            </w: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745290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bCs/>
                <w:lang w:val="cy-GB"/>
              </w:rPr>
            </w:pP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gofynion cyfreithiol, polisïau a gweithdrefnau mewn perthynas â diogelwch a chyfrinachedd gwybodaeth, gan ystyried sensitifrwydd masnachol ac arferion caffael</w:t>
            </w:r>
          </w:p>
          <w:p w:rsidR="00376BD0" w:rsidRPr="00745290" w:rsidRDefault="00376BD0" w:rsidP="00745290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376BD0" w:rsidRPr="00745290" w:rsidRDefault="00376BD0" w:rsidP="00745290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94"/>
              <w:rPr>
                <w:rFonts w:ascii="Arial" w:hAnsi="Arial" w:cs="Arial"/>
                <w:b/>
                <w:lang w:val="cy-GB"/>
              </w:rPr>
            </w:pPr>
            <w:r w:rsidRPr="00745290">
              <w:rPr>
                <w:rFonts w:ascii="Arial" w:hAnsi="Arial" w:cs="Arial"/>
                <w:lang w:val="cy-GB"/>
              </w:rPr>
              <w:lastRenderedPageBreak/>
              <w:t xml:space="preserve">dulliau o sicrhau bod data, gwybodaeth a dadansoddiadau yn </w:t>
            </w:r>
            <w:r w:rsidR="00EE1C3D">
              <w:rPr>
                <w:rFonts w:ascii="Arial" w:hAnsi="Arial" w:cs="Arial"/>
                <w:lang w:val="cy-GB"/>
              </w:rPr>
              <w:t>hygyrch</w:t>
            </w:r>
            <w:r w:rsidRPr="00745290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1368EC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Iechyd a Diogelwch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gofynion cyfreithiol a gofynion y lleoliad gwaith o ran iechyd a diogelwch yn yr amgylchedd gweithio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lang w:val="cy-GB"/>
              </w:rPr>
            </w:pPr>
          </w:p>
          <w:p w:rsidR="00376BD0" w:rsidRPr="00745290" w:rsidRDefault="00D84C02" w:rsidP="001368EC">
            <w:p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</w:t>
            </w:r>
            <w:r w:rsidR="00376BD0" w:rsidRPr="00745290">
              <w:rPr>
                <w:rFonts w:cs="Arial"/>
                <w:b/>
                <w:lang w:val="cy-GB"/>
              </w:rPr>
              <w:t>Rheoli Pobl</w:t>
            </w:r>
          </w:p>
          <w:p w:rsidR="00376BD0" w:rsidRPr="00745290" w:rsidRDefault="00376BD0" w:rsidP="001368EC">
            <w:pPr>
              <w:spacing w:line="360" w:lineRule="auto"/>
              <w:ind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gofynion cyfreithiol a gofynion y lleoliad gwaith o ran arferion cyflogaeth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trefniadau llywodraethu mewnol ac allanol ar gyfer eich maes cyfrifoldeb chi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greu diwylliant sy’n hybu didwylledd, creadigrwydd a datrys problemau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greu diwylliant sy’n cynorthwyo pobl i groesawu newid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ffactorau sy’n gallu arwain at bwysau ar berfformiad y gwasanaeth, yr unigolyn a’r tîm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reoli amser, llwyth gwaith a pherfformiad i fodloni targedau a chyflawni canlyniadau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sut i roi adborth adeiladol i bobl eraill </w:t>
            </w:r>
          </w:p>
          <w:p w:rsidR="00376BD0" w:rsidRPr="00745290" w:rsidRDefault="00376BD0" w:rsidP="00745290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94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>sut i ddatblygu gwybodaeth ac ymarfer proffesiynol pobl eraill trwy oruchwylio a gwerthuso myfyriol</w:t>
            </w:r>
          </w:p>
          <w:p w:rsidR="00376BD0" w:rsidRPr="00745290" w:rsidRDefault="00376BD0" w:rsidP="00A12DD7">
            <w:pPr>
              <w:pStyle w:val="NOSBodyHeading"/>
              <w:spacing w:line="360" w:lineRule="auto"/>
              <w:ind w:left="601" w:hanging="567"/>
              <w:rPr>
                <w:b w:val="0"/>
                <w:lang w:val="cy-GB"/>
              </w:rPr>
            </w:pPr>
          </w:p>
        </w:tc>
      </w:tr>
    </w:tbl>
    <w:p w:rsidR="00376BD0" w:rsidRPr="00745290" w:rsidRDefault="00376BD0" w:rsidP="002D59F8">
      <w:pPr>
        <w:rPr>
          <w:lang w:val="cy-GB"/>
        </w:rPr>
        <w:sectPr w:rsidR="00376BD0" w:rsidRPr="00745290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376BD0" w:rsidRPr="00745290" w:rsidTr="00A12DD7">
        <w:tc>
          <w:tcPr>
            <w:tcW w:w="10490" w:type="dxa"/>
            <w:gridSpan w:val="2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745290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376BD0" w:rsidRPr="00745290" w:rsidRDefault="00376BD0" w:rsidP="009156A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45290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EE1C3D">
              <w:rPr>
                <w:lang w:val="cy-GB"/>
              </w:rPr>
              <w:t>SGC</w:t>
            </w:r>
            <w:r w:rsidRPr="00745290">
              <w:rPr>
                <w:lang w:val="cy-GB"/>
              </w:rPr>
              <w:t xml:space="preserve"> fod yn gymwys; ni ddylid eu hystyried yn ddatganiadau ystod sy’n ofynnol i gyflawni’r </w:t>
            </w:r>
            <w:r w:rsidR="00EE1C3D">
              <w:rPr>
                <w:lang w:val="cy-GB"/>
              </w:rPr>
              <w:t>SGC</w:t>
            </w:r>
            <w:r w:rsidRPr="00745290">
              <w:rPr>
                <w:lang w:val="cy-GB" w:eastAsia="en-GB"/>
              </w:rPr>
              <w:t>.</w:t>
            </w:r>
          </w:p>
          <w:p w:rsidR="00376BD0" w:rsidRPr="00745290" w:rsidRDefault="00376BD0" w:rsidP="009156A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376BD0" w:rsidRPr="00745290" w:rsidRDefault="00376BD0" w:rsidP="009156A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45290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376BD0" w:rsidRPr="00745290" w:rsidRDefault="00376BD0" w:rsidP="009156A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376BD0" w:rsidRPr="00745290" w:rsidRDefault="00376BD0" w:rsidP="009156A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45290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376BD0" w:rsidRPr="00745290" w:rsidRDefault="00376BD0" w:rsidP="00A12DD7">
            <w:pPr>
              <w:spacing w:line="360" w:lineRule="auto"/>
              <w:rPr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 w:eastAsia="zh-CN"/>
              </w:rPr>
              <w:t>Mae</w:t>
            </w:r>
            <w:r w:rsidRPr="00745290">
              <w:rPr>
                <w:rFonts w:cs="Arial"/>
                <w:b/>
                <w:bCs/>
                <w:lang w:val="cy-GB" w:eastAsia="zh-CN"/>
              </w:rPr>
              <w:t xml:space="preserve"> data perthnasol </w:t>
            </w:r>
            <w:r w:rsidRPr="00745290">
              <w:rPr>
                <w:rFonts w:cs="Arial"/>
                <w:lang w:val="cy-GB" w:eastAsia="zh-CN"/>
              </w:rPr>
              <w:t>yn cynnwys data am anghenion presennol sydd wedi’u bodloni a heb eu bodloni, ynghyd â data demograffig, amgylcheddol, economaidd, cymdeithasol a data am iechyd.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 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  <w:r w:rsidRPr="00745290">
              <w:rPr>
                <w:lang w:val="cy-GB" w:eastAsia="en-GB"/>
              </w:rPr>
              <w:t xml:space="preserve">Gall </w:t>
            </w:r>
            <w:r w:rsidRPr="00745290">
              <w:rPr>
                <w:b/>
                <w:lang w:val="cy-GB" w:eastAsia="en-GB"/>
              </w:rPr>
              <w:t>gwybodaeth</w:t>
            </w:r>
            <w:r w:rsidRPr="00745290">
              <w:rPr>
                <w:lang w:val="cy-GB" w:eastAsia="en-GB"/>
              </w:rPr>
              <w:t xml:space="preserve"> fod yn unrhyw fath o gyfathrebu gan unigolion a rhanddeiliaid,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745290">
              <w:rPr>
                <w:rFonts w:eastAsia="Times New Roman" w:cs="Arial"/>
                <w:color w:val="000000"/>
                <w:lang w:val="cy-GB" w:eastAsia="en-GB"/>
              </w:rPr>
              <w:t>.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rFonts w:cs="Arial"/>
                <w:b/>
                <w:lang w:val="cy-GB" w:eastAsia="en-GB"/>
              </w:rPr>
              <w:t>Partneriaid comisiynu</w:t>
            </w:r>
            <w:r w:rsidRPr="00745290">
              <w:rPr>
                <w:rFonts w:cs="Arial"/>
                <w:lang w:val="cy-GB" w:eastAsia="en-GB"/>
              </w:rPr>
              <w:t xml:space="preserve"> yw unigolion neu gynrychiolwyr grwpiau a sefydliadau sy’n cyfrannu at wneud penderfyniadau comisiynu ar gyfer eich sefydliad. Gallant gynnwys unigolion a rhanddeiliaid eraill, yn ogystal â sefydliadau rydych chi’n ymgymryd â gweithgareddau comisiynu ar y cyd â hwy neu sy’n darparu gwasanaethau.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b/>
                <w:lang w:val="cy-GB" w:eastAsia="en-GB"/>
              </w:rPr>
              <w:t xml:space="preserve">Canlyniadau </w:t>
            </w:r>
            <w:r w:rsidRPr="00745290">
              <w:rPr>
                <w:lang w:val="cy-GB" w:eastAsia="en-GB"/>
              </w:rPr>
              <w:t xml:space="preserve">yw’r hyn y dymunir i’r gweithgaredd ei gyflawni ar gyfer unigolion, pobl allweddol a chymunedau. Maent yn symud y pwyslais o’r prosesau a’r </w:t>
            </w:r>
            <w:r w:rsidRPr="00745290">
              <w:rPr>
                <w:lang w:val="cy-GB" w:eastAsia="en-GB"/>
              </w:rPr>
              <w:lastRenderedPageBreak/>
              <w:t>niferoedd sy’n gysylltiedig â darparu gwasanaeth i’r hyn y gall y ddarpariaeth ei gyflawni mewn gwirionedd. Mae’r newid hwn yn rhoi swyddogaeth ganolog i’r sawl sy’n defnyddio’r ddarpariaeth a gomisiynwyd wrth werthuso effeithiolrwydd comisiynu</w:t>
            </w:r>
            <w:r w:rsidRPr="00745290">
              <w:rPr>
                <w:rFonts w:cs="Arial"/>
                <w:lang w:val="cy-GB" w:eastAsia="en-GB"/>
              </w:rPr>
              <w:t>.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lang w:val="cy-GB" w:eastAsia="en-GB"/>
              </w:rPr>
              <w:t xml:space="preserve">Yr </w:t>
            </w:r>
            <w:r w:rsidRPr="00745290">
              <w:rPr>
                <w:b/>
                <w:lang w:val="cy-GB" w:eastAsia="en-GB"/>
              </w:rPr>
              <w:t>unigolyn</w:t>
            </w:r>
            <w:r w:rsidRPr="00745290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b/>
                <w:lang w:val="cy-GB"/>
              </w:rPr>
              <w:t>Pobl allweddol</w:t>
            </w:r>
            <w:r w:rsidRPr="00745290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EE1C3D">
              <w:rPr>
                <w:lang w:val="cy-GB"/>
              </w:rPr>
              <w:t>cynhalwyr</w:t>
            </w:r>
            <w:r w:rsidRPr="00745290">
              <w:rPr>
                <w:lang w:val="cy-GB"/>
              </w:rPr>
              <w:t xml:space="preserve"> a phobl eraill y mae gan yr unigolyn berthynas gefnogol â nhw</w:t>
            </w:r>
            <w:r w:rsidRPr="00745290">
              <w:rPr>
                <w:rFonts w:cs="Arial"/>
                <w:lang w:val="cy-GB" w:eastAsia="en-GB"/>
              </w:rPr>
              <w:t>.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lang w:val="cy-GB"/>
              </w:rPr>
              <w:t xml:space="preserve">Mae </w:t>
            </w:r>
            <w:r w:rsidRPr="00745290">
              <w:rPr>
                <w:b/>
                <w:lang w:val="cy-GB"/>
              </w:rPr>
              <w:t>rhanddeiliaid</w:t>
            </w:r>
            <w:r w:rsidRPr="00745290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</w:t>
            </w:r>
            <w:r>
              <w:rPr>
                <w:lang w:val="cy-GB"/>
              </w:rPr>
              <w:t>drefniadau</w:t>
            </w:r>
            <w:r w:rsidRPr="00745290">
              <w:rPr>
                <w:lang w:val="cy-GB"/>
              </w:rPr>
              <w:t xml:space="preserve"> ar y cyd ai peidio</w:t>
            </w:r>
            <w:r w:rsidRPr="00745290">
              <w:rPr>
                <w:rFonts w:cs="Arial"/>
                <w:lang w:val="cy-GB"/>
              </w:rPr>
              <w:t>.</w:t>
            </w:r>
          </w:p>
          <w:p w:rsidR="00376BD0" w:rsidRPr="00745290" w:rsidRDefault="00376BD0" w:rsidP="00A12DD7">
            <w:pPr>
              <w:spacing w:line="360" w:lineRule="auto"/>
              <w:ind w:hanging="45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745290">
              <w:rPr>
                <w:b/>
                <w:lang w:val="cy-GB" w:eastAsia="en-GB"/>
              </w:rPr>
              <w:t xml:space="preserve">Sefydliad </w:t>
            </w:r>
            <w:r w:rsidRPr="00745290">
              <w:rPr>
                <w:bCs/>
                <w:lang w:val="cy-GB" w:eastAsia="en-GB"/>
              </w:rPr>
              <w:t xml:space="preserve"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 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Yn y cyd-destun hwn, mae </w:t>
            </w:r>
            <w:r w:rsidRPr="00745290">
              <w:rPr>
                <w:rFonts w:cs="Arial"/>
                <w:b/>
                <w:lang w:val="cy-GB"/>
              </w:rPr>
              <w:t>capasiti</w:t>
            </w:r>
            <w:r w:rsidRPr="00745290">
              <w:rPr>
                <w:rFonts w:cs="Arial"/>
                <w:lang w:val="cy-GB"/>
              </w:rPr>
              <w:t xml:space="preserve"> yn cyfeirio at faint y gall gwasanaethau ei ddarparu, a bydd yn dibynnu ar sawl ffactor fel nifer y darparwyr a’u lefelau staffio, arbenigedd staff, gallu rheoli, cefnogaeth ar gyfer gwasanaeth neu allu ffisegol.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745290">
              <w:rPr>
                <w:lang w:val="cy-GB" w:eastAsia="en-GB"/>
              </w:rPr>
              <w:t xml:space="preserve">Gall ystod eang o ffactorau ddylanwadu ar </w:t>
            </w:r>
            <w:r w:rsidRPr="00745290">
              <w:rPr>
                <w:b/>
                <w:lang w:val="cy-GB" w:eastAsia="en-GB"/>
              </w:rPr>
              <w:t>risgiau</w:t>
            </w:r>
            <w:r w:rsidRPr="00745290">
              <w:rPr>
                <w:lang w:val="cy-GB" w:eastAsia="en-GB"/>
              </w:rPr>
              <w:t xml:space="preserve"> ac maent yn cynnwys risgiau i bobl, eiddo a sefydliadau drwy enw da/drwg neu allu i gyflawni eu rolau a’u cyfrifoldebau.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bCs/>
                <w:lang w:val="cy-GB"/>
              </w:rPr>
            </w:pPr>
            <w:r w:rsidRPr="00745290">
              <w:rPr>
                <w:lang w:val="cy-GB"/>
              </w:rPr>
              <w:t>Mae</w:t>
            </w:r>
            <w:r w:rsidRPr="00745290">
              <w:rPr>
                <w:b/>
                <w:bCs/>
                <w:lang w:val="cy-GB"/>
              </w:rPr>
              <w:t xml:space="preserve"> ffyrdd hyblyg ac arloesol o weithio </w:t>
            </w:r>
            <w:r w:rsidRPr="00745290">
              <w:rPr>
                <w:bCs/>
                <w:lang w:val="cy-GB"/>
              </w:rPr>
              <w:t xml:space="preserve">yn cynnwys amrywiaeth o ddewisiadau sy’n pwysleisio’r angen am weithio tuag at ganlyniadau yn hytrach na gweithio o </w:t>
            </w:r>
            <w:r w:rsidRPr="00745290">
              <w:rPr>
                <w:bCs/>
                <w:lang w:val="cy-GB"/>
              </w:rPr>
              <w:lastRenderedPageBreak/>
              <w:t>dan reolaeth ymarfer neu brosesau sefydledig sydd efallai’n anhyblyg.  Gall y rhain gynnwys y ffordd y darperir gwasanaethau, fel gwasanaethau ataliol, personol a chymunedol, cymorth hunangyfeiriedig, cyllidebau personol neu fentrau cymdeithasol; gallant hefyd ymwneud â threfniadau comisiynu, fel gweithio o fewn trefniant cydweithredu</w:t>
            </w:r>
            <w:r w:rsidRPr="00745290">
              <w:rPr>
                <w:rFonts w:cs="Arial"/>
                <w:bCs/>
                <w:lang w:val="cy-GB"/>
              </w:rPr>
              <w:t>.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745290">
              <w:rPr>
                <w:rFonts w:eastAsia="Times New Roman"/>
                <w:bCs/>
                <w:color w:val="000000"/>
                <w:lang w:val="cy-GB" w:eastAsia="en-GB"/>
              </w:rPr>
              <w:t xml:space="preserve">Mae </w:t>
            </w:r>
            <w:r w:rsidRPr="00745290">
              <w:rPr>
                <w:rFonts w:eastAsia="Times New Roman"/>
                <w:b/>
                <w:bCs/>
                <w:color w:val="000000"/>
                <w:lang w:val="cy-GB" w:eastAsia="en-GB"/>
              </w:rPr>
              <w:t xml:space="preserve">adnoddau </w:t>
            </w:r>
            <w:r w:rsidRPr="00745290">
              <w:rPr>
                <w:rFonts w:eastAsia="Times New Roman"/>
                <w:bCs/>
                <w:color w:val="000000"/>
                <w:lang w:val="cy-GB" w:eastAsia="en-GB"/>
              </w:rPr>
              <w:t>yn cynnwys adnoddau ariannol, dynol a ffisegol, yn ogystal ag amser</w:t>
            </w:r>
            <w:r w:rsidRPr="00745290">
              <w:rPr>
                <w:rFonts w:cs="Arial"/>
                <w:color w:val="000000"/>
                <w:lang w:val="cy-GB" w:eastAsia="en-GB"/>
              </w:rPr>
              <w:t>.</w:t>
            </w: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745290">
              <w:rPr>
                <w:lang w:val="cy-GB" w:eastAsia="en-GB"/>
              </w:rPr>
              <w:t xml:space="preserve">Er mwyn i wasanaethau fod yn </w:t>
            </w:r>
            <w:r w:rsidRPr="00745290">
              <w:rPr>
                <w:b/>
                <w:lang w:val="cy-GB" w:eastAsia="en-GB"/>
              </w:rPr>
              <w:t>gynaladwy</w:t>
            </w:r>
            <w:r w:rsidRPr="00745290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376BD0" w:rsidRPr="00745290" w:rsidRDefault="00376BD0" w:rsidP="00A12DD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376BD0" w:rsidRPr="00745290" w:rsidRDefault="00376BD0" w:rsidP="002D59F8">
      <w:pPr>
        <w:rPr>
          <w:lang w:val="cy-GB"/>
        </w:rPr>
      </w:pPr>
      <w:r w:rsidRPr="00745290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376BD0" w:rsidRPr="00745290" w:rsidTr="00A12DD7">
        <w:tc>
          <w:tcPr>
            <w:tcW w:w="2269" w:type="dxa"/>
          </w:tcPr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376BD0" w:rsidRPr="00745290" w:rsidRDefault="00376BD0" w:rsidP="00A12DD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745290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A12DD7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EE1C3D">
              <w:rPr>
                <w:lang w:val="cy-GB"/>
              </w:rPr>
              <w:t>SGC</w:t>
            </w:r>
            <w:r w:rsidRPr="00745290">
              <w:rPr>
                <w:lang w:val="cy-GB"/>
              </w:rPr>
              <w:t xml:space="preserve"> fod yn gymwys; ni ddylid eu hystyried yn ddatganiadau ystod sy’n ofynnol i gyflawni’r </w:t>
            </w:r>
            <w:r w:rsidR="00EE1C3D">
              <w:rPr>
                <w:lang w:val="cy-GB"/>
              </w:rPr>
              <w:t>SGC</w:t>
            </w:r>
            <w:r w:rsidRPr="00745290">
              <w:rPr>
                <w:lang w:val="cy-GB"/>
              </w:rPr>
              <w:t>.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b/>
                <w:lang w:val="cy-GB"/>
              </w:rPr>
            </w:pPr>
            <w:r w:rsidRPr="00745290">
              <w:rPr>
                <w:b/>
                <w:lang w:val="cy-GB"/>
              </w:rPr>
              <w:t>Mae’n rhaid cymhwyso pob datganiad am wybodaeth yng nghyd-destun y safon hon.</w:t>
            </w:r>
          </w:p>
          <w:p w:rsidR="00376BD0" w:rsidRPr="00745290" w:rsidRDefault="00376BD0" w:rsidP="006D09E6">
            <w:pPr>
              <w:spacing w:line="360" w:lineRule="auto"/>
              <w:rPr>
                <w:b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rFonts w:cs="Arial"/>
                <w:lang w:val="cy-GB" w:eastAsia="zh-CN"/>
              </w:rPr>
              <w:t xml:space="preserve">Mae’r broses </w:t>
            </w:r>
            <w:r w:rsidRPr="00745290">
              <w:rPr>
                <w:rFonts w:cs="Arial"/>
                <w:b/>
                <w:bCs/>
                <w:lang w:val="cy-GB" w:eastAsia="zh-CN"/>
              </w:rPr>
              <w:t>cydgynhyrchu</w:t>
            </w:r>
            <w:r w:rsidRPr="00745290">
              <w:rPr>
                <w:rFonts w:cs="Arial"/>
                <w:lang w:val="cy-GB" w:eastAsia="zh-CN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>comisiynu cymunedol</w:t>
            </w:r>
            <w:r w:rsidRPr="00745290">
              <w:rPr>
                <w:rFonts w:cs="Arial"/>
                <w:lang w:val="cy-GB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376BD0" w:rsidRPr="00745290" w:rsidRDefault="00376BD0" w:rsidP="006D09E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rFonts w:cs="Arial"/>
                <w:lang w:val="cy-GB" w:eastAsia="en-GB"/>
              </w:rPr>
              <w:t xml:space="preserve">Yr </w:t>
            </w:r>
            <w:r w:rsidRPr="00745290">
              <w:rPr>
                <w:rFonts w:cs="Arial"/>
                <w:b/>
                <w:lang w:val="cy-GB" w:eastAsia="en-GB"/>
              </w:rPr>
              <w:t>unigolyn</w:t>
            </w:r>
            <w:r w:rsidRPr="00745290">
              <w:rPr>
                <w:rFonts w:cs="Arial"/>
                <w:lang w:val="cy-GB" w:eastAsia="en-GB"/>
              </w:rPr>
              <w:t xml:space="preserve"> yw’r oedolyn, plentyn neu berson ifanc sy’n derbyn gwasanaeth.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Pobl allweddol</w:t>
            </w:r>
            <w:r w:rsidRPr="00745290">
              <w:rPr>
                <w:rFonts w:cs="Arial"/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F14F22">
              <w:rPr>
                <w:rFonts w:cs="Arial"/>
                <w:lang w:val="cy-GB"/>
              </w:rPr>
              <w:t>cynhalwyr</w:t>
            </w:r>
            <w:r w:rsidRPr="00745290">
              <w:rPr>
                <w:rFonts w:cs="Arial"/>
                <w:lang w:val="cy-GB"/>
              </w:rPr>
              <w:t xml:space="preserve"> ac eraill y mae gan yr unigolyn berthynas gefnogol â nhw.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Defnyddir y model </w:t>
            </w:r>
            <w:r w:rsidRPr="00745290">
              <w:rPr>
                <w:rFonts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745290">
              <w:rPr>
                <w:rFonts w:cs="Arial"/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Defnyddir y term </w:t>
            </w:r>
            <w:r w:rsidRPr="00745290">
              <w:rPr>
                <w:rFonts w:cs="Arial"/>
                <w:b/>
                <w:lang w:val="cy-GB"/>
              </w:rPr>
              <w:t>sefydliad</w:t>
            </w:r>
            <w:r w:rsidRPr="00745290">
              <w:rPr>
                <w:rFonts w:cs="Arial"/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376BD0" w:rsidRPr="00745290" w:rsidRDefault="00376BD0" w:rsidP="006D09E6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 xml:space="preserve">gweithio cydweithredol ac integredig </w:t>
            </w:r>
            <w:r w:rsidRPr="00745290">
              <w:rPr>
                <w:rFonts w:cs="Arial"/>
                <w:lang w:val="cy-GB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376BD0" w:rsidRPr="00745290" w:rsidRDefault="00376BD0" w:rsidP="006D09E6">
            <w:pPr>
              <w:spacing w:line="360" w:lineRule="auto"/>
              <w:ind w:left="97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 xml:space="preserve">blaenoriaethau a buddiannau </w:t>
            </w:r>
            <w:r w:rsidRPr="00745290">
              <w:rPr>
                <w:rFonts w:cs="Arial"/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376BD0" w:rsidRPr="00745290" w:rsidRDefault="00376BD0" w:rsidP="006D09E6">
            <w:pPr>
              <w:spacing w:line="360" w:lineRule="auto"/>
              <w:ind w:left="97"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>rhanddeiliaid</w:t>
            </w:r>
            <w:r w:rsidRPr="00745290">
              <w:rPr>
                <w:rFonts w:cs="Arial"/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376BD0" w:rsidRPr="00745290" w:rsidRDefault="00376BD0" w:rsidP="006D09E6">
            <w:pPr>
              <w:spacing w:line="360" w:lineRule="auto"/>
              <w:ind w:left="45" w:hanging="45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>prosesau busnes</w:t>
            </w:r>
            <w:r w:rsidRPr="00745290">
              <w:rPr>
                <w:rFonts w:cs="Arial"/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376BD0" w:rsidRPr="00745290" w:rsidRDefault="00376BD0" w:rsidP="006D09E6">
            <w:pPr>
              <w:spacing w:line="360" w:lineRule="auto"/>
              <w:ind w:left="97" w:hanging="45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b/>
                <w:lang w:val="cy-GB"/>
              </w:rPr>
              <w:t>Realiti gweithredol</w:t>
            </w:r>
            <w:r w:rsidRPr="00745290">
              <w:rPr>
                <w:rFonts w:cs="Arial"/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 w:eastAsia="en-GB"/>
              </w:rPr>
            </w:pPr>
            <w:r w:rsidRPr="00745290">
              <w:rPr>
                <w:rFonts w:cs="Arial"/>
                <w:b/>
                <w:lang w:val="cy-GB" w:eastAsia="en-GB"/>
              </w:rPr>
              <w:t xml:space="preserve">Canlyniadau </w:t>
            </w:r>
            <w:r w:rsidRPr="00745290">
              <w:rPr>
                <w:rFonts w:cs="Arial"/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376BD0" w:rsidRPr="00745290" w:rsidRDefault="00376BD0" w:rsidP="006D09E6">
            <w:pPr>
              <w:spacing w:line="360" w:lineRule="auto"/>
              <w:contextualSpacing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>cytuno ar gyllidebau</w:t>
            </w:r>
            <w:r w:rsidRPr="00745290">
              <w:rPr>
                <w:rFonts w:cs="Arial"/>
                <w:color w:val="FF0000"/>
                <w:lang w:val="cy-GB"/>
              </w:rPr>
              <w:t xml:space="preserve"> </w:t>
            </w:r>
            <w:r w:rsidRPr="00745290">
              <w:rPr>
                <w:rFonts w:cs="Arial"/>
                <w:lang w:val="cy-GB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 </w:t>
            </w:r>
            <w:r w:rsidRPr="00745290">
              <w:rPr>
                <w:rFonts w:cs="Arial"/>
                <w:b/>
                <w:lang w:val="cy-GB"/>
              </w:rPr>
              <w:t>ymarfer seiliedig ar dystiolaeth</w:t>
            </w:r>
            <w:r w:rsidRPr="00745290">
              <w:rPr>
                <w:rFonts w:cs="Arial"/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rFonts w:cs="Arial"/>
                <w:lang w:val="cy-GB"/>
              </w:rPr>
            </w:pPr>
            <w:r w:rsidRPr="00745290">
              <w:rPr>
                <w:rFonts w:cs="Arial"/>
                <w:lang w:val="cy-GB"/>
              </w:rPr>
              <w:t xml:space="preserve">Mae’r </w:t>
            </w:r>
            <w:r w:rsidRPr="00745290">
              <w:rPr>
                <w:rFonts w:cs="Arial"/>
                <w:b/>
                <w:lang w:val="cy-GB"/>
              </w:rPr>
              <w:t xml:space="preserve">model cymdeithasol </w:t>
            </w:r>
            <w:r w:rsidRPr="00745290">
              <w:rPr>
                <w:rFonts w:cs="Arial"/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EE1C3D">
              <w:rPr>
                <w:rFonts w:cs="Arial"/>
                <w:lang w:val="cy-GB"/>
              </w:rPr>
              <w:t>Mae’r</w:t>
            </w:r>
            <w:r w:rsidRPr="00745290">
              <w:rPr>
                <w:rFonts w:cs="Arial"/>
                <w:lang w:val="cy-GB"/>
              </w:rPr>
              <w:t xml:space="preserve"> </w:t>
            </w:r>
            <w:r w:rsidRPr="00745290">
              <w:rPr>
                <w:rFonts w:cs="Arial"/>
                <w:b/>
                <w:lang w:val="cy-GB"/>
              </w:rPr>
              <w:t>model meddygol</w:t>
            </w:r>
            <w:r w:rsidRPr="00745290">
              <w:rPr>
                <w:rFonts w:cs="Arial"/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745290">
              <w:rPr>
                <w:rFonts w:cs="Arial"/>
                <w:b/>
                <w:lang w:val="cy-GB"/>
              </w:rPr>
              <w:t>modelau busnes</w:t>
            </w:r>
            <w:r w:rsidRPr="00745290">
              <w:rPr>
                <w:rFonts w:cs="Arial"/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376BD0" w:rsidRPr="00745290" w:rsidRDefault="00376BD0" w:rsidP="00A12DD7">
            <w:pPr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eu trin fel unigolyn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eu trin yn gyfartal a pheidio ag wynebu gwahaniaethu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eu parchu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preifatrwydd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eu trin mewn ffordd urddasol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eu diogelu rhag perygl a niwed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gyfathrebu gan ddefnyddio eu dulliau cyfathrebu ac iaith ddewisol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I allu cael gafael ar wybodaeth amdanynt hwy eu hunain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Barchu gwerth ac urddas cynhenid pob unigolyn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Parchu hawliau dynol plant, pobl ifanc ac oedolion</w:t>
            </w:r>
          </w:p>
          <w:p w:rsidR="00376BD0" w:rsidRPr="00745290" w:rsidRDefault="00376BD0" w:rsidP="006D09E6">
            <w:pPr>
              <w:spacing w:line="360" w:lineRule="auto"/>
              <w:rPr>
                <w:rFonts w:eastAsia="Times New Roman"/>
                <w:lang w:val="cy-GB"/>
              </w:rPr>
            </w:pPr>
            <w:r w:rsidRPr="00745290">
              <w:rPr>
                <w:rFonts w:eastAsia="Times New Roman"/>
                <w:lang w:val="cy-GB"/>
              </w:rPr>
              <w:t>Parchu hawl pobl i gymryd risgiau cadarnhaol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Bod yn dryloyw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Bod yn atebol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Bod yn gymesur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Bod yn gyson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Bod wedi’u targedu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Bod yn ddiduedd</w:t>
            </w:r>
          </w:p>
          <w:p w:rsidR="00376BD0" w:rsidRPr="00745290" w:rsidRDefault="00376BD0" w:rsidP="006D09E6">
            <w:pPr>
              <w:spacing w:line="360" w:lineRule="auto"/>
              <w:rPr>
                <w:lang w:val="cy-GB"/>
              </w:rPr>
            </w:pPr>
            <w:r w:rsidRPr="00745290">
              <w:rPr>
                <w:lang w:val="cy-GB"/>
              </w:rPr>
              <w:t>Galluogi darparwyr</w:t>
            </w:r>
          </w:p>
          <w:p w:rsidR="00376BD0" w:rsidRPr="00745290" w:rsidRDefault="00376BD0" w:rsidP="00A12DD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376BD0" w:rsidRPr="00745290" w:rsidRDefault="00376BD0" w:rsidP="002D59F8">
      <w:pPr>
        <w:rPr>
          <w:lang w:val="cy-GB"/>
        </w:rPr>
      </w:pPr>
      <w:r w:rsidRPr="00745290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84C02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D84C02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Sgiliau Gofal a Datblygu</w:t>
            </w:r>
          </w:p>
          <w:p w:rsidR="00376BD0" w:rsidRPr="00D84C02" w:rsidRDefault="00376BD0" w:rsidP="00E84C4F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84C02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2</w:t>
            </w:r>
          </w:p>
        </w:tc>
      </w:tr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Chwefror 2014</w:t>
            </w:r>
          </w:p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Chwefror 2019</w:t>
            </w:r>
          </w:p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Cyfredol</w:t>
            </w:r>
          </w:p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Gwreiddiol</w:t>
            </w:r>
          </w:p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376BD0" w:rsidRPr="00745290" w:rsidTr="00E84C4F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84C02">
              <w:rPr>
                <w:rFonts w:cs="Arial"/>
                <w:lang w:val="cy-GB"/>
              </w:rPr>
              <w:t>Sgiliau Gofal a Datblygu</w:t>
            </w:r>
          </w:p>
          <w:p w:rsidR="00376BD0" w:rsidRPr="00D84C02" w:rsidRDefault="00376BD0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376BD0" w:rsidRPr="00745290" w:rsidTr="007D638E">
        <w:tc>
          <w:tcPr>
            <w:tcW w:w="2387" w:type="dxa"/>
          </w:tcPr>
          <w:p w:rsidR="00376BD0" w:rsidRPr="00D84C02" w:rsidRDefault="00376BD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376BD0" w:rsidRPr="00D84C02" w:rsidRDefault="00376BD0" w:rsidP="007545D8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D84C02">
              <w:rPr>
                <w:rFonts w:cs="Arial"/>
                <w:lang w:val="cy-GB"/>
              </w:rPr>
              <w:t>CPC510</w:t>
            </w:r>
          </w:p>
        </w:tc>
      </w:tr>
      <w:tr w:rsidR="00376BD0" w:rsidRPr="00745290" w:rsidTr="007D638E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376BD0" w:rsidRPr="00D84C02" w:rsidRDefault="00376BD0" w:rsidP="007545D8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3" w:name="StartOccupations"/>
            <w:bookmarkStart w:id="4" w:name="EndOccupations"/>
            <w:bookmarkEnd w:id="3"/>
            <w:bookmarkEnd w:id="4"/>
            <w:r w:rsidRPr="00D84C02">
              <w:rPr>
                <w:rFonts w:cs="Arial"/>
                <w:lang w:val="cy-GB"/>
              </w:rPr>
              <w:t xml:space="preserve">Cyfarwyddwr; Uwch Reolwr; Rheolwyr ac arweinwyr sy’n gyfrifol am weithio rhyngasiantaethol; Gwasanaethau Gofal Plant a Gwasanaethau Personol Cysylltiedig; Iechyd a Gofal Cymdeithasol </w:t>
            </w:r>
          </w:p>
        </w:tc>
      </w:tr>
      <w:tr w:rsidR="00376BD0" w:rsidRPr="00745290" w:rsidTr="007D638E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376BD0" w:rsidRPr="00D84C02" w:rsidRDefault="00376BD0" w:rsidP="008B36C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5" w:name="StartSuite"/>
            <w:bookmarkStart w:id="6" w:name="EndSuite"/>
            <w:bookmarkEnd w:id="5"/>
            <w:bookmarkEnd w:id="6"/>
            <w:r w:rsidRPr="00D84C02">
              <w:rPr>
                <w:rFonts w:cs="Arial"/>
                <w:lang w:val="cy-GB"/>
              </w:rPr>
              <w:t>Comisiynu, Caffael a Chontractio ar gyfer Gwasanaethau Gofal</w:t>
            </w:r>
          </w:p>
        </w:tc>
      </w:tr>
      <w:tr w:rsidR="00376BD0" w:rsidRPr="006D09E6" w:rsidTr="007D638E">
        <w:tc>
          <w:tcPr>
            <w:tcW w:w="2387" w:type="dxa"/>
          </w:tcPr>
          <w:p w:rsidR="00376BD0" w:rsidRPr="00D84C02" w:rsidRDefault="00376BD0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D84C02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376BD0" w:rsidRPr="00D84C02" w:rsidRDefault="00376BD0" w:rsidP="007545D8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7" w:name="StartKeywords"/>
            <w:bookmarkEnd w:id="7"/>
            <w:r w:rsidRPr="00D84C02">
              <w:rPr>
                <w:rFonts w:cs="Arial"/>
                <w:lang w:val="cy-GB"/>
              </w:rPr>
              <w:t xml:space="preserve">Ar y cyd; strategaeth; comisiynu; cynllun; canlyniadau; tystiolaeth </w:t>
            </w:r>
            <w:bookmarkStart w:id="8" w:name="EndKeywords"/>
            <w:bookmarkEnd w:id="8"/>
          </w:p>
          <w:p w:rsidR="00376BD0" w:rsidRPr="00D84C02" w:rsidRDefault="00376BD0" w:rsidP="007545D8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376BD0" w:rsidRPr="006D09E6" w:rsidRDefault="00376BD0" w:rsidP="009A75E7">
      <w:pPr>
        <w:spacing w:line="360" w:lineRule="auto"/>
        <w:rPr>
          <w:lang w:val="cy-GB"/>
        </w:rPr>
      </w:pPr>
    </w:p>
    <w:sectPr w:rsidR="00376BD0" w:rsidRPr="006D09E6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CD" w:rsidRDefault="00420ECD" w:rsidP="00521BFC">
      <w:r>
        <w:separator/>
      </w:r>
    </w:p>
  </w:endnote>
  <w:endnote w:type="continuationSeparator" w:id="0">
    <w:p w:rsidR="00420ECD" w:rsidRDefault="00420ECD" w:rsidP="00521BFC">
      <w:r>
        <w:continuationSeparator/>
      </w:r>
    </w:p>
  </w:endnote>
  <w:endnote w:type="continuationNotice" w:id="1">
    <w:p w:rsidR="00420ECD" w:rsidRDefault="00420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376BD0" w:rsidRPr="00A12DD7" w:rsidTr="00A12DD7">
      <w:trPr>
        <w:trHeight w:val="567"/>
      </w:trPr>
      <w:tc>
        <w:tcPr>
          <w:tcW w:w="9356" w:type="dxa"/>
        </w:tcPr>
        <w:p w:rsidR="00376BD0" w:rsidRPr="00D437EA" w:rsidRDefault="00376BD0" w:rsidP="00DF3261">
          <w:pPr>
            <w:rPr>
              <w:rFonts w:ascii="Calibri" w:hAnsi="Calibri"/>
              <w:sz w:val="20"/>
              <w:szCs w:val="20"/>
            </w:rPr>
          </w:pPr>
          <w:r w:rsidRPr="00D437EA">
            <w:rPr>
              <w:rFonts w:ascii="Calibri" w:hAnsi="Calibri"/>
              <w:sz w:val="20"/>
              <w:szCs w:val="20"/>
            </w:rPr>
            <w:t xml:space="preserve">SCDCPC510 </w:t>
          </w:r>
          <w:proofErr w:type="spellStart"/>
          <w:r w:rsidRPr="00D437EA">
            <w:rPr>
              <w:rFonts w:ascii="Calibri" w:hAnsi="Calibri"/>
              <w:sz w:val="20"/>
              <w:szCs w:val="20"/>
            </w:rPr>
            <w:t>Datblygu</w:t>
          </w:r>
          <w:proofErr w:type="spellEnd"/>
          <w:r w:rsidRPr="00D437EA">
            <w:rPr>
              <w:rFonts w:ascii="Calibri" w:hAnsi="Calibri"/>
              <w:sz w:val="20"/>
              <w:szCs w:val="20"/>
            </w:rPr>
            <w:t xml:space="preserve"> </w:t>
          </w:r>
          <w:proofErr w:type="spellStart"/>
          <w:r w:rsidRPr="00D437EA">
            <w:rPr>
              <w:rFonts w:ascii="Calibri" w:hAnsi="Calibri"/>
              <w:sz w:val="20"/>
              <w:szCs w:val="20"/>
            </w:rPr>
            <w:t>cynllun</w:t>
          </w:r>
          <w:proofErr w:type="spellEnd"/>
          <w:r w:rsidRPr="00D437EA">
            <w:rPr>
              <w:rFonts w:ascii="Calibri" w:hAnsi="Calibri"/>
              <w:sz w:val="20"/>
              <w:szCs w:val="20"/>
            </w:rPr>
            <w:t xml:space="preserve"> </w:t>
          </w:r>
          <w:proofErr w:type="spellStart"/>
          <w:r w:rsidRPr="00D437EA">
            <w:rPr>
              <w:rFonts w:ascii="Calibri" w:hAnsi="Calibri"/>
              <w:sz w:val="20"/>
              <w:szCs w:val="20"/>
            </w:rPr>
            <w:t>comisiynu</w:t>
          </w:r>
          <w:proofErr w:type="spellEnd"/>
          <w:r w:rsidRPr="00D437EA">
            <w:rPr>
              <w:rFonts w:ascii="Calibri" w:hAnsi="Calibri"/>
              <w:sz w:val="20"/>
              <w:szCs w:val="20"/>
            </w:rPr>
            <w:t xml:space="preserve"> </w:t>
          </w:r>
          <w:proofErr w:type="spellStart"/>
          <w:r w:rsidRPr="00D437EA">
            <w:rPr>
              <w:rFonts w:ascii="Calibri" w:hAnsi="Calibri"/>
              <w:sz w:val="20"/>
              <w:szCs w:val="20"/>
            </w:rPr>
            <w:t>strategol</w:t>
          </w:r>
          <w:proofErr w:type="spellEnd"/>
          <w:r w:rsidRPr="00D437EA">
            <w:rPr>
              <w:rFonts w:ascii="Calibri" w:hAnsi="Calibri"/>
              <w:sz w:val="20"/>
              <w:szCs w:val="20"/>
            </w:rPr>
            <w:t xml:space="preserve"> </w:t>
          </w:r>
          <w:proofErr w:type="spellStart"/>
          <w:r w:rsidRPr="00D437EA">
            <w:rPr>
              <w:rFonts w:ascii="Calibri" w:hAnsi="Calibri"/>
              <w:sz w:val="20"/>
              <w:szCs w:val="20"/>
            </w:rPr>
            <w:t>ar</w:t>
          </w:r>
          <w:proofErr w:type="spellEnd"/>
          <w:r w:rsidRPr="00D437EA">
            <w:rPr>
              <w:rFonts w:ascii="Calibri" w:hAnsi="Calibri"/>
              <w:sz w:val="20"/>
              <w:szCs w:val="20"/>
            </w:rPr>
            <w:t xml:space="preserve"> y </w:t>
          </w:r>
          <w:proofErr w:type="spellStart"/>
          <w:r w:rsidRPr="00D437EA">
            <w:rPr>
              <w:rFonts w:ascii="Calibri" w:hAnsi="Calibri"/>
              <w:sz w:val="20"/>
              <w:szCs w:val="20"/>
            </w:rPr>
            <w:t>cyd</w:t>
          </w:r>
          <w:proofErr w:type="spellEnd"/>
        </w:p>
      </w:tc>
      <w:tc>
        <w:tcPr>
          <w:tcW w:w="1134" w:type="dxa"/>
        </w:tcPr>
        <w:p w:rsidR="00376BD0" w:rsidRPr="00A12DD7" w:rsidRDefault="00376BD0" w:rsidP="00A12DD7">
          <w:pPr>
            <w:jc w:val="right"/>
            <w:rPr>
              <w:rFonts w:ascii="Calibri" w:hAnsi="Calibri"/>
              <w:sz w:val="20"/>
              <w:szCs w:val="20"/>
            </w:rPr>
          </w:pPr>
          <w:r w:rsidRPr="00A12DD7">
            <w:rPr>
              <w:rFonts w:ascii="Calibri" w:hAnsi="Calibri"/>
              <w:sz w:val="20"/>
              <w:szCs w:val="20"/>
            </w:rPr>
            <w:fldChar w:fldCharType="begin"/>
          </w:r>
          <w:r w:rsidRPr="00A12DD7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A12DD7">
            <w:rPr>
              <w:rFonts w:ascii="Calibri" w:hAnsi="Calibri"/>
              <w:sz w:val="20"/>
              <w:szCs w:val="20"/>
            </w:rPr>
            <w:fldChar w:fldCharType="separate"/>
          </w:r>
          <w:r w:rsidR="00D84C02">
            <w:rPr>
              <w:rFonts w:ascii="Calibri" w:hAnsi="Calibri"/>
              <w:noProof/>
              <w:sz w:val="20"/>
              <w:szCs w:val="20"/>
            </w:rPr>
            <w:t>1</w:t>
          </w:r>
          <w:r w:rsidRPr="00A12DD7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376BD0" w:rsidRPr="002D59F8" w:rsidRDefault="00376BD0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CD" w:rsidRDefault="00420ECD" w:rsidP="00521BFC">
      <w:r>
        <w:separator/>
      </w:r>
    </w:p>
  </w:footnote>
  <w:footnote w:type="continuationSeparator" w:id="0">
    <w:p w:rsidR="00420ECD" w:rsidRDefault="00420ECD" w:rsidP="00521BFC">
      <w:r>
        <w:continuationSeparator/>
      </w:r>
    </w:p>
  </w:footnote>
  <w:footnote w:type="continuationNotice" w:id="1">
    <w:p w:rsidR="00420ECD" w:rsidRDefault="00420E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376BD0" w:rsidRPr="00883F36" w:rsidTr="00A12DD7">
      <w:trPr>
        <w:cantSplit/>
        <w:trHeight w:val="1065"/>
      </w:trPr>
      <w:tc>
        <w:tcPr>
          <w:tcW w:w="8222" w:type="dxa"/>
          <w:vAlign w:val="center"/>
        </w:tcPr>
        <w:p w:rsidR="00376BD0" w:rsidRPr="00883F36" w:rsidRDefault="00376BD0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883F36">
            <w:rPr>
              <w:rFonts w:ascii="Calibri" w:hAnsi="Calibri"/>
              <w:sz w:val="32"/>
              <w:szCs w:val="32"/>
              <w:lang w:val="cy-GB"/>
            </w:rPr>
            <w:t>SCDCPC510</w:t>
          </w:r>
        </w:p>
        <w:p w:rsidR="00376BD0" w:rsidRPr="00883F36" w:rsidRDefault="00376BD0" w:rsidP="00416FEB">
          <w:pPr>
            <w:pStyle w:val="Header"/>
            <w:rPr>
              <w:lang w:val="cy-GB"/>
            </w:rPr>
          </w:pPr>
          <w:r w:rsidRPr="00883F36">
            <w:rPr>
              <w:rFonts w:ascii="Calibri" w:hAnsi="Calibri"/>
              <w:sz w:val="32"/>
              <w:szCs w:val="32"/>
              <w:lang w:val="cy-GB"/>
            </w:rPr>
            <w:t xml:space="preserve">Datblygu cynllun comisiynu strategol ar y cyd </w:t>
          </w:r>
        </w:p>
      </w:tc>
      <w:tc>
        <w:tcPr>
          <w:tcW w:w="2552" w:type="dxa"/>
        </w:tcPr>
        <w:p w:rsidR="00376BD0" w:rsidRPr="00883F36" w:rsidRDefault="007A6E35" w:rsidP="00A12DD7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6BD0" w:rsidRPr="00883F36" w:rsidRDefault="007A6E35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5F52506"/>
    <w:multiLevelType w:val="hybridMultilevel"/>
    <w:tmpl w:val="6876DF2C"/>
    <w:lvl w:ilvl="0" w:tplc="51C2162A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91319"/>
    <w:multiLevelType w:val="hybridMultilevel"/>
    <w:tmpl w:val="BD18FAB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9B6343"/>
    <w:multiLevelType w:val="hybridMultilevel"/>
    <w:tmpl w:val="69E2A2CE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5F2509"/>
    <w:multiLevelType w:val="hybridMultilevel"/>
    <w:tmpl w:val="89CCD8E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83DA9"/>
    <w:multiLevelType w:val="hybridMultilevel"/>
    <w:tmpl w:val="502E459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6"/>
  </w:num>
  <w:num w:numId="6">
    <w:abstractNumId w:val="20"/>
  </w:num>
  <w:num w:numId="7">
    <w:abstractNumId w:val="19"/>
  </w:num>
  <w:num w:numId="8">
    <w:abstractNumId w:val="17"/>
  </w:num>
  <w:num w:numId="9">
    <w:abstractNumId w:val="15"/>
  </w:num>
  <w:num w:numId="10">
    <w:abstractNumId w:val="18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05163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87411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1A40"/>
    <w:rsid w:val="00115544"/>
    <w:rsid w:val="00120890"/>
    <w:rsid w:val="001368EC"/>
    <w:rsid w:val="0016238F"/>
    <w:rsid w:val="001634E2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3A62"/>
    <w:rsid w:val="00224BC7"/>
    <w:rsid w:val="00255690"/>
    <w:rsid w:val="00257BEC"/>
    <w:rsid w:val="0026021A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E7CB1"/>
    <w:rsid w:val="002F4B2F"/>
    <w:rsid w:val="002F606F"/>
    <w:rsid w:val="002F647D"/>
    <w:rsid w:val="00303FD8"/>
    <w:rsid w:val="003053CA"/>
    <w:rsid w:val="003319D1"/>
    <w:rsid w:val="00345B06"/>
    <w:rsid w:val="00350521"/>
    <w:rsid w:val="003521D1"/>
    <w:rsid w:val="003722CD"/>
    <w:rsid w:val="00376BD0"/>
    <w:rsid w:val="00380447"/>
    <w:rsid w:val="003815B2"/>
    <w:rsid w:val="00387C8A"/>
    <w:rsid w:val="003D3486"/>
    <w:rsid w:val="003D7EF3"/>
    <w:rsid w:val="003E2694"/>
    <w:rsid w:val="003F7686"/>
    <w:rsid w:val="00401539"/>
    <w:rsid w:val="00414C13"/>
    <w:rsid w:val="00416FEB"/>
    <w:rsid w:val="00420ECD"/>
    <w:rsid w:val="00431135"/>
    <w:rsid w:val="00436586"/>
    <w:rsid w:val="004375BF"/>
    <w:rsid w:val="00447016"/>
    <w:rsid w:val="00451CC3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5139B2"/>
    <w:rsid w:val="00521BFC"/>
    <w:rsid w:val="005274FF"/>
    <w:rsid w:val="00540315"/>
    <w:rsid w:val="00540609"/>
    <w:rsid w:val="00550971"/>
    <w:rsid w:val="0057289F"/>
    <w:rsid w:val="00572ED7"/>
    <w:rsid w:val="005833E2"/>
    <w:rsid w:val="00594A43"/>
    <w:rsid w:val="00597698"/>
    <w:rsid w:val="005B1283"/>
    <w:rsid w:val="005C1C2B"/>
    <w:rsid w:val="005C618B"/>
    <w:rsid w:val="005F0824"/>
    <w:rsid w:val="005F58DE"/>
    <w:rsid w:val="005F7445"/>
    <w:rsid w:val="005F7944"/>
    <w:rsid w:val="006043DF"/>
    <w:rsid w:val="00610303"/>
    <w:rsid w:val="0061176A"/>
    <w:rsid w:val="00612917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97D8E"/>
    <w:rsid w:val="006A129C"/>
    <w:rsid w:val="006A4409"/>
    <w:rsid w:val="006B2227"/>
    <w:rsid w:val="006C2574"/>
    <w:rsid w:val="006C78E1"/>
    <w:rsid w:val="006D09E6"/>
    <w:rsid w:val="006E35D0"/>
    <w:rsid w:val="006E577D"/>
    <w:rsid w:val="0070269F"/>
    <w:rsid w:val="00702C16"/>
    <w:rsid w:val="007156AF"/>
    <w:rsid w:val="00715D93"/>
    <w:rsid w:val="00724E04"/>
    <w:rsid w:val="00742745"/>
    <w:rsid w:val="00745290"/>
    <w:rsid w:val="007545D8"/>
    <w:rsid w:val="00760490"/>
    <w:rsid w:val="007613C5"/>
    <w:rsid w:val="00762E29"/>
    <w:rsid w:val="00780EAB"/>
    <w:rsid w:val="00785D30"/>
    <w:rsid w:val="00791C53"/>
    <w:rsid w:val="00793116"/>
    <w:rsid w:val="007A13ED"/>
    <w:rsid w:val="007A6E35"/>
    <w:rsid w:val="007B0672"/>
    <w:rsid w:val="007C7DC5"/>
    <w:rsid w:val="007D3CB0"/>
    <w:rsid w:val="007D52B7"/>
    <w:rsid w:val="007D638E"/>
    <w:rsid w:val="007E7D16"/>
    <w:rsid w:val="0084302D"/>
    <w:rsid w:val="0084460D"/>
    <w:rsid w:val="00847EA7"/>
    <w:rsid w:val="0086001A"/>
    <w:rsid w:val="00860755"/>
    <w:rsid w:val="00866606"/>
    <w:rsid w:val="00870E66"/>
    <w:rsid w:val="008829A1"/>
    <w:rsid w:val="00883F36"/>
    <w:rsid w:val="00886A13"/>
    <w:rsid w:val="00887E09"/>
    <w:rsid w:val="0089055E"/>
    <w:rsid w:val="00892883"/>
    <w:rsid w:val="008961DA"/>
    <w:rsid w:val="008A4462"/>
    <w:rsid w:val="008A4E8E"/>
    <w:rsid w:val="008B21FF"/>
    <w:rsid w:val="008B36CB"/>
    <w:rsid w:val="008B472C"/>
    <w:rsid w:val="008E44DE"/>
    <w:rsid w:val="00901FEF"/>
    <w:rsid w:val="0090729C"/>
    <w:rsid w:val="009156AD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75FA4"/>
    <w:rsid w:val="00987F3E"/>
    <w:rsid w:val="009A75E7"/>
    <w:rsid w:val="009C3949"/>
    <w:rsid w:val="009D20A6"/>
    <w:rsid w:val="009D30D6"/>
    <w:rsid w:val="009D3E57"/>
    <w:rsid w:val="009D54BF"/>
    <w:rsid w:val="009E742F"/>
    <w:rsid w:val="009F50E4"/>
    <w:rsid w:val="00A0545B"/>
    <w:rsid w:val="00A10E28"/>
    <w:rsid w:val="00A12DD7"/>
    <w:rsid w:val="00A664B3"/>
    <w:rsid w:val="00A70274"/>
    <w:rsid w:val="00A9731F"/>
    <w:rsid w:val="00AA411C"/>
    <w:rsid w:val="00AB493E"/>
    <w:rsid w:val="00AB7B1B"/>
    <w:rsid w:val="00AC5EE5"/>
    <w:rsid w:val="00AE3CFF"/>
    <w:rsid w:val="00AE4827"/>
    <w:rsid w:val="00AE57EF"/>
    <w:rsid w:val="00B0583B"/>
    <w:rsid w:val="00B07856"/>
    <w:rsid w:val="00B15A0B"/>
    <w:rsid w:val="00B165CE"/>
    <w:rsid w:val="00B4020E"/>
    <w:rsid w:val="00B51DAF"/>
    <w:rsid w:val="00B652FB"/>
    <w:rsid w:val="00B8193D"/>
    <w:rsid w:val="00B82F94"/>
    <w:rsid w:val="00B85EA9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54E03"/>
    <w:rsid w:val="00C617B3"/>
    <w:rsid w:val="00C63781"/>
    <w:rsid w:val="00C64A88"/>
    <w:rsid w:val="00C92654"/>
    <w:rsid w:val="00CA0B7E"/>
    <w:rsid w:val="00CC2785"/>
    <w:rsid w:val="00D437EA"/>
    <w:rsid w:val="00D50956"/>
    <w:rsid w:val="00D646F9"/>
    <w:rsid w:val="00D84C02"/>
    <w:rsid w:val="00D945AE"/>
    <w:rsid w:val="00DA0020"/>
    <w:rsid w:val="00DA2905"/>
    <w:rsid w:val="00DB1A9E"/>
    <w:rsid w:val="00DB4122"/>
    <w:rsid w:val="00DB5E5F"/>
    <w:rsid w:val="00DC2A28"/>
    <w:rsid w:val="00DD4972"/>
    <w:rsid w:val="00DD6775"/>
    <w:rsid w:val="00DE2894"/>
    <w:rsid w:val="00DE51D1"/>
    <w:rsid w:val="00DE55C1"/>
    <w:rsid w:val="00DF3261"/>
    <w:rsid w:val="00DF3908"/>
    <w:rsid w:val="00DF4BC7"/>
    <w:rsid w:val="00E01504"/>
    <w:rsid w:val="00E01B4C"/>
    <w:rsid w:val="00E06BD4"/>
    <w:rsid w:val="00E2189F"/>
    <w:rsid w:val="00E24297"/>
    <w:rsid w:val="00E256E8"/>
    <w:rsid w:val="00E27661"/>
    <w:rsid w:val="00E30B15"/>
    <w:rsid w:val="00E33B38"/>
    <w:rsid w:val="00E36B6C"/>
    <w:rsid w:val="00E41B7A"/>
    <w:rsid w:val="00E52EC5"/>
    <w:rsid w:val="00E559FE"/>
    <w:rsid w:val="00E569AA"/>
    <w:rsid w:val="00E664BC"/>
    <w:rsid w:val="00E84C4F"/>
    <w:rsid w:val="00EC19B3"/>
    <w:rsid w:val="00EC1AA4"/>
    <w:rsid w:val="00EC71A9"/>
    <w:rsid w:val="00ED4338"/>
    <w:rsid w:val="00EE1C3D"/>
    <w:rsid w:val="00F04967"/>
    <w:rsid w:val="00F120AF"/>
    <w:rsid w:val="00F129CF"/>
    <w:rsid w:val="00F14F22"/>
    <w:rsid w:val="00F152BB"/>
    <w:rsid w:val="00F2717E"/>
    <w:rsid w:val="00F307E2"/>
    <w:rsid w:val="00F35213"/>
    <w:rsid w:val="00F404FC"/>
    <w:rsid w:val="00F42886"/>
    <w:rsid w:val="00F4296C"/>
    <w:rsid w:val="00F45010"/>
    <w:rsid w:val="00F662FE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5</cp:revision>
  <cp:lastPrinted>2013-11-29T14:08:00Z</cp:lastPrinted>
  <dcterms:created xsi:type="dcterms:W3CDTF">2013-12-12T14:50:00Z</dcterms:created>
  <dcterms:modified xsi:type="dcterms:W3CDTF">2014-01-06T13:11:00Z</dcterms:modified>
</cp:coreProperties>
</file>